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paragraph Alpha which stays in place at the top of the document.</w:t>
      </w:r>
    </w:p>
    <w:p>
      <w:r>
        <w:t>This is paragraph Bravo and it contains enough text for the move detector.</w:t>
      </w:r>
    </w:p>
    <w:p>
      <w:r>
        <w:t>This is paragraph Charlie and it also has sufficient text for detection.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