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4E49" w14:textId="77777777" w:rsidR="00102C59" w:rsidRDefault="00000000">
      <w:pPr>
        <w:pStyle w:val="Title"/>
      </w:pPr>
      <w:proofErr w:type="spellStart"/>
      <w:r>
        <w:t>TargetAI</w:t>
      </w:r>
      <w:proofErr w:type="spellEnd"/>
      <w:r>
        <w:t xml:space="preserve"> Go-To-Market Roadmap</w:t>
      </w:r>
    </w:p>
    <w:p w14:paraId="475EFFEA" w14:textId="77777777" w:rsidR="00102C59" w:rsidRDefault="00000000">
      <w:pPr>
        <w:spacing w:after="400"/>
        <w:jc w:val="center"/>
      </w:pPr>
      <w:r>
        <w:rPr>
          <w:i/>
          <w:iCs/>
          <w:color w:val="6B7280"/>
          <w:sz w:val="24"/>
          <w:szCs w:val="24"/>
        </w:rPr>
        <w:t>Counselor-Led → Student-Activated → Platform Scale</w:t>
      </w:r>
    </w:p>
    <w:p w14:paraId="228C9318" w14:textId="77777777" w:rsidR="00102C59" w:rsidRDefault="00000000">
      <w:pPr>
        <w:spacing w:after="400"/>
        <w:jc w:val="center"/>
      </w:pPr>
      <w:r>
        <w:rPr>
          <w:color w:val="9CA3AF"/>
          <w:sz w:val="20"/>
          <w:szCs w:val="20"/>
        </w:rPr>
        <w:t xml:space="preserve">Version </w:t>
      </w:r>
      <w:proofErr w:type="gramStart"/>
      <w:r>
        <w:rPr>
          <w:color w:val="9CA3AF"/>
          <w:sz w:val="20"/>
          <w:szCs w:val="20"/>
        </w:rPr>
        <w:t>2.0  |</w:t>
      </w:r>
      <w:proofErr w:type="gramEnd"/>
      <w:r>
        <w:rPr>
          <w:color w:val="9CA3AF"/>
          <w:sz w:val="20"/>
          <w:szCs w:val="20"/>
        </w:rPr>
        <w:t xml:space="preserve">  December </w:t>
      </w:r>
      <w:proofErr w:type="gramStart"/>
      <w:r>
        <w:rPr>
          <w:color w:val="9CA3AF"/>
          <w:sz w:val="20"/>
          <w:szCs w:val="20"/>
        </w:rPr>
        <w:t>2025  |</w:t>
      </w:r>
      <w:proofErr w:type="gramEnd"/>
      <w:r>
        <w:rPr>
          <w:color w:val="9CA3AF"/>
          <w:sz w:val="20"/>
          <w:szCs w:val="20"/>
        </w:rPr>
        <w:t xml:space="preserve">  Confidential</w:t>
      </w:r>
    </w:p>
    <w:p w14:paraId="05F3C674" w14:textId="77777777" w:rsidR="00102C59" w:rsidRDefault="00000000">
      <w:pPr>
        <w:pStyle w:val="Heading1"/>
      </w:pPr>
      <w:r>
        <w:t>Executive Summary</w:t>
      </w:r>
    </w:p>
    <w:p w14:paraId="74111599" w14:textId="77777777" w:rsidR="00102C59" w:rsidRDefault="00000000">
      <w:pPr>
        <w:spacing w:after="200"/>
      </w:pPr>
      <w:r>
        <w:t xml:space="preserve">This roadmap outlines a four-phase strategy to establish </w:t>
      </w:r>
      <w:proofErr w:type="spellStart"/>
      <w:r>
        <w:t>TargetAI</w:t>
      </w:r>
      <w:proofErr w:type="spellEnd"/>
      <w:r>
        <w:t xml:space="preserve"> as the trusted AI-powered platform for college counseling. The approach prioritizes building credibility with professional counselors before expanding to direct student and parent markets.</w:t>
      </w:r>
    </w:p>
    <w:p w14:paraId="4E767708" w14:textId="77777777" w:rsidR="00102C59" w:rsidRDefault="00000000">
      <w:pPr>
        <w:pStyle w:val="Heading2"/>
      </w:pPr>
      <w:r>
        <w:t>Key Strategic Principles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102C59" w14:paraId="0E3896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</w:tcPr>
          <w:p w14:paraId="31C14FD7" w14:textId="77777777" w:rsidR="00102C59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>AI prepares. Counselors decide. Students grow.</w:t>
            </w:r>
          </w:p>
          <w:p w14:paraId="6020AE17" w14:textId="77777777" w:rsidR="00102C59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>No AI essay writing</w:t>
            </w:r>
            <w:r>
              <w:t xml:space="preserve"> — maintaining academic integrity</w:t>
            </w:r>
          </w:p>
          <w:p w14:paraId="60C39107" w14:textId="77777777" w:rsidR="00102C59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>No acceptance guarantees</w:t>
            </w:r>
            <w:r>
              <w:t xml:space="preserve"> — honest, ethical guidance</w:t>
            </w:r>
          </w:p>
          <w:p w14:paraId="499FB03B" w14:textId="77777777" w:rsidR="00102C59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>Student &amp; counselor data ownership</w:t>
            </w:r>
            <w:r>
              <w:t xml:space="preserve"> — trust through transparency</w:t>
            </w:r>
          </w:p>
        </w:tc>
      </w:tr>
    </w:tbl>
    <w:p w14:paraId="2BF1DEBA" w14:textId="77777777" w:rsidR="00102C59" w:rsidRDefault="00000000">
      <w:pPr>
        <w:pStyle w:val="Heading1"/>
      </w:pPr>
      <w:r>
        <w:t>Product Reality (Baseline)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5998"/>
      </w:tblGrid>
      <w:tr w:rsidR="00102C59" w14:paraId="26B9FD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</w:tcPr>
          <w:p w14:paraId="78FA4A93" w14:textId="77777777" w:rsidR="00102C59" w:rsidRDefault="00000000">
            <w:r>
              <w:rPr>
                <w:b/>
                <w:bCs/>
              </w:rPr>
              <w:t>Counselor View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50BF4C5" w14:textId="77777777" w:rsidR="00102C59" w:rsidRDefault="00000000">
            <w:r>
              <w:rPr>
                <w:b/>
                <w:bCs/>
                <w:color w:val="059669"/>
              </w:rPr>
              <w:t>Ready</w:t>
            </w:r>
          </w:p>
        </w:tc>
      </w:tr>
      <w:tr w:rsidR="00102C59" w14:paraId="1E88BD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</w:tcPr>
          <w:p w14:paraId="48470848" w14:textId="77777777" w:rsidR="00102C59" w:rsidRDefault="00000000">
            <w:r>
              <w:rPr>
                <w:b/>
                <w:bCs/>
              </w:rPr>
              <w:t>Student View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81591D6" w14:textId="77777777" w:rsidR="00102C59" w:rsidRDefault="00000000">
            <w:r>
              <w:rPr>
                <w:b/>
                <w:bCs/>
                <w:color w:val="D97706"/>
              </w:rPr>
              <w:t>Almost Ready</w:t>
            </w:r>
          </w:p>
        </w:tc>
      </w:tr>
      <w:tr w:rsidR="00102C59" w14:paraId="31A0D1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</w:tcPr>
          <w:p w14:paraId="7ECFFE8F" w14:textId="77777777" w:rsidR="00102C59" w:rsidRDefault="00000000">
            <w:r>
              <w:rPr>
                <w:b/>
                <w:bCs/>
              </w:rPr>
              <w:t>Essay Feature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C659F66" w14:textId="77777777" w:rsidR="00102C59" w:rsidRDefault="00000000">
            <w:r>
              <w:t>Clustering &amp; analysis only (non-generative)</w:t>
            </w:r>
          </w:p>
        </w:tc>
      </w:tr>
      <w:tr w:rsidR="00102C59" w14:paraId="45C7AA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</w:tcPr>
          <w:p w14:paraId="019DF687" w14:textId="77777777" w:rsidR="00102C59" w:rsidRDefault="00000000">
            <w:r>
              <w:rPr>
                <w:b/>
                <w:bCs/>
              </w:rPr>
              <w:t>Core Advantage</w:t>
            </w:r>
          </w:p>
        </w:tc>
        <w:tc>
          <w:tcPr>
            <w:tcW w:w="6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40743FB" w14:textId="77777777" w:rsidR="00102C59" w:rsidRDefault="00000000">
            <w:r>
              <w:t>Trust-first, counselor-aligned AI workspace</w:t>
            </w:r>
          </w:p>
        </w:tc>
      </w:tr>
    </w:tbl>
    <w:p w14:paraId="17EDB645" w14:textId="77777777" w:rsidR="00102C59" w:rsidRDefault="00000000">
      <w:pPr>
        <w:pStyle w:val="Heading1"/>
      </w:pPr>
      <w:r>
        <w:t xml:space="preserve">Phase 1: Counselor Credibility </w:t>
      </w:r>
      <w:proofErr w:type="gramStart"/>
      <w:r>
        <w:t>Pilot</w:t>
      </w:r>
      <w:r>
        <w:rPr>
          <w:color w:val="6B7280"/>
          <w:sz w:val="24"/>
          <w:szCs w:val="24"/>
        </w:rPr>
        <w:t xml:space="preserve">  (</w:t>
      </w:r>
      <w:proofErr w:type="gramEnd"/>
      <w:r>
        <w:rPr>
          <w:color w:val="6B7280"/>
          <w:sz w:val="24"/>
          <w:szCs w:val="24"/>
        </w:rPr>
        <w:t>Months 0–2)</w:t>
      </w:r>
    </w:p>
    <w:p w14:paraId="15762745" w14:textId="77777777" w:rsidR="00102C59" w:rsidRDefault="00000000">
      <w:pPr>
        <w:spacing w:after="120"/>
      </w:pPr>
      <w:r>
        <w:rPr>
          <w:b/>
          <w:bCs/>
        </w:rPr>
        <w:t xml:space="preserve">Objective: </w:t>
      </w:r>
      <w:r>
        <w:t>Build trust, validate product-market fit, refine messaging</w:t>
      </w:r>
    </w:p>
    <w:p w14:paraId="70CD505D" w14:textId="77777777" w:rsidR="00102C59" w:rsidRDefault="00000000">
      <w:pPr>
        <w:spacing w:after="120"/>
      </w:pPr>
      <w:r>
        <w:rPr>
          <w:b/>
          <w:bCs/>
        </w:rPr>
        <w:t xml:space="preserve">Target Audience: </w:t>
      </w:r>
      <w:r>
        <w:t>Independent counselors, small counseling firms</w:t>
      </w:r>
    </w:p>
    <w:p w14:paraId="0F90F8DF" w14:textId="77777777" w:rsidR="00102C59" w:rsidRDefault="00000000">
      <w:pPr>
        <w:pStyle w:val="Heading3"/>
      </w:pPr>
      <w:r>
        <w:t>Deliverables</w:t>
      </w:r>
    </w:p>
    <w:p w14:paraId="47A84ADE" w14:textId="77777777" w:rsidR="00102C59" w:rsidRDefault="00000000">
      <w:pPr>
        <w:pStyle w:val="ListParagraph"/>
        <w:numPr>
          <w:ilvl w:val="0"/>
          <w:numId w:val="3"/>
        </w:numPr>
      </w:pPr>
      <w:r>
        <w:t>Counselor dashboard with full feature set</w:t>
      </w:r>
    </w:p>
    <w:p w14:paraId="1E4D07E8" w14:textId="77777777" w:rsidR="00102C59" w:rsidRDefault="00000000">
      <w:pPr>
        <w:pStyle w:val="ListParagraph"/>
        <w:numPr>
          <w:ilvl w:val="0"/>
          <w:numId w:val="3"/>
        </w:numPr>
      </w:pPr>
      <w:r>
        <w:t>Essay clustering and positioning tools</w:t>
      </w:r>
    </w:p>
    <w:p w14:paraId="0C352048" w14:textId="77777777" w:rsidR="00102C59" w:rsidRDefault="00000000">
      <w:pPr>
        <w:pStyle w:val="ListParagraph"/>
        <w:numPr>
          <w:ilvl w:val="0"/>
          <w:numId w:val="3"/>
        </w:numPr>
      </w:pPr>
      <w:r>
        <w:t>AI-powered meeting summaries</w:t>
      </w:r>
    </w:p>
    <w:p w14:paraId="6D242B31" w14:textId="77777777" w:rsidR="00102C59" w:rsidRDefault="00000000">
      <w:pPr>
        <w:pStyle w:val="ListParagraph"/>
        <w:numPr>
          <w:ilvl w:val="0"/>
          <w:numId w:val="3"/>
        </w:numPr>
      </w:pPr>
      <w:r>
        <w:t>Ethics commitment documentation</w:t>
      </w:r>
    </w:p>
    <w:p w14:paraId="1F99EA1E" w14:textId="77777777" w:rsidR="00102C59" w:rsidRDefault="00000000">
      <w:pPr>
        <w:pStyle w:val="Heading3"/>
      </w:pPr>
      <w:r>
        <w:t>Guardrails</w:t>
      </w:r>
    </w:p>
    <w:p w14:paraId="6EB7495A" w14:textId="77777777" w:rsidR="00102C59" w:rsidRDefault="00000000">
      <w:pPr>
        <w:pStyle w:val="ListParagraph"/>
        <w:numPr>
          <w:ilvl w:val="0"/>
          <w:numId w:val="4"/>
        </w:numPr>
      </w:pPr>
      <w:r>
        <w:t>No public student signup</w:t>
      </w:r>
    </w:p>
    <w:p w14:paraId="0885F457" w14:textId="77777777" w:rsidR="00102C59" w:rsidRDefault="00000000">
      <w:pPr>
        <w:pStyle w:val="ListParagraph"/>
        <w:numPr>
          <w:ilvl w:val="0"/>
          <w:numId w:val="4"/>
        </w:numPr>
      </w:pPr>
      <w:r>
        <w:t>No student-facing pricing</w:t>
      </w:r>
    </w:p>
    <w:p w14:paraId="15FB5DCA" w14:textId="77777777" w:rsidR="00102C59" w:rsidRDefault="00000000">
      <w:pPr>
        <w:pStyle w:val="ListParagraph"/>
        <w:numPr>
          <w:ilvl w:val="0"/>
          <w:numId w:val="4"/>
        </w:numPr>
      </w:pPr>
      <w:r>
        <w:t>No advertising or public marketing</w:t>
      </w:r>
    </w:p>
    <w:p w14:paraId="6749B9FD" w14:textId="77777777" w:rsidR="00102C59" w:rsidRDefault="00000000">
      <w:pPr>
        <w:pStyle w:val="Heading3"/>
      </w:pPr>
      <w:r>
        <w:t>Go-To-Market</w:t>
      </w:r>
    </w:p>
    <w:p w14:paraId="1271142D" w14:textId="77777777" w:rsidR="00102C59" w:rsidRDefault="00000000">
      <w:pPr>
        <w:pStyle w:val="ListParagraph"/>
        <w:numPr>
          <w:ilvl w:val="0"/>
          <w:numId w:val="4"/>
        </w:numPr>
      </w:pPr>
      <w:r>
        <w:t>Founder-led outreach to 10–20 carefully selected counselors</w:t>
      </w:r>
    </w:p>
    <w:p w14:paraId="171FC017" w14:textId="77777777" w:rsidR="00102C59" w:rsidRDefault="00000000">
      <w:pPr>
        <w:pStyle w:val="ListParagraph"/>
        <w:numPr>
          <w:ilvl w:val="0"/>
          <w:numId w:val="4"/>
        </w:numPr>
      </w:pPr>
      <w:r>
        <w:t>Private demos and hands-on onboarding</w:t>
      </w:r>
    </w:p>
    <w:p w14:paraId="3818FF9B" w14:textId="77777777" w:rsidR="00102C5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Timing consideration: </w:t>
      </w:r>
      <w:r>
        <w:t>Target summer months (May–August) when counselors have bandwidth</w:t>
      </w:r>
    </w:p>
    <w:p w14:paraId="3212C190" w14:textId="77777777" w:rsidR="00102C59" w:rsidRDefault="00000000">
      <w:pPr>
        <w:pStyle w:val="Heading3"/>
      </w:pPr>
      <w:r>
        <w:t>Success Metrics</w:t>
      </w:r>
    </w:p>
    <w:p w14:paraId="14988C81" w14:textId="77777777" w:rsidR="00102C59" w:rsidRDefault="00000000">
      <w:pPr>
        <w:pStyle w:val="ListParagraph"/>
        <w:numPr>
          <w:ilvl w:val="0"/>
          <w:numId w:val="4"/>
        </w:numPr>
      </w:pPr>
      <w:r>
        <w:lastRenderedPageBreak/>
        <w:t>Counselor NPS ≥ 8</w:t>
      </w:r>
    </w:p>
    <w:p w14:paraId="3B52E683" w14:textId="77777777" w:rsidR="00102C59" w:rsidRDefault="00000000">
      <w:pPr>
        <w:pStyle w:val="ListParagraph"/>
        <w:numPr>
          <w:ilvl w:val="0"/>
          <w:numId w:val="4"/>
        </w:numPr>
      </w:pPr>
      <w:r>
        <w:t>Strong organic referrals within counselor networks</w:t>
      </w:r>
    </w:p>
    <w:p w14:paraId="76620B86" w14:textId="77777777" w:rsidR="00102C59" w:rsidRDefault="00000000">
      <w:pPr>
        <w:pStyle w:val="ListParagraph"/>
        <w:numPr>
          <w:ilvl w:val="0"/>
          <w:numId w:val="4"/>
        </w:numPr>
      </w:pPr>
      <w:r>
        <w:t>Qualitative feedback validating positioning language</w:t>
      </w:r>
    </w:p>
    <w:p w14:paraId="2A610F03" w14:textId="77777777" w:rsidR="00102C59" w:rsidRDefault="00000000">
      <w:pPr>
        <w:pStyle w:val="Heading1"/>
      </w:pPr>
      <w:r>
        <w:t xml:space="preserve">Phase 2: Firm </w:t>
      </w:r>
      <w:proofErr w:type="gramStart"/>
      <w:r>
        <w:t>Distribution</w:t>
      </w:r>
      <w:r>
        <w:rPr>
          <w:color w:val="6B7280"/>
          <w:sz w:val="24"/>
          <w:szCs w:val="24"/>
        </w:rPr>
        <w:t xml:space="preserve">  (</w:t>
      </w:r>
      <w:proofErr w:type="gramEnd"/>
      <w:r>
        <w:rPr>
          <w:color w:val="6B7280"/>
          <w:sz w:val="24"/>
          <w:szCs w:val="24"/>
        </w:rPr>
        <w:t>Months 2–4)</w:t>
      </w:r>
    </w:p>
    <w:p w14:paraId="6889BF54" w14:textId="77777777" w:rsidR="00102C59" w:rsidRDefault="00000000">
      <w:pPr>
        <w:spacing w:after="120"/>
      </w:pPr>
      <w:r>
        <w:rPr>
          <w:b/>
          <w:bCs/>
        </w:rPr>
        <w:t xml:space="preserve">Objective: </w:t>
      </w:r>
      <w:r>
        <w:t>Scale usage through established counseling firms</w:t>
      </w:r>
    </w:p>
    <w:p w14:paraId="077DE02C" w14:textId="77777777" w:rsidR="00102C59" w:rsidRDefault="00000000">
      <w:pPr>
        <w:spacing w:after="120"/>
      </w:pPr>
      <w:r>
        <w:rPr>
          <w:b/>
          <w:bCs/>
        </w:rPr>
        <w:t xml:space="preserve">Target Audience: </w:t>
      </w:r>
      <w:r>
        <w:t>Counseling firms with existing student rosters</w:t>
      </w:r>
    </w:p>
    <w:p w14:paraId="030DA59F" w14:textId="77777777" w:rsidR="00102C59" w:rsidRDefault="00000000">
      <w:pPr>
        <w:pStyle w:val="Heading3"/>
      </w:pPr>
      <w:r>
        <w:t>Deliverables</w:t>
      </w:r>
    </w:p>
    <w:p w14:paraId="3D9769A0" w14:textId="77777777" w:rsidR="00102C59" w:rsidRDefault="00000000">
      <w:pPr>
        <w:pStyle w:val="ListParagraph"/>
        <w:numPr>
          <w:ilvl w:val="0"/>
          <w:numId w:val="5"/>
        </w:numPr>
      </w:pPr>
      <w:r>
        <w:t>Counselor View + private Student View</w:t>
      </w:r>
    </w:p>
    <w:p w14:paraId="74BC070D" w14:textId="77777777" w:rsidR="00102C59" w:rsidRDefault="00000000">
      <w:pPr>
        <w:pStyle w:val="ListParagraph"/>
        <w:numPr>
          <w:ilvl w:val="0"/>
          <w:numId w:val="5"/>
        </w:numPr>
      </w:pPr>
      <w:r>
        <w:t>Firm administration dashboard</w:t>
      </w:r>
    </w:p>
    <w:p w14:paraId="6C676C17" w14:textId="77777777" w:rsidR="00102C59" w:rsidRDefault="00000000">
      <w:pPr>
        <w:pStyle w:val="ListParagraph"/>
        <w:numPr>
          <w:ilvl w:val="0"/>
          <w:numId w:val="5"/>
        </w:numPr>
      </w:pPr>
      <w:r>
        <w:t>Per-student pricing model</w:t>
      </w:r>
    </w:p>
    <w:p w14:paraId="56AA9D9F" w14:textId="77777777" w:rsidR="00102C59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Recommended: </w:t>
      </w:r>
      <w:r>
        <w:t>Tiered firm packages alongside per-student options for predictable costs</w:t>
      </w:r>
    </w:p>
    <w:p w14:paraId="6A6DD2EC" w14:textId="77777777" w:rsidR="00102C59" w:rsidRDefault="00000000">
      <w:pPr>
        <w:pStyle w:val="Heading3"/>
      </w:pPr>
      <w:r>
        <w:t>Guardrails</w:t>
      </w:r>
    </w:p>
    <w:p w14:paraId="124192BC" w14:textId="77777777" w:rsidR="00102C59" w:rsidRDefault="00000000">
      <w:pPr>
        <w:pStyle w:val="ListParagraph"/>
        <w:numPr>
          <w:ilvl w:val="0"/>
          <w:numId w:val="4"/>
        </w:numPr>
      </w:pPr>
      <w:r>
        <w:t>No public signup available</w:t>
      </w:r>
    </w:p>
    <w:p w14:paraId="78A6F875" w14:textId="77777777" w:rsidR="00102C59" w:rsidRDefault="00000000">
      <w:pPr>
        <w:pStyle w:val="ListParagraph"/>
        <w:numPr>
          <w:ilvl w:val="0"/>
          <w:numId w:val="4"/>
        </w:numPr>
      </w:pPr>
      <w:r>
        <w:t>No direct student billing—all through firms</w:t>
      </w:r>
    </w:p>
    <w:p w14:paraId="38968941" w14:textId="77777777" w:rsidR="00102C59" w:rsidRDefault="00000000">
      <w:pPr>
        <w:pStyle w:val="Heading3"/>
      </w:pPr>
      <w:r>
        <w:t>Go-To-Market</w:t>
      </w:r>
    </w:p>
    <w:p w14:paraId="021C5A0F" w14:textId="77777777" w:rsidR="00102C59" w:rsidRDefault="00000000">
      <w:pPr>
        <w:pStyle w:val="ListParagraph"/>
        <w:numPr>
          <w:ilvl w:val="0"/>
          <w:numId w:val="4"/>
        </w:numPr>
      </w:pPr>
      <w:r>
        <w:t>Formal firm partnership agreements</w:t>
      </w:r>
    </w:p>
    <w:p w14:paraId="14B7A3F4" w14:textId="77777777" w:rsidR="00102C59" w:rsidRDefault="00000000">
      <w:pPr>
        <w:pStyle w:val="ListParagraph"/>
        <w:numPr>
          <w:ilvl w:val="0"/>
          <w:numId w:val="4"/>
        </w:numPr>
      </w:pPr>
      <w:r>
        <w:t>Referral programs leveraging Phase 1 advocates</w:t>
      </w:r>
    </w:p>
    <w:p w14:paraId="64198B74" w14:textId="77777777" w:rsidR="00102C59" w:rsidRDefault="00000000">
      <w:pPr>
        <w:pStyle w:val="Heading3"/>
      </w:pPr>
      <w:r>
        <w:t>Success Metrics</w:t>
      </w:r>
    </w:p>
    <w:p w14:paraId="4307BA61" w14:textId="77777777" w:rsidR="00102C59" w:rsidRDefault="00000000">
      <w:pPr>
        <w:pStyle w:val="ListParagraph"/>
        <w:numPr>
          <w:ilvl w:val="0"/>
          <w:numId w:val="4"/>
        </w:numPr>
      </w:pPr>
      <w:r>
        <w:t>Active students per firm (target: 50+ per partner)</w:t>
      </w:r>
    </w:p>
    <w:p w14:paraId="1A8601E5" w14:textId="77777777" w:rsidR="00102C59" w:rsidRDefault="00000000">
      <w:pPr>
        <w:pStyle w:val="ListParagraph"/>
        <w:numPr>
          <w:ilvl w:val="0"/>
          <w:numId w:val="4"/>
        </w:numPr>
      </w:pPr>
      <w:r>
        <w:t>Renewal intent ≥ 80%</w:t>
      </w:r>
    </w:p>
    <w:p w14:paraId="22035BD3" w14:textId="77777777" w:rsidR="00102C59" w:rsidRDefault="00000000">
      <w:pPr>
        <w:pStyle w:val="Heading1"/>
      </w:pPr>
      <w:r>
        <w:t xml:space="preserve">Phase 3: Student </w:t>
      </w:r>
      <w:proofErr w:type="gramStart"/>
      <w:r>
        <w:t>Activation</w:t>
      </w:r>
      <w:r>
        <w:rPr>
          <w:color w:val="6B7280"/>
          <w:sz w:val="24"/>
          <w:szCs w:val="24"/>
        </w:rPr>
        <w:t xml:space="preserve">  (</w:t>
      </w:r>
      <w:proofErr w:type="gramEnd"/>
      <w:r>
        <w:rPr>
          <w:color w:val="6B7280"/>
          <w:sz w:val="24"/>
          <w:szCs w:val="24"/>
        </w:rPr>
        <w:t>Months 4–6)</w:t>
      </w:r>
    </w:p>
    <w:p w14:paraId="75E678E1" w14:textId="77777777" w:rsidR="00102C59" w:rsidRDefault="00000000">
      <w:pPr>
        <w:spacing w:after="120"/>
      </w:pPr>
      <w:r>
        <w:rPr>
          <w:b/>
          <w:bCs/>
        </w:rPr>
        <w:t xml:space="preserve">Objective: </w:t>
      </w:r>
      <w:r>
        <w:t>Drive direct student engagement within firm ecosystem</w:t>
      </w:r>
    </w:p>
    <w:p w14:paraId="25B837AA" w14:textId="77777777" w:rsidR="00102C59" w:rsidRDefault="00000000">
      <w:pPr>
        <w:spacing w:after="120"/>
      </w:pPr>
      <w:r>
        <w:rPr>
          <w:b/>
          <w:bCs/>
        </w:rPr>
        <w:t xml:space="preserve">Target Audience: </w:t>
      </w:r>
      <w:r>
        <w:t>Students enrolled through counseling firms</w:t>
      </w:r>
    </w:p>
    <w:p w14:paraId="273C4C33" w14:textId="77777777" w:rsidR="00102C59" w:rsidRDefault="00000000">
      <w:pPr>
        <w:pStyle w:val="Heading3"/>
      </w:pPr>
      <w:r>
        <w:t>Deliverables</w:t>
      </w:r>
    </w:p>
    <w:p w14:paraId="4F441964" w14:textId="77777777" w:rsidR="00102C59" w:rsidRDefault="00000000">
      <w:pPr>
        <w:pStyle w:val="ListParagraph"/>
        <w:numPr>
          <w:ilvl w:val="0"/>
          <w:numId w:val="6"/>
        </w:numPr>
      </w:pPr>
      <w:r>
        <w:t>Student dashboard with personalized insights</w:t>
      </w:r>
    </w:p>
    <w:p w14:paraId="028EFB81" w14:textId="77777777" w:rsidR="00102C59" w:rsidRDefault="00000000">
      <w:pPr>
        <w:pStyle w:val="ListParagraph"/>
        <w:numPr>
          <w:ilvl w:val="0"/>
          <w:numId w:val="6"/>
        </w:numPr>
      </w:pPr>
      <w:r>
        <w:t>Essay clustering visualization</w:t>
      </w:r>
    </w:p>
    <w:p w14:paraId="4253461A" w14:textId="77777777" w:rsidR="00102C59" w:rsidRDefault="00000000">
      <w:pPr>
        <w:pStyle w:val="ListParagraph"/>
        <w:numPr>
          <w:ilvl w:val="0"/>
          <w:numId w:val="6"/>
        </w:numPr>
      </w:pPr>
      <w:r>
        <w:t>Task management and application timelines</w:t>
      </w:r>
    </w:p>
    <w:p w14:paraId="0FB51CCE" w14:textId="77777777" w:rsidR="00102C59" w:rsidRDefault="00000000">
      <w:pPr>
        <w:pStyle w:val="Heading3"/>
      </w:pPr>
      <w:r>
        <w:t>Go-To-Market</w:t>
      </w:r>
    </w:p>
    <w:p w14:paraId="321ECEA6" w14:textId="77777777" w:rsidR="00102C59" w:rsidRDefault="00000000">
      <w:pPr>
        <w:pStyle w:val="ListParagraph"/>
        <w:numPr>
          <w:ilvl w:val="0"/>
          <w:numId w:val="4"/>
        </w:numPr>
      </w:pPr>
      <w:r>
        <w:t>Counselor-initiated student invitations</w:t>
      </w:r>
    </w:p>
    <w:p w14:paraId="62EA788A" w14:textId="77777777" w:rsidR="00102C59" w:rsidRDefault="00000000">
      <w:pPr>
        <w:pStyle w:val="ListParagraph"/>
        <w:numPr>
          <w:ilvl w:val="0"/>
          <w:numId w:val="4"/>
        </w:numPr>
      </w:pPr>
      <w:r>
        <w:t>Student-to-student referral program</w:t>
      </w:r>
    </w:p>
    <w:p w14:paraId="581F35DA" w14:textId="77777777" w:rsidR="00102C59" w:rsidRDefault="00000000">
      <w:pPr>
        <w:pStyle w:val="Heading3"/>
      </w:pPr>
      <w:r>
        <w:t>Success Metrics</w:t>
      </w:r>
    </w:p>
    <w:p w14:paraId="4061BF5E" w14:textId="77777777" w:rsidR="00102C59" w:rsidRDefault="00000000">
      <w:pPr>
        <w:pStyle w:val="ListParagraph"/>
        <w:numPr>
          <w:ilvl w:val="0"/>
          <w:numId w:val="4"/>
        </w:numPr>
      </w:pPr>
      <w:r>
        <w:t>Weekly active rate ≥ 60%</w:t>
      </w:r>
    </w:p>
    <w:p w14:paraId="00F74475" w14:textId="77777777" w:rsidR="00102C59" w:rsidRDefault="00000000">
      <w:pPr>
        <w:pStyle w:val="ListParagraph"/>
        <w:numPr>
          <w:ilvl w:val="0"/>
          <w:numId w:val="4"/>
        </w:numPr>
      </w:pPr>
      <w:r>
        <w:t>Time-to-</w:t>
      </w:r>
      <w:proofErr w:type="gramStart"/>
      <w:r>
        <w:t>first-value</w:t>
      </w:r>
      <w:proofErr w:type="gramEnd"/>
      <w:r>
        <w:t xml:space="preserve"> &lt; 10 minutes</w:t>
      </w:r>
    </w:p>
    <w:p w14:paraId="2909DEAC" w14:textId="77777777" w:rsidR="00102C59" w:rsidRDefault="00000000">
      <w:pPr>
        <w:pStyle w:val="Heading1"/>
      </w:pPr>
      <w:r>
        <w:t xml:space="preserve">Phase 4: Direct Student &amp; Parent </w:t>
      </w:r>
      <w:proofErr w:type="gramStart"/>
      <w:r>
        <w:t>Growth</w:t>
      </w:r>
      <w:r>
        <w:rPr>
          <w:color w:val="6B7280"/>
          <w:sz w:val="24"/>
          <w:szCs w:val="24"/>
        </w:rPr>
        <w:t xml:space="preserve">  (</w:t>
      </w:r>
      <w:proofErr w:type="gramEnd"/>
      <w:r>
        <w:rPr>
          <w:color w:val="6B7280"/>
          <w:sz w:val="24"/>
          <w:szCs w:val="24"/>
        </w:rPr>
        <w:t>Month 6+)</w:t>
      </w:r>
    </w:p>
    <w:p w14:paraId="7AB03FBA" w14:textId="77777777" w:rsidR="00102C59" w:rsidRDefault="00000000">
      <w:pPr>
        <w:spacing w:after="120"/>
      </w:pPr>
      <w:r>
        <w:rPr>
          <w:b/>
          <w:bCs/>
        </w:rPr>
        <w:lastRenderedPageBreak/>
        <w:t xml:space="preserve">Objective: </w:t>
      </w:r>
      <w:r>
        <w:t xml:space="preserve">Platform expansion </w:t>
      </w:r>
      <w:proofErr w:type="gramStart"/>
      <w:r>
        <w:t>to</w:t>
      </w:r>
      <w:proofErr w:type="gramEnd"/>
      <w:r>
        <w:t xml:space="preserve"> consumer market</w:t>
      </w:r>
    </w:p>
    <w:p w14:paraId="5689C6B5" w14:textId="77777777" w:rsidR="00102C59" w:rsidRDefault="00000000">
      <w:pPr>
        <w:spacing w:after="120"/>
      </w:pPr>
      <w:r>
        <w:rPr>
          <w:b/>
          <w:bCs/>
        </w:rPr>
        <w:t xml:space="preserve">Target Audience: </w:t>
      </w:r>
      <w:r>
        <w:t>Parents and students outside existing firm relationships</w:t>
      </w:r>
    </w:p>
    <w:p w14:paraId="7E98E0D9" w14:textId="77777777" w:rsidR="00102C59" w:rsidRDefault="00000000">
      <w:pPr>
        <w:pStyle w:val="Heading3"/>
      </w:pPr>
      <w:r>
        <w:t>Deliverables</w:t>
      </w:r>
    </w:p>
    <w:p w14:paraId="49F6CF88" w14:textId="77777777" w:rsidR="00102C59" w:rsidRDefault="00000000">
      <w:pPr>
        <w:pStyle w:val="ListParagraph"/>
        <w:numPr>
          <w:ilvl w:val="0"/>
          <w:numId w:val="7"/>
        </w:numPr>
      </w:pPr>
      <w:r>
        <w:t>Public signup flow</w:t>
      </w:r>
    </w:p>
    <w:p w14:paraId="1C84610F" w14:textId="77777777" w:rsidR="00102C59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Consumer pricing: </w:t>
      </w:r>
      <w:r>
        <w:t>$49–$99/month or $299–$499 annually (with launch discount option)</w:t>
      </w:r>
    </w:p>
    <w:p w14:paraId="1D8C4F53" w14:textId="77777777" w:rsidR="00102C59" w:rsidRDefault="00000000">
      <w:pPr>
        <w:pStyle w:val="ListParagraph"/>
        <w:numPr>
          <w:ilvl w:val="0"/>
          <w:numId w:val="7"/>
        </w:numPr>
      </w:pPr>
      <w:r>
        <w:t>Counselor marketplace connecting families to professionals</w:t>
      </w:r>
    </w:p>
    <w:p w14:paraId="2ACBD295" w14:textId="77777777" w:rsidR="00102C59" w:rsidRDefault="00000000">
      <w:pPr>
        <w:pStyle w:val="Heading3"/>
      </w:pPr>
      <w:r>
        <w:t>Pricing Strategy Note</w:t>
      </w:r>
    </w:p>
    <w:p w14:paraId="685A7724" w14:textId="77777777" w:rsidR="00102C59" w:rsidRDefault="00000000">
      <w:pPr>
        <w:spacing w:after="200"/>
      </w:pPr>
      <w:r>
        <w:t>Parents routinely spend hundreds on test prep and thousands on private counseling. A higher anchor price preserves future pricing power while positioning the product appropriately in the market. Consider a "founding member" or "early access" discount rather than establishing a low baseline price.</w:t>
      </w:r>
    </w:p>
    <w:p w14:paraId="7199982F" w14:textId="77777777" w:rsidR="00102C59" w:rsidRDefault="00000000">
      <w:pPr>
        <w:pStyle w:val="Heading3"/>
      </w:pPr>
      <w:r>
        <w:t>Go-To-Market</w:t>
      </w:r>
    </w:p>
    <w:p w14:paraId="2C7049CC" w14:textId="77777777" w:rsidR="00102C59" w:rsidRDefault="00000000">
      <w:pPr>
        <w:pStyle w:val="ListParagraph"/>
        <w:numPr>
          <w:ilvl w:val="0"/>
          <w:numId w:val="4"/>
        </w:numPr>
      </w:pPr>
      <w:r>
        <w:t>Content marketing targeting anxious parents</w:t>
      </w:r>
    </w:p>
    <w:p w14:paraId="6ACBE15C" w14:textId="77777777" w:rsidR="00102C59" w:rsidRDefault="00000000">
      <w:pPr>
        <w:pStyle w:val="ListParagraph"/>
        <w:numPr>
          <w:ilvl w:val="0"/>
          <w:numId w:val="4"/>
        </w:numPr>
      </w:pPr>
      <w:proofErr w:type="gramStart"/>
      <w:r>
        <w:t>Referral</w:t>
      </w:r>
      <w:proofErr w:type="gramEnd"/>
      <w:r>
        <w:t xml:space="preserve"> incentives for existing users</w:t>
      </w:r>
    </w:p>
    <w:p w14:paraId="2A9186DA" w14:textId="77777777" w:rsidR="00102C59" w:rsidRDefault="00000000">
      <w:pPr>
        <w:pStyle w:val="ListParagraph"/>
        <w:numPr>
          <w:ilvl w:val="0"/>
          <w:numId w:val="4"/>
        </w:numPr>
      </w:pPr>
      <w:r>
        <w:t>School counselor allies and partnerships</w:t>
      </w:r>
    </w:p>
    <w:p w14:paraId="2BEF198F" w14:textId="77777777" w:rsidR="00102C59" w:rsidRDefault="00000000">
      <w:pPr>
        <w:pStyle w:val="Heading3"/>
      </w:pPr>
      <w:r>
        <w:t>Success Metrics</w:t>
      </w:r>
    </w:p>
    <w:p w14:paraId="0EB45DEA" w14:textId="77777777" w:rsidR="00102C59" w:rsidRDefault="00000000">
      <w:pPr>
        <w:pStyle w:val="ListParagraph"/>
        <w:numPr>
          <w:ilvl w:val="0"/>
          <w:numId w:val="4"/>
        </w:numPr>
      </w:pPr>
      <w:r>
        <w:t>Paid conversion rate ≥ 5%</w:t>
      </w:r>
    </w:p>
    <w:p w14:paraId="3883A11E" w14:textId="77777777" w:rsidR="00102C59" w:rsidRDefault="00000000">
      <w:pPr>
        <w:pStyle w:val="ListParagraph"/>
        <w:numPr>
          <w:ilvl w:val="0"/>
          <w:numId w:val="4"/>
        </w:numPr>
      </w:pPr>
      <w:r>
        <w:t>12-month retention ≥ 70%</w:t>
      </w:r>
    </w:p>
    <w:p w14:paraId="2CC8BDD6" w14:textId="77777777" w:rsidR="00102C59" w:rsidRDefault="00000000">
      <w:pPr>
        <w:pStyle w:val="Heading1"/>
      </w:pPr>
      <w:r>
        <w:t>Strategic Recommendations</w:t>
      </w:r>
    </w:p>
    <w:p w14:paraId="2C278E97" w14:textId="77777777" w:rsidR="00102C59" w:rsidRDefault="00000000">
      <w:pPr>
        <w:pStyle w:val="Heading2"/>
      </w:pPr>
      <w:r>
        <w:t>Roadmap Strengths</w:t>
      </w:r>
    </w:p>
    <w:p w14:paraId="0495F427" w14:textId="77777777" w:rsidR="00102C59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Counselor-first approach: </w:t>
      </w:r>
      <w:r>
        <w:t xml:space="preserve">College counseling is trust-dependent. Building credibility with gatekeepers before going D2C avoids the mistake of trying to </w:t>
      </w:r>
      <w:proofErr w:type="gramStart"/>
      <w:r>
        <w:t>disintermediate</w:t>
      </w:r>
      <w:proofErr w:type="gramEnd"/>
      <w:r>
        <w:t xml:space="preserve"> professionals who could be your best distribution channel.</w:t>
      </w:r>
    </w:p>
    <w:p w14:paraId="07C41F9D" w14:textId="77777777" w:rsidR="00102C59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Ethical differentiation: </w:t>
      </w:r>
      <w:r>
        <w:t xml:space="preserve">The "no AI essay writing" stance positions </w:t>
      </w:r>
      <w:proofErr w:type="spellStart"/>
      <w:r>
        <w:t>TargetAI</w:t>
      </w:r>
      <w:proofErr w:type="spellEnd"/>
      <w:r>
        <w:t xml:space="preserve"> as trustworthy in an increasingly skeptical market.</w:t>
      </w:r>
    </w:p>
    <w:p w14:paraId="09FD7A4B" w14:textId="77777777" w:rsidR="00102C59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Phased expansion: </w:t>
      </w:r>
      <w:r>
        <w:t>Reduces risk by validating each stage before investing in the next.</w:t>
      </w:r>
    </w:p>
    <w:p w14:paraId="5C4941D2" w14:textId="77777777" w:rsidR="00102C59" w:rsidRDefault="00000000">
      <w:pPr>
        <w:pStyle w:val="Heading2"/>
      </w:pPr>
      <w:r>
        <w:t>Areas for Consideration</w:t>
      </w:r>
    </w:p>
    <w:p w14:paraId="016F066F" w14:textId="77777777" w:rsidR="00102C59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Phase 1 timing: </w:t>
      </w:r>
      <w:r>
        <w:t>Two months may be tight for achieving NPS ≥ 8 with enough counselors. Account for admissions seasonality—summer is ideal for onboarding.</w:t>
      </w:r>
    </w:p>
    <w:p w14:paraId="1B568E71" w14:textId="77777777" w:rsidR="00102C59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Competitive response: </w:t>
      </w:r>
      <w:r>
        <w:t>If successful, larger players (</w:t>
      </w:r>
      <w:proofErr w:type="spellStart"/>
      <w:r>
        <w:t>CollegeVine</w:t>
      </w:r>
      <w:proofErr w:type="spellEnd"/>
      <w:r>
        <w:t>, Collegeadvisor.com, Naviance) may copy features. Your moat is the counselor relationship and ethical positioning—reinforce this consistently.</w:t>
      </w:r>
    </w:p>
    <w:p w14:paraId="62A34EC8" w14:textId="77777777" w:rsidR="00102C59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Content/community angle: </w:t>
      </w:r>
      <w:r>
        <w:t>Consider building an audience on platforms where anxious parents gather (Reddit, Facebook groups, X) before Phase 4 to accelerate direct growth.</w:t>
      </w:r>
    </w:p>
    <w:p w14:paraId="2E1229CF" w14:textId="77777777" w:rsidR="00102C59" w:rsidRDefault="00000000">
      <w:pPr>
        <w:pStyle w:val="Heading2"/>
      </w:pPr>
      <w:r>
        <w:t>Missing Elements to Address</w:t>
      </w:r>
    </w:p>
    <w:p w14:paraId="09DAAF96" w14:textId="77777777" w:rsidR="00102C59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School Counselor Strategy: </w:t>
      </w:r>
      <w:r>
        <w:t xml:space="preserve">Mentioned in Phase 4 but could be valuable earlier. A free tier for under-resourced </w:t>
      </w:r>
      <w:proofErr w:type="gramStart"/>
      <w:r>
        <w:t>public school</w:t>
      </w:r>
      <w:proofErr w:type="gramEnd"/>
      <w:r>
        <w:t xml:space="preserve"> counselors </w:t>
      </w:r>
      <w:proofErr w:type="gramStart"/>
      <w:r>
        <w:t>builds</w:t>
      </w:r>
      <w:proofErr w:type="gramEnd"/>
      <w:r>
        <w:t xml:space="preserve"> goodwill and creates referral pipelines.</w:t>
      </w:r>
    </w:p>
    <w:p w14:paraId="258EC89D" w14:textId="77777777" w:rsidR="00102C59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lastRenderedPageBreak/>
        <w:t xml:space="preserve">Competitive Intelligence: </w:t>
      </w:r>
      <w:r>
        <w:t>Document key differentiators vs. specific competitors to guide sales conversations.</w:t>
      </w:r>
    </w:p>
    <w:p w14:paraId="71B2EE92" w14:textId="77777777" w:rsidR="00102C59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Risk Mitigation: </w:t>
      </w:r>
      <w:r>
        <w:t>Define contingency plans if Phase 1 NPS targets aren't met or if firm adoption is slower than expected.</w:t>
      </w:r>
    </w:p>
    <w:p w14:paraId="78775870" w14:textId="77777777" w:rsidR="00102C59" w:rsidRDefault="00000000">
      <w:pPr>
        <w:pStyle w:val="Heading1"/>
      </w:pPr>
      <w:r>
        <w:t>Summary Timeline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2243"/>
        <w:gridCol w:w="2263"/>
        <w:gridCol w:w="2255"/>
      </w:tblGrid>
      <w:tr w:rsidR="00102C59" w14:paraId="225E97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1588B534" w14:textId="77777777" w:rsidR="00102C5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389C50C0" w14:textId="77777777" w:rsidR="00102C5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5FD2ACD1" w14:textId="77777777" w:rsidR="00102C5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303CAA50" w14:textId="77777777" w:rsidR="00102C5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Metric</w:t>
            </w:r>
          </w:p>
        </w:tc>
      </w:tr>
      <w:tr w:rsidR="00102C59" w14:paraId="5BA42F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1E60A0D" w14:textId="77777777" w:rsidR="00102C59" w:rsidRDefault="00000000">
            <w:r>
              <w:rPr>
                <w:b/>
                <w:bCs/>
                <w:sz w:val="20"/>
                <w:szCs w:val="20"/>
              </w:rPr>
              <w:t>1. Credibility Pilot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11C4953" w14:textId="77777777" w:rsidR="00102C59" w:rsidRDefault="00000000">
            <w:r>
              <w:rPr>
                <w:sz w:val="20"/>
                <w:szCs w:val="20"/>
              </w:rPr>
              <w:t>Months 0–2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535BC43" w14:textId="77777777" w:rsidR="00102C59" w:rsidRDefault="00000000">
            <w:r>
              <w:rPr>
                <w:sz w:val="20"/>
                <w:szCs w:val="20"/>
              </w:rPr>
              <w:t>Trust &amp; validation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9841846" w14:textId="77777777" w:rsidR="00102C59" w:rsidRDefault="00000000">
            <w:r>
              <w:rPr>
                <w:sz w:val="20"/>
                <w:szCs w:val="20"/>
              </w:rPr>
              <w:t>NPS ≥ 8</w:t>
            </w:r>
          </w:p>
        </w:tc>
      </w:tr>
      <w:tr w:rsidR="00102C59" w14:paraId="488C82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</w:tcPr>
          <w:p w14:paraId="44C463F2" w14:textId="77777777" w:rsidR="00102C59" w:rsidRDefault="00000000">
            <w:r>
              <w:rPr>
                <w:b/>
                <w:bCs/>
                <w:sz w:val="20"/>
                <w:szCs w:val="20"/>
              </w:rPr>
              <w:t>2. Firm Distribution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</w:tcPr>
          <w:p w14:paraId="3D3B0BB0" w14:textId="77777777" w:rsidR="00102C59" w:rsidRDefault="00000000">
            <w:r>
              <w:rPr>
                <w:sz w:val="20"/>
                <w:szCs w:val="20"/>
              </w:rPr>
              <w:t>Months 2–4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</w:tcPr>
          <w:p w14:paraId="1D3C3170" w14:textId="77777777" w:rsidR="00102C59" w:rsidRDefault="00000000">
            <w:r>
              <w:rPr>
                <w:sz w:val="20"/>
                <w:szCs w:val="20"/>
              </w:rPr>
              <w:t>Scale through partners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</w:tcPr>
          <w:p w14:paraId="294148A4" w14:textId="77777777" w:rsidR="00102C59" w:rsidRDefault="00000000">
            <w:r>
              <w:rPr>
                <w:sz w:val="20"/>
                <w:szCs w:val="20"/>
              </w:rPr>
              <w:t>Renewal ≥ 80%</w:t>
            </w:r>
          </w:p>
        </w:tc>
      </w:tr>
      <w:tr w:rsidR="00102C59" w14:paraId="5BE60C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1841B9D" w14:textId="77777777" w:rsidR="00102C59" w:rsidRDefault="00000000">
            <w:r>
              <w:rPr>
                <w:b/>
                <w:bCs/>
                <w:sz w:val="20"/>
                <w:szCs w:val="20"/>
              </w:rPr>
              <w:t>3. Student Activation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4244800" w14:textId="77777777" w:rsidR="00102C59" w:rsidRDefault="00000000">
            <w:r>
              <w:rPr>
                <w:sz w:val="20"/>
                <w:szCs w:val="20"/>
              </w:rPr>
              <w:t>Months 4–6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EEB0C68" w14:textId="77777777" w:rsidR="00102C59" w:rsidRDefault="00000000">
            <w:r>
              <w:rPr>
                <w:sz w:val="20"/>
                <w:szCs w:val="20"/>
              </w:rPr>
              <w:t>Engagement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A47B48A" w14:textId="77777777" w:rsidR="00102C59" w:rsidRDefault="00000000">
            <w:r>
              <w:rPr>
                <w:sz w:val="20"/>
                <w:szCs w:val="20"/>
              </w:rPr>
              <w:t>WAR ≥ 60%</w:t>
            </w:r>
          </w:p>
        </w:tc>
      </w:tr>
      <w:tr w:rsidR="00102C59" w14:paraId="4AEAEB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</w:tcPr>
          <w:p w14:paraId="23716964" w14:textId="77777777" w:rsidR="00102C59" w:rsidRDefault="00000000">
            <w:r>
              <w:rPr>
                <w:b/>
                <w:bCs/>
                <w:sz w:val="20"/>
                <w:szCs w:val="20"/>
              </w:rPr>
              <w:t>4. Direct Growth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</w:tcPr>
          <w:p w14:paraId="50E4EF41" w14:textId="77777777" w:rsidR="00102C59" w:rsidRDefault="00000000">
            <w:r>
              <w:rPr>
                <w:sz w:val="20"/>
                <w:szCs w:val="20"/>
              </w:rPr>
              <w:t>Month 6+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</w:tcPr>
          <w:p w14:paraId="79BB66DA" w14:textId="77777777" w:rsidR="00102C59" w:rsidRDefault="00000000">
            <w:r>
              <w:rPr>
                <w:sz w:val="20"/>
                <w:szCs w:val="20"/>
              </w:rPr>
              <w:t>Consumer expansion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</w:tcPr>
          <w:p w14:paraId="2565BC06" w14:textId="77777777" w:rsidR="00102C59" w:rsidRDefault="00000000">
            <w:r>
              <w:rPr>
                <w:sz w:val="20"/>
                <w:szCs w:val="20"/>
              </w:rPr>
              <w:t>Conversion ≥ 5%</w:t>
            </w:r>
          </w:p>
        </w:tc>
      </w:tr>
    </w:tbl>
    <w:p w14:paraId="3153A5E0" w14:textId="77777777" w:rsidR="00102C59" w:rsidRDefault="00000000">
      <w:pPr>
        <w:spacing w:before="600" w:after="200"/>
        <w:jc w:val="center"/>
      </w:pPr>
      <w:r>
        <w:rPr>
          <w:color w:val="9CA3AF"/>
          <w:sz w:val="20"/>
          <w:szCs w:val="20"/>
        </w:rPr>
        <w:t>— End of Document —</w:t>
      </w:r>
    </w:p>
    <w:sectPr w:rsidR="00102C5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7E51D" w14:textId="77777777" w:rsidR="00B75BE6" w:rsidRDefault="00B75BE6">
      <w:r>
        <w:separator/>
      </w:r>
    </w:p>
  </w:endnote>
  <w:endnote w:type="continuationSeparator" w:id="0">
    <w:p w14:paraId="37FD9233" w14:textId="77777777" w:rsidR="00B75BE6" w:rsidRDefault="00B75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BAA77" w14:textId="77777777" w:rsidR="00102C59" w:rsidRDefault="00000000">
    <w:pPr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3D1A49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  <w:r>
      <w:rPr>
        <w:color w:val="9CA3AF"/>
        <w:sz w:val="18"/>
        <w:szCs w:val="18"/>
      </w:rPr>
      <w:t xml:space="preserve"> of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NUMPAGES</w:instrText>
    </w:r>
    <w:r>
      <w:rPr>
        <w:color w:val="9CA3AF"/>
        <w:sz w:val="18"/>
        <w:szCs w:val="18"/>
      </w:rPr>
      <w:fldChar w:fldCharType="separate"/>
    </w:r>
    <w:r w:rsidR="003D1A49">
      <w:rPr>
        <w:noProof/>
        <w:color w:val="9CA3AF"/>
        <w:sz w:val="18"/>
        <w:szCs w:val="18"/>
      </w:rPr>
      <w:t>2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64C35" w14:textId="77777777" w:rsidR="00B75BE6" w:rsidRDefault="00B75BE6">
      <w:r>
        <w:separator/>
      </w:r>
    </w:p>
  </w:footnote>
  <w:footnote w:type="continuationSeparator" w:id="0">
    <w:p w14:paraId="600DE5F1" w14:textId="77777777" w:rsidR="00B75BE6" w:rsidRDefault="00B75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9636B" w14:textId="77777777" w:rsidR="00102C59" w:rsidRDefault="00000000">
    <w:pPr>
      <w:jc w:val="right"/>
    </w:pPr>
    <w:proofErr w:type="spellStart"/>
    <w:r>
      <w:rPr>
        <w:color w:val="9CA3AF"/>
        <w:sz w:val="18"/>
        <w:szCs w:val="18"/>
      </w:rPr>
      <w:t>TargetAI</w:t>
    </w:r>
    <w:proofErr w:type="spellEnd"/>
    <w:r>
      <w:rPr>
        <w:color w:val="9CA3AF"/>
        <w:sz w:val="18"/>
        <w:szCs w:val="18"/>
      </w:rPr>
      <w:t xml:space="preserve"> Go-To-Market Roadmap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7ADE"/>
    <w:multiLevelType w:val="hybridMultilevel"/>
    <w:tmpl w:val="B81ECE88"/>
    <w:lvl w:ilvl="0" w:tplc="C93C912C">
      <w:start w:val="1"/>
      <w:numFmt w:val="bullet"/>
      <w:lvlText w:val="•"/>
      <w:lvlJc w:val="left"/>
      <w:pPr>
        <w:ind w:left="720" w:hanging="360"/>
      </w:pPr>
    </w:lvl>
    <w:lvl w:ilvl="1" w:tplc="A86CE5EA">
      <w:numFmt w:val="decimal"/>
      <w:lvlText w:val=""/>
      <w:lvlJc w:val="left"/>
    </w:lvl>
    <w:lvl w:ilvl="2" w:tplc="F0E40E4A">
      <w:numFmt w:val="decimal"/>
      <w:lvlText w:val=""/>
      <w:lvlJc w:val="left"/>
    </w:lvl>
    <w:lvl w:ilvl="3" w:tplc="787A7AD2">
      <w:numFmt w:val="decimal"/>
      <w:lvlText w:val=""/>
      <w:lvlJc w:val="left"/>
    </w:lvl>
    <w:lvl w:ilvl="4" w:tplc="57F0EED8">
      <w:numFmt w:val="decimal"/>
      <w:lvlText w:val=""/>
      <w:lvlJc w:val="left"/>
    </w:lvl>
    <w:lvl w:ilvl="5" w:tplc="56AC6018">
      <w:numFmt w:val="decimal"/>
      <w:lvlText w:val=""/>
      <w:lvlJc w:val="left"/>
    </w:lvl>
    <w:lvl w:ilvl="6" w:tplc="164E2062">
      <w:numFmt w:val="decimal"/>
      <w:lvlText w:val=""/>
      <w:lvlJc w:val="left"/>
    </w:lvl>
    <w:lvl w:ilvl="7" w:tplc="A0F68E92">
      <w:numFmt w:val="decimal"/>
      <w:lvlText w:val=""/>
      <w:lvlJc w:val="left"/>
    </w:lvl>
    <w:lvl w:ilvl="8" w:tplc="F54E66A2">
      <w:numFmt w:val="decimal"/>
      <w:lvlText w:val=""/>
      <w:lvlJc w:val="left"/>
    </w:lvl>
  </w:abstractNum>
  <w:abstractNum w:abstractNumId="1" w15:restartNumberingAfterBreak="0">
    <w:nsid w:val="263501AB"/>
    <w:multiLevelType w:val="hybridMultilevel"/>
    <w:tmpl w:val="4D3E9BFA"/>
    <w:lvl w:ilvl="0" w:tplc="3FB0CD90">
      <w:start w:val="1"/>
      <w:numFmt w:val="bullet"/>
      <w:lvlText w:val="●"/>
      <w:lvlJc w:val="left"/>
      <w:pPr>
        <w:ind w:left="720" w:hanging="360"/>
      </w:pPr>
    </w:lvl>
    <w:lvl w:ilvl="1" w:tplc="A76082F2">
      <w:start w:val="1"/>
      <w:numFmt w:val="bullet"/>
      <w:lvlText w:val="○"/>
      <w:lvlJc w:val="left"/>
      <w:pPr>
        <w:ind w:left="1440" w:hanging="360"/>
      </w:pPr>
    </w:lvl>
    <w:lvl w:ilvl="2" w:tplc="EA9294E6">
      <w:start w:val="1"/>
      <w:numFmt w:val="bullet"/>
      <w:lvlText w:val="■"/>
      <w:lvlJc w:val="left"/>
      <w:pPr>
        <w:ind w:left="2160" w:hanging="360"/>
      </w:pPr>
    </w:lvl>
    <w:lvl w:ilvl="3" w:tplc="EABE42AE">
      <w:start w:val="1"/>
      <w:numFmt w:val="bullet"/>
      <w:lvlText w:val="●"/>
      <w:lvlJc w:val="left"/>
      <w:pPr>
        <w:ind w:left="2880" w:hanging="360"/>
      </w:pPr>
    </w:lvl>
    <w:lvl w:ilvl="4" w:tplc="9A8A36B2">
      <w:start w:val="1"/>
      <w:numFmt w:val="bullet"/>
      <w:lvlText w:val="○"/>
      <w:lvlJc w:val="left"/>
      <w:pPr>
        <w:ind w:left="3600" w:hanging="360"/>
      </w:pPr>
    </w:lvl>
    <w:lvl w:ilvl="5" w:tplc="DD362058">
      <w:start w:val="1"/>
      <w:numFmt w:val="bullet"/>
      <w:lvlText w:val="■"/>
      <w:lvlJc w:val="left"/>
      <w:pPr>
        <w:ind w:left="4320" w:hanging="360"/>
      </w:pPr>
    </w:lvl>
    <w:lvl w:ilvl="6" w:tplc="57B88BA6">
      <w:start w:val="1"/>
      <w:numFmt w:val="bullet"/>
      <w:lvlText w:val="●"/>
      <w:lvlJc w:val="left"/>
      <w:pPr>
        <w:ind w:left="5040" w:hanging="360"/>
      </w:pPr>
    </w:lvl>
    <w:lvl w:ilvl="7" w:tplc="FC667788">
      <w:start w:val="1"/>
      <w:numFmt w:val="bullet"/>
      <w:lvlText w:val="●"/>
      <w:lvlJc w:val="left"/>
      <w:pPr>
        <w:ind w:left="5760" w:hanging="360"/>
      </w:pPr>
    </w:lvl>
    <w:lvl w:ilvl="8" w:tplc="2916B6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63505C6"/>
    <w:multiLevelType w:val="hybridMultilevel"/>
    <w:tmpl w:val="5866C034"/>
    <w:lvl w:ilvl="0" w:tplc="31980F42">
      <w:start w:val="1"/>
      <w:numFmt w:val="decimal"/>
      <w:lvlText w:val="%1."/>
      <w:lvlJc w:val="left"/>
      <w:pPr>
        <w:ind w:left="720" w:hanging="360"/>
      </w:pPr>
    </w:lvl>
    <w:lvl w:ilvl="1" w:tplc="A370ACDC">
      <w:numFmt w:val="decimal"/>
      <w:lvlText w:val=""/>
      <w:lvlJc w:val="left"/>
    </w:lvl>
    <w:lvl w:ilvl="2" w:tplc="EDF6A484">
      <w:numFmt w:val="decimal"/>
      <w:lvlText w:val=""/>
      <w:lvlJc w:val="left"/>
    </w:lvl>
    <w:lvl w:ilvl="3" w:tplc="EAD0B7DE">
      <w:numFmt w:val="decimal"/>
      <w:lvlText w:val=""/>
      <w:lvlJc w:val="left"/>
    </w:lvl>
    <w:lvl w:ilvl="4" w:tplc="77149AAE">
      <w:numFmt w:val="decimal"/>
      <w:lvlText w:val=""/>
      <w:lvlJc w:val="left"/>
    </w:lvl>
    <w:lvl w:ilvl="5" w:tplc="8AAC6862">
      <w:numFmt w:val="decimal"/>
      <w:lvlText w:val=""/>
      <w:lvlJc w:val="left"/>
    </w:lvl>
    <w:lvl w:ilvl="6" w:tplc="D74C3ED4">
      <w:numFmt w:val="decimal"/>
      <w:lvlText w:val=""/>
      <w:lvlJc w:val="left"/>
    </w:lvl>
    <w:lvl w:ilvl="7" w:tplc="98A68EAE">
      <w:numFmt w:val="decimal"/>
      <w:lvlText w:val=""/>
      <w:lvlJc w:val="left"/>
    </w:lvl>
    <w:lvl w:ilvl="8" w:tplc="29A85F4C">
      <w:numFmt w:val="decimal"/>
      <w:lvlText w:val=""/>
      <w:lvlJc w:val="left"/>
    </w:lvl>
  </w:abstractNum>
  <w:abstractNum w:abstractNumId="3" w15:restartNumberingAfterBreak="0">
    <w:nsid w:val="313F7D5D"/>
    <w:multiLevelType w:val="hybridMultilevel"/>
    <w:tmpl w:val="48F66334"/>
    <w:lvl w:ilvl="0" w:tplc="2042F70C">
      <w:start w:val="1"/>
      <w:numFmt w:val="decimal"/>
      <w:lvlText w:val="%1."/>
      <w:lvlJc w:val="left"/>
      <w:pPr>
        <w:ind w:left="720" w:hanging="360"/>
      </w:pPr>
    </w:lvl>
    <w:lvl w:ilvl="1" w:tplc="372A9F76">
      <w:numFmt w:val="decimal"/>
      <w:lvlText w:val=""/>
      <w:lvlJc w:val="left"/>
    </w:lvl>
    <w:lvl w:ilvl="2" w:tplc="FFA88BDE">
      <w:numFmt w:val="decimal"/>
      <w:lvlText w:val=""/>
      <w:lvlJc w:val="left"/>
    </w:lvl>
    <w:lvl w:ilvl="3" w:tplc="2C3A1442">
      <w:numFmt w:val="decimal"/>
      <w:lvlText w:val=""/>
      <w:lvlJc w:val="left"/>
    </w:lvl>
    <w:lvl w:ilvl="4" w:tplc="65F854D6">
      <w:numFmt w:val="decimal"/>
      <w:lvlText w:val=""/>
      <w:lvlJc w:val="left"/>
    </w:lvl>
    <w:lvl w:ilvl="5" w:tplc="0BFAB5B6">
      <w:numFmt w:val="decimal"/>
      <w:lvlText w:val=""/>
      <w:lvlJc w:val="left"/>
    </w:lvl>
    <w:lvl w:ilvl="6" w:tplc="AC3AA1F6">
      <w:numFmt w:val="decimal"/>
      <w:lvlText w:val=""/>
      <w:lvlJc w:val="left"/>
    </w:lvl>
    <w:lvl w:ilvl="7" w:tplc="DFB48942">
      <w:numFmt w:val="decimal"/>
      <w:lvlText w:val=""/>
      <w:lvlJc w:val="left"/>
    </w:lvl>
    <w:lvl w:ilvl="8" w:tplc="218C8178">
      <w:numFmt w:val="decimal"/>
      <w:lvlText w:val=""/>
      <w:lvlJc w:val="left"/>
    </w:lvl>
  </w:abstractNum>
  <w:abstractNum w:abstractNumId="4" w15:restartNumberingAfterBreak="0">
    <w:nsid w:val="3FE16076"/>
    <w:multiLevelType w:val="hybridMultilevel"/>
    <w:tmpl w:val="B838D89C"/>
    <w:lvl w:ilvl="0" w:tplc="7850100C">
      <w:start w:val="1"/>
      <w:numFmt w:val="bullet"/>
      <w:lvlText w:val="•"/>
      <w:lvlJc w:val="left"/>
      <w:pPr>
        <w:ind w:left="720" w:hanging="360"/>
      </w:pPr>
    </w:lvl>
    <w:lvl w:ilvl="1" w:tplc="098ED79C">
      <w:numFmt w:val="decimal"/>
      <w:lvlText w:val=""/>
      <w:lvlJc w:val="left"/>
    </w:lvl>
    <w:lvl w:ilvl="2" w:tplc="02303B80">
      <w:numFmt w:val="decimal"/>
      <w:lvlText w:val=""/>
      <w:lvlJc w:val="left"/>
    </w:lvl>
    <w:lvl w:ilvl="3" w:tplc="0BEA6200">
      <w:numFmt w:val="decimal"/>
      <w:lvlText w:val=""/>
      <w:lvlJc w:val="left"/>
    </w:lvl>
    <w:lvl w:ilvl="4" w:tplc="2AB6D7D2">
      <w:numFmt w:val="decimal"/>
      <w:lvlText w:val=""/>
      <w:lvlJc w:val="left"/>
    </w:lvl>
    <w:lvl w:ilvl="5" w:tplc="0CF4618E">
      <w:numFmt w:val="decimal"/>
      <w:lvlText w:val=""/>
      <w:lvlJc w:val="left"/>
    </w:lvl>
    <w:lvl w:ilvl="6" w:tplc="05DE6BEA">
      <w:numFmt w:val="decimal"/>
      <w:lvlText w:val=""/>
      <w:lvlJc w:val="left"/>
    </w:lvl>
    <w:lvl w:ilvl="7" w:tplc="60840E18">
      <w:numFmt w:val="decimal"/>
      <w:lvlText w:val=""/>
      <w:lvlJc w:val="left"/>
    </w:lvl>
    <w:lvl w:ilvl="8" w:tplc="2E2A5952">
      <w:numFmt w:val="decimal"/>
      <w:lvlText w:val=""/>
      <w:lvlJc w:val="left"/>
    </w:lvl>
  </w:abstractNum>
  <w:abstractNum w:abstractNumId="5" w15:restartNumberingAfterBreak="0">
    <w:nsid w:val="47362309"/>
    <w:multiLevelType w:val="hybridMultilevel"/>
    <w:tmpl w:val="7E54FA16"/>
    <w:lvl w:ilvl="0" w:tplc="BBF67144">
      <w:start w:val="1"/>
      <w:numFmt w:val="bullet"/>
      <w:lvlText w:val="•"/>
      <w:lvlJc w:val="left"/>
      <w:pPr>
        <w:ind w:left="720" w:hanging="360"/>
      </w:pPr>
    </w:lvl>
    <w:lvl w:ilvl="1" w:tplc="B7E6768E">
      <w:numFmt w:val="decimal"/>
      <w:lvlText w:val=""/>
      <w:lvlJc w:val="left"/>
    </w:lvl>
    <w:lvl w:ilvl="2" w:tplc="922C370C">
      <w:numFmt w:val="decimal"/>
      <w:lvlText w:val=""/>
      <w:lvlJc w:val="left"/>
    </w:lvl>
    <w:lvl w:ilvl="3" w:tplc="37CA8F9E">
      <w:numFmt w:val="decimal"/>
      <w:lvlText w:val=""/>
      <w:lvlJc w:val="left"/>
    </w:lvl>
    <w:lvl w:ilvl="4" w:tplc="1AE2C362">
      <w:numFmt w:val="decimal"/>
      <w:lvlText w:val=""/>
      <w:lvlJc w:val="left"/>
    </w:lvl>
    <w:lvl w:ilvl="5" w:tplc="2DD244AC">
      <w:numFmt w:val="decimal"/>
      <w:lvlText w:val=""/>
      <w:lvlJc w:val="left"/>
    </w:lvl>
    <w:lvl w:ilvl="6" w:tplc="0A943648">
      <w:numFmt w:val="decimal"/>
      <w:lvlText w:val=""/>
      <w:lvlJc w:val="left"/>
    </w:lvl>
    <w:lvl w:ilvl="7" w:tplc="F724AC20">
      <w:numFmt w:val="decimal"/>
      <w:lvlText w:val=""/>
      <w:lvlJc w:val="left"/>
    </w:lvl>
    <w:lvl w:ilvl="8" w:tplc="D662FF50">
      <w:numFmt w:val="decimal"/>
      <w:lvlText w:val=""/>
      <w:lvlJc w:val="left"/>
    </w:lvl>
  </w:abstractNum>
  <w:abstractNum w:abstractNumId="6" w15:restartNumberingAfterBreak="0">
    <w:nsid w:val="49D36593"/>
    <w:multiLevelType w:val="hybridMultilevel"/>
    <w:tmpl w:val="0696E4CE"/>
    <w:lvl w:ilvl="0" w:tplc="759680CE">
      <w:start w:val="1"/>
      <w:numFmt w:val="bullet"/>
      <w:lvlText w:val="•"/>
      <w:lvlJc w:val="left"/>
      <w:pPr>
        <w:ind w:left="720" w:hanging="360"/>
      </w:pPr>
    </w:lvl>
    <w:lvl w:ilvl="1" w:tplc="F12CDB4E">
      <w:numFmt w:val="decimal"/>
      <w:lvlText w:val=""/>
      <w:lvlJc w:val="left"/>
    </w:lvl>
    <w:lvl w:ilvl="2" w:tplc="D58A9EB0">
      <w:numFmt w:val="decimal"/>
      <w:lvlText w:val=""/>
      <w:lvlJc w:val="left"/>
    </w:lvl>
    <w:lvl w:ilvl="3" w:tplc="6616F634">
      <w:numFmt w:val="decimal"/>
      <w:lvlText w:val=""/>
      <w:lvlJc w:val="left"/>
    </w:lvl>
    <w:lvl w:ilvl="4" w:tplc="F128302E">
      <w:numFmt w:val="decimal"/>
      <w:lvlText w:val=""/>
      <w:lvlJc w:val="left"/>
    </w:lvl>
    <w:lvl w:ilvl="5" w:tplc="AFA03290">
      <w:numFmt w:val="decimal"/>
      <w:lvlText w:val=""/>
      <w:lvlJc w:val="left"/>
    </w:lvl>
    <w:lvl w:ilvl="6" w:tplc="052A8832">
      <w:numFmt w:val="decimal"/>
      <w:lvlText w:val=""/>
      <w:lvlJc w:val="left"/>
    </w:lvl>
    <w:lvl w:ilvl="7" w:tplc="4BA8F598">
      <w:numFmt w:val="decimal"/>
      <w:lvlText w:val=""/>
      <w:lvlJc w:val="left"/>
    </w:lvl>
    <w:lvl w:ilvl="8" w:tplc="6C9AD870">
      <w:numFmt w:val="decimal"/>
      <w:lvlText w:val=""/>
      <w:lvlJc w:val="left"/>
    </w:lvl>
  </w:abstractNum>
  <w:abstractNum w:abstractNumId="7" w15:restartNumberingAfterBreak="0">
    <w:nsid w:val="59D219A0"/>
    <w:multiLevelType w:val="hybridMultilevel"/>
    <w:tmpl w:val="A0DC7EA6"/>
    <w:lvl w:ilvl="0" w:tplc="0A32721A">
      <w:start w:val="1"/>
      <w:numFmt w:val="decimal"/>
      <w:lvlText w:val="%1."/>
      <w:lvlJc w:val="left"/>
      <w:pPr>
        <w:ind w:left="720" w:hanging="360"/>
      </w:pPr>
    </w:lvl>
    <w:lvl w:ilvl="1" w:tplc="F3188CE4">
      <w:numFmt w:val="decimal"/>
      <w:lvlText w:val=""/>
      <w:lvlJc w:val="left"/>
    </w:lvl>
    <w:lvl w:ilvl="2" w:tplc="9EF6E3F0">
      <w:numFmt w:val="decimal"/>
      <w:lvlText w:val=""/>
      <w:lvlJc w:val="left"/>
    </w:lvl>
    <w:lvl w:ilvl="3" w:tplc="11E03A2C">
      <w:numFmt w:val="decimal"/>
      <w:lvlText w:val=""/>
      <w:lvlJc w:val="left"/>
    </w:lvl>
    <w:lvl w:ilvl="4" w:tplc="F3F24C02">
      <w:numFmt w:val="decimal"/>
      <w:lvlText w:val=""/>
      <w:lvlJc w:val="left"/>
    </w:lvl>
    <w:lvl w:ilvl="5" w:tplc="626AF86A">
      <w:numFmt w:val="decimal"/>
      <w:lvlText w:val=""/>
      <w:lvlJc w:val="left"/>
    </w:lvl>
    <w:lvl w:ilvl="6" w:tplc="C6BCCA90">
      <w:numFmt w:val="decimal"/>
      <w:lvlText w:val=""/>
      <w:lvlJc w:val="left"/>
    </w:lvl>
    <w:lvl w:ilvl="7" w:tplc="96F60A78">
      <w:numFmt w:val="decimal"/>
      <w:lvlText w:val=""/>
      <w:lvlJc w:val="left"/>
    </w:lvl>
    <w:lvl w:ilvl="8" w:tplc="DE90EF36">
      <w:numFmt w:val="decimal"/>
      <w:lvlText w:val=""/>
      <w:lvlJc w:val="left"/>
    </w:lvl>
  </w:abstractNum>
  <w:abstractNum w:abstractNumId="8" w15:restartNumberingAfterBreak="0">
    <w:nsid w:val="68844B42"/>
    <w:multiLevelType w:val="hybridMultilevel"/>
    <w:tmpl w:val="B46290D8"/>
    <w:lvl w:ilvl="0" w:tplc="24B833BE">
      <w:start w:val="1"/>
      <w:numFmt w:val="decimal"/>
      <w:lvlText w:val="%1."/>
      <w:lvlJc w:val="left"/>
      <w:pPr>
        <w:ind w:left="720" w:hanging="360"/>
      </w:pPr>
    </w:lvl>
    <w:lvl w:ilvl="1" w:tplc="5D76D7C6">
      <w:numFmt w:val="decimal"/>
      <w:lvlText w:val=""/>
      <w:lvlJc w:val="left"/>
    </w:lvl>
    <w:lvl w:ilvl="2" w:tplc="4C826BF0">
      <w:numFmt w:val="decimal"/>
      <w:lvlText w:val=""/>
      <w:lvlJc w:val="left"/>
    </w:lvl>
    <w:lvl w:ilvl="3" w:tplc="4F5A9802">
      <w:numFmt w:val="decimal"/>
      <w:lvlText w:val=""/>
      <w:lvlJc w:val="left"/>
    </w:lvl>
    <w:lvl w:ilvl="4" w:tplc="142AE29A">
      <w:numFmt w:val="decimal"/>
      <w:lvlText w:val=""/>
      <w:lvlJc w:val="left"/>
    </w:lvl>
    <w:lvl w:ilvl="5" w:tplc="DCC2810E">
      <w:numFmt w:val="decimal"/>
      <w:lvlText w:val=""/>
      <w:lvlJc w:val="left"/>
    </w:lvl>
    <w:lvl w:ilvl="6" w:tplc="5F28ED34">
      <w:numFmt w:val="decimal"/>
      <w:lvlText w:val=""/>
      <w:lvlJc w:val="left"/>
    </w:lvl>
    <w:lvl w:ilvl="7" w:tplc="8E28156A">
      <w:numFmt w:val="decimal"/>
      <w:lvlText w:val=""/>
      <w:lvlJc w:val="left"/>
    </w:lvl>
    <w:lvl w:ilvl="8" w:tplc="D4F43F64">
      <w:numFmt w:val="decimal"/>
      <w:lvlText w:val=""/>
      <w:lvlJc w:val="left"/>
    </w:lvl>
  </w:abstractNum>
  <w:abstractNum w:abstractNumId="9" w15:restartNumberingAfterBreak="0">
    <w:nsid w:val="6E9F09B1"/>
    <w:multiLevelType w:val="hybridMultilevel"/>
    <w:tmpl w:val="00BA417A"/>
    <w:lvl w:ilvl="0" w:tplc="6630A76A">
      <w:start w:val="1"/>
      <w:numFmt w:val="decimal"/>
      <w:lvlText w:val="%1."/>
      <w:lvlJc w:val="left"/>
      <w:pPr>
        <w:ind w:left="720" w:hanging="360"/>
      </w:pPr>
    </w:lvl>
    <w:lvl w:ilvl="1" w:tplc="252EC852">
      <w:numFmt w:val="decimal"/>
      <w:lvlText w:val=""/>
      <w:lvlJc w:val="left"/>
    </w:lvl>
    <w:lvl w:ilvl="2" w:tplc="9E80163C">
      <w:numFmt w:val="decimal"/>
      <w:lvlText w:val=""/>
      <w:lvlJc w:val="left"/>
    </w:lvl>
    <w:lvl w:ilvl="3" w:tplc="7324CE4E">
      <w:numFmt w:val="decimal"/>
      <w:lvlText w:val=""/>
      <w:lvlJc w:val="left"/>
    </w:lvl>
    <w:lvl w:ilvl="4" w:tplc="142C246C">
      <w:numFmt w:val="decimal"/>
      <w:lvlText w:val=""/>
      <w:lvlJc w:val="left"/>
    </w:lvl>
    <w:lvl w:ilvl="5" w:tplc="B4A006C4">
      <w:numFmt w:val="decimal"/>
      <w:lvlText w:val=""/>
      <w:lvlJc w:val="left"/>
    </w:lvl>
    <w:lvl w:ilvl="6" w:tplc="F998E17E">
      <w:numFmt w:val="decimal"/>
      <w:lvlText w:val=""/>
      <w:lvlJc w:val="left"/>
    </w:lvl>
    <w:lvl w:ilvl="7" w:tplc="2EACC9FC">
      <w:numFmt w:val="decimal"/>
      <w:lvlText w:val=""/>
      <w:lvlJc w:val="left"/>
    </w:lvl>
    <w:lvl w:ilvl="8" w:tplc="4B1A83BE">
      <w:numFmt w:val="decimal"/>
      <w:lvlText w:val=""/>
      <w:lvlJc w:val="left"/>
    </w:lvl>
  </w:abstractNum>
  <w:abstractNum w:abstractNumId="10" w15:restartNumberingAfterBreak="0">
    <w:nsid w:val="7B8334F5"/>
    <w:multiLevelType w:val="hybridMultilevel"/>
    <w:tmpl w:val="CB9A7CCC"/>
    <w:lvl w:ilvl="0" w:tplc="1AA6D976">
      <w:start w:val="1"/>
      <w:numFmt w:val="decimal"/>
      <w:lvlText w:val="%1."/>
      <w:lvlJc w:val="left"/>
      <w:pPr>
        <w:ind w:left="720" w:hanging="360"/>
      </w:pPr>
    </w:lvl>
    <w:lvl w:ilvl="1" w:tplc="3D9605C2">
      <w:numFmt w:val="decimal"/>
      <w:lvlText w:val=""/>
      <w:lvlJc w:val="left"/>
    </w:lvl>
    <w:lvl w:ilvl="2" w:tplc="1B9EC6DC">
      <w:numFmt w:val="decimal"/>
      <w:lvlText w:val=""/>
      <w:lvlJc w:val="left"/>
    </w:lvl>
    <w:lvl w:ilvl="3" w:tplc="6C321334">
      <w:numFmt w:val="decimal"/>
      <w:lvlText w:val=""/>
      <w:lvlJc w:val="left"/>
    </w:lvl>
    <w:lvl w:ilvl="4" w:tplc="07ACB776">
      <w:numFmt w:val="decimal"/>
      <w:lvlText w:val=""/>
      <w:lvlJc w:val="left"/>
    </w:lvl>
    <w:lvl w:ilvl="5" w:tplc="B6427CEC">
      <w:numFmt w:val="decimal"/>
      <w:lvlText w:val=""/>
      <w:lvlJc w:val="left"/>
    </w:lvl>
    <w:lvl w:ilvl="6" w:tplc="D5363A10">
      <w:numFmt w:val="decimal"/>
      <w:lvlText w:val=""/>
      <w:lvlJc w:val="left"/>
    </w:lvl>
    <w:lvl w:ilvl="7" w:tplc="D298BF02">
      <w:numFmt w:val="decimal"/>
      <w:lvlText w:val=""/>
      <w:lvlJc w:val="left"/>
    </w:lvl>
    <w:lvl w:ilvl="8" w:tplc="3BEE8D22">
      <w:numFmt w:val="decimal"/>
      <w:lvlText w:val=""/>
      <w:lvlJc w:val="left"/>
    </w:lvl>
  </w:abstractNum>
  <w:num w:numId="1" w16cid:durableId="773475675">
    <w:abstractNumId w:val="1"/>
    <w:lvlOverride w:ilvl="0">
      <w:startOverride w:val="1"/>
    </w:lvlOverride>
  </w:num>
  <w:num w:numId="2" w16cid:durableId="2052151464">
    <w:abstractNumId w:val="6"/>
    <w:lvlOverride w:ilvl="0">
      <w:startOverride w:val="1"/>
    </w:lvlOverride>
  </w:num>
  <w:num w:numId="3" w16cid:durableId="1191067553">
    <w:abstractNumId w:val="9"/>
    <w:lvlOverride w:ilvl="0">
      <w:startOverride w:val="1"/>
    </w:lvlOverride>
  </w:num>
  <w:num w:numId="4" w16cid:durableId="1479692424">
    <w:abstractNumId w:val="0"/>
    <w:lvlOverride w:ilvl="0">
      <w:startOverride w:val="1"/>
    </w:lvlOverride>
  </w:num>
  <w:num w:numId="5" w16cid:durableId="395201144">
    <w:abstractNumId w:val="10"/>
    <w:lvlOverride w:ilvl="0">
      <w:startOverride w:val="1"/>
    </w:lvlOverride>
  </w:num>
  <w:num w:numId="6" w16cid:durableId="286544152">
    <w:abstractNumId w:val="7"/>
    <w:lvlOverride w:ilvl="0">
      <w:startOverride w:val="1"/>
    </w:lvlOverride>
  </w:num>
  <w:num w:numId="7" w16cid:durableId="1486900602">
    <w:abstractNumId w:val="3"/>
    <w:lvlOverride w:ilvl="0">
      <w:startOverride w:val="1"/>
    </w:lvlOverride>
  </w:num>
  <w:num w:numId="8" w16cid:durableId="1008486166">
    <w:abstractNumId w:val="5"/>
    <w:lvlOverride w:ilvl="0">
      <w:startOverride w:val="1"/>
    </w:lvlOverride>
  </w:num>
  <w:num w:numId="9" w16cid:durableId="209417056">
    <w:abstractNumId w:val="4"/>
    <w:lvlOverride w:ilvl="0">
      <w:startOverride w:val="1"/>
    </w:lvlOverride>
  </w:num>
  <w:num w:numId="10" w16cid:durableId="1115759191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C59"/>
    <w:rsid w:val="00102C59"/>
    <w:rsid w:val="003374C5"/>
    <w:rsid w:val="003D1A49"/>
    <w:rsid w:val="003E0C02"/>
    <w:rsid w:val="007C0E9C"/>
    <w:rsid w:val="00B7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9571C"/>
  <w15:docId w15:val="{59C5943F-1CE4-407F-BA50-5EDF9D055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563E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374151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4B556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  <w:jc w:val="center"/>
    </w:pPr>
    <w:rPr>
      <w:b/>
      <w:bCs/>
      <w:color w:val="2563EB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725</Words>
  <Characters>4720</Characters>
  <Application>Microsoft Office Word</Application>
  <DocSecurity>0</DocSecurity>
  <Lines>141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Yong Hui Ma</cp:lastModifiedBy>
  <cp:revision>3</cp:revision>
  <cp:lastPrinted>2025-12-30T20:02:00Z</cp:lastPrinted>
  <dcterms:created xsi:type="dcterms:W3CDTF">2025-12-30T20:02:00Z</dcterms:created>
  <dcterms:modified xsi:type="dcterms:W3CDTF">2025-12-31T00:46:00Z</dcterms:modified>
</cp:coreProperties>
</file>