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4FF6" w:rsidRDefault="007E4FF6">
      <w:bookmarkStart w:id="0" w:name="_GoBack"/>
      <w:bookmarkEnd w:id="0"/>
    </w:p>
    <w:p w:rsidR="00387590" w:rsidRDefault="00387590" w:rsidP="00387590">
      <w:pPr>
        <w:pStyle w:val="Heading2"/>
        <w:rPr>
          <w:lang w:val="en-US"/>
        </w:rPr>
      </w:pPr>
      <w:r>
        <w:rPr>
          <w:lang w:val="en-US"/>
        </w:rPr>
        <w:t>RBAC</w:t>
      </w:r>
    </w:p>
    <w:p w:rsidR="00387590" w:rsidRPr="00387590" w:rsidRDefault="00387590" w:rsidP="00387590">
      <w:pPr>
        <w:rPr>
          <w:lang w:val="en-US"/>
        </w:rPr>
      </w:pPr>
      <w:r w:rsidRPr="00387590">
        <w:rPr>
          <w:lang w:val="en-US"/>
        </w:rPr>
        <w:t>For example, in a hub and spoke network topology with multiple subscriptions, you might have a common set of role definitions for the hub and all workload spokes. A hub subscription's NetOps role can be assigned to members of the organization's central IT team, who are responsible for maintaining networking for shared services used by all workloads. A workload spoke subscription's NetOps role can then be assigned to members of that specific workload team, allowing them to configure networking within that subscription to best support their workload requirements. The same role definition is used for both, but scope-based assignments ensure that users have only the access that they need to perform their job.</w:t>
      </w:r>
    </w:p>
    <w:sectPr w:rsidR="00387590" w:rsidRPr="00387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90"/>
    <w:rsid w:val="00347759"/>
    <w:rsid w:val="00387590"/>
    <w:rsid w:val="006C0CFF"/>
    <w:rsid w:val="007E4FF6"/>
    <w:rsid w:val="00BF063D"/>
    <w:rsid w:val="00FF1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0864"/>
  <w15:chartTrackingRefBased/>
  <w15:docId w15:val="{A2F4FCB7-EB21-490C-81B6-42BE435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7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Osherov, Sergey</dc:creator>
  <cp:keywords/>
  <dc:description/>
  <cp:lastModifiedBy>Osherov, Sergey</cp:lastModifiedBy>
  <cp:revision>1</cp:revision>
  <dcterms:created xsi:type="dcterms:W3CDTF">2021-02-02T11:40:00Z</dcterms:created>
  <dcterms:modified xsi:type="dcterms:W3CDTF">2021-02-02T11:40:00Z</dcterms:modified>
</cp:coreProperties>
</file>