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596B0" w14:textId="6E8F963D" w:rsidR="00E668A9" w:rsidRDefault="00E668A9" w:rsidP="00575526">
      <w:pPr>
        <w:spacing w:line="36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UPDATED TOTAL SEQUENCES: 369</w:t>
      </w:r>
    </w:p>
    <w:p w14:paraId="73BC9531" w14:textId="6D9227B2" w:rsidR="00E668A9" w:rsidRDefault="00E668A9" w:rsidP="00575526">
      <w:pPr>
        <w:spacing w:line="36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REMOVE ACCESSIONS: PQ25047, PQ624942, PQ624946 and PQ625208</w:t>
      </w:r>
    </w:p>
    <w:p w14:paraId="480F726A" w14:textId="77777777" w:rsidR="00CE34D8" w:rsidRDefault="00CE34D8" w:rsidP="00575526">
      <w:pPr>
        <w:spacing w:line="360" w:lineRule="auto"/>
        <w:rPr>
          <w:rFonts w:ascii="Arial" w:eastAsia="Times New Roman" w:hAnsi="Arial" w:cs="Arial"/>
          <w:kern w:val="0"/>
          <w:sz w:val="22"/>
          <w:szCs w:val="22"/>
          <w14:ligatures w14:val="none"/>
        </w:rPr>
      </w:pPr>
    </w:p>
    <w:p w14:paraId="70017159" w14:textId="66D8C882" w:rsidR="00CE34D8" w:rsidRDefault="00CE34D8" w:rsidP="00575526">
      <w:pPr>
        <w:spacing w:line="36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Table 1</w:t>
      </w:r>
    </w:p>
    <w:p w14:paraId="7CAE6163" w14:textId="119BEDEA" w:rsidR="00CE34D8" w:rsidRDefault="008D29B4" w:rsidP="00575526">
      <w:pPr>
        <w:spacing w:line="360" w:lineRule="auto"/>
        <w:rPr>
          <w:rFonts w:ascii="Arial" w:eastAsia="Times New Roman" w:hAnsi="Arial" w:cs="Arial"/>
          <w:kern w:val="0"/>
          <w:sz w:val="22"/>
          <w:szCs w:val="22"/>
          <w14:ligatures w14:val="none"/>
        </w:rPr>
      </w:pPr>
      <w:r w:rsidRPr="008D29B4">
        <w:rPr>
          <w:rFonts w:ascii="Arial" w:eastAsia="Times New Roman" w:hAnsi="Arial" w:cs="Arial"/>
          <w:kern w:val="0"/>
          <w:sz w:val="22"/>
          <w:szCs w:val="22"/>
          <w14:ligatures w14:val="none"/>
        </w:rPr>
        <w:drawing>
          <wp:inline distT="0" distB="0" distL="0" distR="0" wp14:anchorId="2602D94A" wp14:editId="58936E1D">
            <wp:extent cx="5943600" cy="6198870"/>
            <wp:effectExtent l="0" t="0" r="0" b="0"/>
            <wp:docPr id="1944954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954143" name=""/>
                    <pic:cNvPicPr/>
                  </pic:nvPicPr>
                  <pic:blipFill>
                    <a:blip r:embed="rId6"/>
                    <a:stretch>
                      <a:fillRect/>
                    </a:stretch>
                  </pic:blipFill>
                  <pic:spPr>
                    <a:xfrm>
                      <a:off x="0" y="0"/>
                      <a:ext cx="5943600" cy="6198870"/>
                    </a:xfrm>
                    <a:prstGeom prst="rect">
                      <a:avLst/>
                    </a:prstGeom>
                  </pic:spPr>
                </pic:pic>
              </a:graphicData>
            </a:graphic>
          </wp:inline>
        </w:drawing>
      </w:r>
    </w:p>
    <w:p w14:paraId="52F164A1" w14:textId="77777777" w:rsidR="00CE34D8" w:rsidRDefault="00CE34D8" w:rsidP="00575526">
      <w:pPr>
        <w:spacing w:line="360" w:lineRule="auto"/>
        <w:rPr>
          <w:rFonts w:ascii="Arial" w:eastAsia="Times New Roman" w:hAnsi="Arial" w:cs="Arial"/>
          <w:kern w:val="0"/>
          <w:sz w:val="22"/>
          <w:szCs w:val="22"/>
          <w14:ligatures w14:val="none"/>
        </w:rPr>
      </w:pPr>
    </w:p>
    <w:p w14:paraId="662DE7A0" w14:textId="03AD03C7" w:rsidR="00CE34D8" w:rsidRDefault="008D29B4" w:rsidP="00575526">
      <w:pPr>
        <w:spacing w:line="360" w:lineRule="auto"/>
        <w:rPr>
          <w:rFonts w:ascii="Arial" w:eastAsia="Times New Roman" w:hAnsi="Arial" w:cs="Arial"/>
          <w:kern w:val="0"/>
          <w:sz w:val="22"/>
          <w:szCs w:val="22"/>
          <w14:ligatures w14:val="none"/>
        </w:rPr>
      </w:pPr>
      <w:r w:rsidRPr="008D29B4">
        <w:rPr>
          <w:rFonts w:ascii="Arial" w:eastAsia="Times New Roman" w:hAnsi="Arial" w:cs="Arial"/>
          <w:kern w:val="0"/>
          <w:sz w:val="22"/>
          <w:szCs w:val="22"/>
          <w14:ligatures w14:val="none"/>
        </w:rPr>
        <w:lastRenderedPageBreak/>
        <w:drawing>
          <wp:inline distT="0" distB="0" distL="0" distR="0" wp14:anchorId="1F76A743" wp14:editId="441E5A49">
            <wp:extent cx="5943600" cy="6029960"/>
            <wp:effectExtent l="0" t="0" r="0" b="2540"/>
            <wp:docPr id="1718847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847216" name=""/>
                    <pic:cNvPicPr/>
                  </pic:nvPicPr>
                  <pic:blipFill>
                    <a:blip r:embed="rId7"/>
                    <a:stretch>
                      <a:fillRect/>
                    </a:stretch>
                  </pic:blipFill>
                  <pic:spPr>
                    <a:xfrm>
                      <a:off x="0" y="0"/>
                      <a:ext cx="5943600" cy="6029960"/>
                    </a:xfrm>
                    <a:prstGeom prst="rect">
                      <a:avLst/>
                    </a:prstGeom>
                  </pic:spPr>
                </pic:pic>
              </a:graphicData>
            </a:graphic>
          </wp:inline>
        </w:drawing>
      </w:r>
    </w:p>
    <w:p w14:paraId="5F166629" w14:textId="77777777" w:rsidR="00E668A9" w:rsidRPr="00E668A9" w:rsidRDefault="00E668A9" w:rsidP="00575526">
      <w:pPr>
        <w:spacing w:line="360" w:lineRule="auto"/>
        <w:rPr>
          <w:rFonts w:ascii="Arial" w:eastAsia="Times New Roman" w:hAnsi="Arial" w:cs="Arial"/>
          <w:kern w:val="0"/>
          <w:sz w:val="22"/>
          <w:szCs w:val="22"/>
          <w14:ligatures w14:val="none"/>
        </w:rPr>
      </w:pPr>
    </w:p>
    <w:p w14:paraId="52628A7E" w14:textId="77777777" w:rsidR="00A314F9" w:rsidRDefault="00A314F9" w:rsidP="00575526">
      <w:pPr>
        <w:spacing w:line="360" w:lineRule="auto"/>
        <w:rPr>
          <w:rFonts w:ascii="Arial" w:eastAsia="Times New Roman" w:hAnsi="Arial" w:cs="Arial"/>
          <w:i/>
          <w:iCs/>
          <w:kern w:val="0"/>
          <w:sz w:val="22"/>
          <w:szCs w:val="22"/>
          <w14:ligatures w14:val="none"/>
        </w:rPr>
      </w:pPr>
    </w:p>
    <w:p w14:paraId="12570E92" w14:textId="77777777" w:rsidR="00A314F9" w:rsidRDefault="00A314F9" w:rsidP="00575526">
      <w:pPr>
        <w:spacing w:line="360" w:lineRule="auto"/>
        <w:rPr>
          <w:rFonts w:ascii="Arial" w:eastAsia="Times New Roman" w:hAnsi="Arial" w:cs="Arial"/>
          <w:i/>
          <w:iCs/>
          <w:kern w:val="0"/>
          <w:sz w:val="22"/>
          <w:szCs w:val="22"/>
          <w14:ligatures w14:val="none"/>
        </w:rPr>
      </w:pPr>
    </w:p>
    <w:p w14:paraId="36DC95AD" w14:textId="77777777" w:rsidR="00A314F9" w:rsidRDefault="00A314F9" w:rsidP="00575526">
      <w:pPr>
        <w:spacing w:line="360" w:lineRule="auto"/>
        <w:rPr>
          <w:rFonts w:ascii="Arial" w:eastAsia="Times New Roman" w:hAnsi="Arial" w:cs="Arial"/>
          <w:i/>
          <w:iCs/>
          <w:kern w:val="0"/>
          <w:sz w:val="22"/>
          <w:szCs w:val="22"/>
          <w14:ligatures w14:val="none"/>
        </w:rPr>
      </w:pPr>
    </w:p>
    <w:p w14:paraId="52181981" w14:textId="77777777" w:rsidR="00A314F9" w:rsidRDefault="00A314F9" w:rsidP="00575526">
      <w:pPr>
        <w:spacing w:line="360" w:lineRule="auto"/>
        <w:rPr>
          <w:rFonts w:ascii="Arial" w:eastAsia="Times New Roman" w:hAnsi="Arial" w:cs="Arial"/>
          <w:i/>
          <w:iCs/>
          <w:kern w:val="0"/>
          <w:sz w:val="22"/>
          <w:szCs w:val="22"/>
          <w14:ligatures w14:val="none"/>
        </w:rPr>
      </w:pPr>
    </w:p>
    <w:p w14:paraId="2568C6E8" w14:textId="77777777" w:rsidR="00A314F9" w:rsidRDefault="00A314F9" w:rsidP="00575526">
      <w:pPr>
        <w:spacing w:line="360" w:lineRule="auto"/>
        <w:rPr>
          <w:rFonts w:ascii="Arial" w:eastAsia="Times New Roman" w:hAnsi="Arial" w:cs="Arial"/>
          <w:i/>
          <w:iCs/>
          <w:kern w:val="0"/>
          <w:sz w:val="22"/>
          <w:szCs w:val="22"/>
          <w14:ligatures w14:val="none"/>
        </w:rPr>
      </w:pPr>
    </w:p>
    <w:p w14:paraId="3F48FE17" w14:textId="77777777" w:rsidR="00A314F9" w:rsidRDefault="00A314F9" w:rsidP="00575526">
      <w:pPr>
        <w:spacing w:line="360" w:lineRule="auto"/>
        <w:rPr>
          <w:rFonts w:ascii="Arial" w:eastAsia="Times New Roman" w:hAnsi="Arial" w:cs="Arial"/>
          <w:i/>
          <w:iCs/>
          <w:kern w:val="0"/>
          <w:sz w:val="22"/>
          <w:szCs w:val="22"/>
          <w14:ligatures w14:val="none"/>
        </w:rPr>
      </w:pPr>
    </w:p>
    <w:p w14:paraId="6E689900" w14:textId="77777777" w:rsidR="00A314F9" w:rsidRDefault="00A314F9" w:rsidP="00575526">
      <w:pPr>
        <w:spacing w:line="360" w:lineRule="auto"/>
        <w:rPr>
          <w:rFonts w:ascii="Arial" w:eastAsia="Times New Roman" w:hAnsi="Arial" w:cs="Arial"/>
          <w:i/>
          <w:iCs/>
          <w:kern w:val="0"/>
          <w:sz w:val="22"/>
          <w:szCs w:val="22"/>
          <w14:ligatures w14:val="none"/>
        </w:rPr>
      </w:pPr>
    </w:p>
    <w:p w14:paraId="02F27F97" w14:textId="77777777" w:rsidR="00A314F9" w:rsidRDefault="00A314F9" w:rsidP="00575526">
      <w:pPr>
        <w:spacing w:line="360" w:lineRule="auto"/>
        <w:rPr>
          <w:rFonts w:ascii="Arial" w:eastAsia="Times New Roman" w:hAnsi="Arial" w:cs="Arial"/>
          <w:i/>
          <w:iCs/>
          <w:kern w:val="0"/>
          <w:sz w:val="22"/>
          <w:szCs w:val="22"/>
          <w14:ligatures w14:val="none"/>
        </w:rPr>
      </w:pPr>
      <w:r>
        <w:rPr>
          <w:rFonts w:ascii="Arial" w:eastAsia="Times New Roman" w:hAnsi="Arial" w:cs="Arial"/>
          <w:i/>
          <w:iCs/>
          <w:noProof/>
          <w:kern w:val="0"/>
          <w:sz w:val="22"/>
          <w:szCs w:val="22"/>
        </w:rPr>
        <w:lastRenderedPageBreak/>
        <w:drawing>
          <wp:inline distT="0" distB="0" distL="0" distR="0" wp14:anchorId="1C84515B" wp14:editId="3A7193A8">
            <wp:extent cx="3957955" cy="8229600"/>
            <wp:effectExtent l="0" t="0" r="4445" b="0"/>
            <wp:docPr id="9926481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648186" name="Picture 992648186"/>
                    <pic:cNvPicPr/>
                  </pic:nvPicPr>
                  <pic:blipFill>
                    <a:blip r:embed="rId8"/>
                    <a:stretch>
                      <a:fillRect/>
                    </a:stretch>
                  </pic:blipFill>
                  <pic:spPr>
                    <a:xfrm>
                      <a:off x="0" y="0"/>
                      <a:ext cx="3957955" cy="8229600"/>
                    </a:xfrm>
                    <a:prstGeom prst="rect">
                      <a:avLst/>
                    </a:prstGeom>
                  </pic:spPr>
                </pic:pic>
              </a:graphicData>
            </a:graphic>
          </wp:inline>
        </w:drawing>
      </w:r>
    </w:p>
    <w:p w14:paraId="0F32D1BC" w14:textId="77777777" w:rsidR="00A314F9" w:rsidRDefault="00A314F9" w:rsidP="00575526">
      <w:pPr>
        <w:spacing w:line="360" w:lineRule="auto"/>
        <w:rPr>
          <w:rFonts w:ascii="Arial" w:eastAsia="Times New Roman" w:hAnsi="Arial" w:cs="Arial"/>
          <w:i/>
          <w:iCs/>
          <w:kern w:val="0"/>
          <w:sz w:val="22"/>
          <w:szCs w:val="22"/>
          <w14:ligatures w14:val="none"/>
        </w:rPr>
      </w:pPr>
      <w:r>
        <w:rPr>
          <w:rFonts w:ascii="Arial" w:eastAsia="Times New Roman" w:hAnsi="Arial" w:cs="Arial"/>
          <w:i/>
          <w:iCs/>
          <w:noProof/>
          <w:kern w:val="0"/>
          <w:sz w:val="22"/>
          <w:szCs w:val="22"/>
        </w:rPr>
        <w:lastRenderedPageBreak/>
        <w:drawing>
          <wp:inline distT="0" distB="0" distL="0" distR="0" wp14:anchorId="540C3E34" wp14:editId="22547575">
            <wp:extent cx="2838450" cy="8229600"/>
            <wp:effectExtent l="0" t="0" r="6350" b="0"/>
            <wp:docPr id="19578706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870690" name="Picture 1957870690"/>
                    <pic:cNvPicPr/>
                  </pic:nvPicPr>
                  <pic:blipFill>
                    <a:blip r:embed="rId9"/>
                    <a:stretch>
                      <a:fillRect/>
                    </a:stretch>
                  </pic:blipFill>
                  <pic:spPr>
                    <a:xfrm>
                      <a:off x="0" y="0"/>
                      <a:ext cx="2838450" cy="8229600"/>
                    </a:xfrm>
                    <a:prstGeom prst="rect">
                      <a:avLst/>
                    </a:prstGeom>
                  </pic:spPr>
                </pic:pic>
              </a:graphicData>
            </a:graphic>
          </wp:inline>
        </w:drawing>
      </w:r>
    </w:p>
    <w:p w14:paraId="6B53A4FB" w14:textId="5D5659B3" w:rsidR="00A314F9" w:rsidRDefault="00A314F9" w:rsidP="00575526">
      <w:pPr>
        <w:spacing w:line="360" w:lineRule="auto"/>
        <w:rPr>
          <w:rFonts w:ascii="Arial" w:eastAsia="Times New Roman" w:hAnsi="Arial" w:cs="Arial"/>
          <w:i/>
          <w:iCs/>
          <w:kern w:val="0"/>
          <w:sz w:val="22"/>
          <w:szCs w:val="22"/>
          <w14:ligatures w14:val="none"/>
        </w:rPr>
      </w:pPr>
      <w:r>
        <w:rPr>
          <w:rFonts w:ascii="Arial" w:eastAsia="Times New Roman" w:hAnsi="Arial" w:cs="Arial"/>
          <w:i/>
          <w:iCs/>
          <w:noProof/>
          <w:kern w:val="0"/>
          <w:sz w:val="22"/>
          <w:szCs w:val="22"/>
        </w:rPr>
        <w:lastRenderedPageBreak/>
        <w:drawing>
          <wp:inline distT="0" distB="0" distL="0" distR="0" wp14:anchorId="54BBFDBF" wp14:editId="5A547637">
            <wp:extent cx="3901440" cy="8229600"/>
            <wp:effectExtent l="0" t="0" r="0" b="0"/>
            <wp:docPr id="26124315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243151" name="Picture 261243151"/>
                    <pic:cNvPicPr/>
                  </pic:nvPicPr>
                  <pic:blipFill>
                    <a:blip r:embed="rId10"/>
                    <a:stretch>
                      <a:fillRect/>
                    </a:stretch>
                  </pic:blipFill>
                  <pic:spPr>
                    <a:xfrm>
                      <a:off x="0" y="0"/>
                      <a:ext cx="3901440" cy="8229600"/>
                    </a:xfrm>
                    <a:prstGeom prst="rect">
                      <a:avLst/>
                    </a:prstGeom>
                  </pic:spPr>
                </pic:pic>
              </a:graphicData>
            </a:graphic>
          </wp:inline>
        </w:drawing>
      </w:r>
    </w:p>
    <w:p w14:paraId="68969DF4" w14:textId="48741F44" w:rsidR="00A314F9" w:rsidRDefault="00A314F9" w:rsidP="00575526">
      <w:pPr>
        <w:spacing w:line="360" w:lineRule="auto"/>
        <w:rPr>
          <w:rFonts w:ascii="Arial" w:eastAsia="Times New Roman" w:hAnsi="Arial" w:cs="Arial"/>
          <w:i/>
          <w:iCs/>
          <w:kern w:val="0"/>
          <w:sz w:val="22"/>
          <w:szCs w:val="22"/>
          <w14:ligatures w14:val="none"/>
        </w:rPr>
      </w:pPr>
      <w:r>
        <w:rPr>
          <w:rFonts w:ascii="Arial" w:eastAsia="Times New Roman" w:hAnsi="Arial" w:cs="Arial"/>
          <w:i/>
          <w:iCs/>
          <w:noProof/>
          <w:kern w:val="0"/>
          <w:sz w:val="22"/>
          <w:szCs w:val="22"/>
        </w:rPr>
        <w:lastRenderedPageBreak/>
        <w:drawing>
          <wp:inline distT="0" distB="0" distL="0" distR="0" wp14:anchorId="29E0418E" wp14:editId="69FFEF23">
            <wp:extent cx="2933065" cy="8229600"/>
            <wp:effectExtent l="0" t="0" r="635" b="0"/>
            <wp:docPr id="115032042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320426" name="Picture 1150320426"/>
                    <pic:cNvPicPr/>
                  </pic:nvPicPr>
                  <pic:blipFill>
                    <a:blip r:embed="rId11"/>
                    <a:stretch>
                      <a:fillRect/>
                    </a:stretch>
                  </pic:blipFill>
                  <pic:spPr>
                    <a:xfrm>
                      <a:off x="0" y="0"/>
                      <a:ext cx="2933065" cy="8229600"/>
                    </a:xfrm>
                    <a:prstGeom prst="rect">
                      <a:avLst/>
                    </a:prstGeom>
                  </pic:spPr>
                </pic:pic>
              </a:graphicData>
            </a:graphic>
          </wp:inline>
        </w:drawing>
      </w:r>
    </w:p>
    <w:p w14:paraId="21FA721C" w14:textId="15CC3131" w:rsidR="00A314F9" w:rsidRDefault="00A314F9" w:rsidP="00575526">
      <w:pPr>
        <w:spacing w:line="360" w:lineRule="auto"/>
        <w:rPr>
          <w:rFonts w:ascii="Arial" w:eastAsia="Times New Roman" w:hAnsi="Arial" w:cs="Arial"/>
          <w:i/>
          <w:iCs/>
          <w:kern w:val="0"/>
          <w:sz w:val="22"/>
          <w:szCs w:val="22"/>
          <w14:ligatures w14:val="none"/>
        </w:rPr>
      </w:pPr>
      <w:r>
        <w:rPr>
          <w:rFonts w:ascii="Arial" w:eastAsia="Times New Roman" w:hAnsi="Arial" w:cs="Arial"/>
          <w:i/>
          <w:iCs/>
          <w:noProof/>
          <w:kern w:val="0"/>
          <w:sz w:val="22"/>
          <w:szCs w:val="22"/>
        </w:rPr>
        <w:lastRenderedPageBreak/>
        <w:drawing>
          <wp:inline distT="0" distB="0" distL="0" distR="0" wp14:anchorId="5587ED7B" wp14:editId="6FF9D6AD">
            <wp:extent cx="3835400" cy="8178800"/>
            <wp:effectExtent l="0" t="0" r="0" b="0"/>
            <wp:docPr id="12661833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183338" name="Picture 1266183338"/>
                    <pic:cNvPicPr/>
                  </pic:nvPicPr>
                  <pic:blipFill>
                    <a:blip r:embed="rId12"/>
                    <a:stretch>
                      <a:fillRect/>
                    </a:stretch>
                  </pic:blipFill>
                  <pic:spPr>
                    <a:xfrm>
                      <a:off x="0" y="0"/>
                      <a:ext cx="3835400" cy="8178800"/>
                    </a:xfrm>
                    <a:prstGeom prst="rect">
                      <a:avLst/>
                    </a:prstGeom>
                  </pic:spPr>
                </pic:pic>
              </a:graphicData>
            </a:graphic>
          </wp:inline>
        </w:drawing>
      </w:r>
    </w:p>
    <w:p w14:paraId="446E872A" w14:textId="54EAACC8" w:rsidR="00A314F9" w:rsidRDefault="00A314F9" w:rsidP="00575526">
      <w:pPr>
        <w:spacing w:line="360" w:lineRule="auto"/>
        <w:rPr>
          <w:rFonts w:ascii="Arial" w:eastAsia="Times New Roman" w:hAnsi="Arial" w:cs="Arial"/>
          <w:i/>
          <w:iCs/>
          <w:kern w:val="0"/>
          <w:sz w:val="22"/>
          <w:szCs w:val="22"/>
          <w14:ligatures w14:val="none"/>
        </w:rPr>
      </w:pPr>
      <w:r>
        <w:rPr>
          <w:rFonts w:ascii="Arial" w:eastAsia="Times New Roman" w:hAnsi="Arial" w:cs="Arial"/>
          <w:i/>
          <w:iCs/>
          <w:noProof/>
          <w:kern w:val="0"/>
          <w:sz w:val="22"/>
          <w:szCs w:val="22"/>
        </w:rPr>
        <w:lastRenderedPageBreak/>
        <w:drawing>
          <wp:inline distT="0" distB="0" distL="0" distR="0" wp14:anchorId="49F34DAC" wp14:editId="13033C53">
            <wp:extent cx="2954655" cy="8229600"/>
            <wp:effectExtent l="0" t="0" r="4445" b="0"/>
            <wp:docPr id="6172860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28602" name="Picture 61728602"/>
                    <pic:cNvPicPr/>
                  </pic:nvPicPr>
                  <pic:blipFill>
                    <a:blip r:embed="rId13"/>
                    <a:stretch>
                      <a:fillRect/>
                    </a:stretch>
                  </pic:blipFill>
                  <pic:spPr>
                    <a:xfrm>
                      <a:off x="0" y="0"/>
                      <a:ext cx="2954655" cy="8229600"/>
                    </a:xfrm>
                    <a:prstGeom prst="rect">
                      <a:avLst/>
                    </a:prstGeom>
                  </pic:spPr>
                </pic:pic>
              </a:graphicData>
            </a:graphic>
          </wp:inline>
        </w:drawing>
      </w:r>
    </w:p>
    <w:p w14:paraId="4673A0F3" w14:textId="59736A85" w:rsidR="00A314F9" w:rsidRDefault="00A314F9" w:rsidP="00575526">
      <w:pPr>
        <w:spacing w:line="360" w:lineRule="auto"/>
        <w:rPr>
          <w:rFonts w:ascii="Arial" w:eastAsia="Times New Roman" w:hAnsi="Arial" w:cs="Arial"/>
          <w:i/>
          <w:iCs/>
          <w:kern w:val="0"/>
          <w:sz w:val="22"/>
          <w:szCs w:val="22"/>
          <w14:ligatures w14:val="none"/>
        </w:rPr>
      </w:pPr>
      <w:r>
        <w:rPr>
          <w:rFonts w:ascii="Arial" w:eastAsia="Times New Roman" w:hAnsi="Arial" w:cs="Arial"/>
          <w:i/>
          <w:iCs/>
          <w:noProof/>
          <w:kern w:val="0"/>
          <w:sz w:val="22"/>
          <w:szCs w:val="22"/>
        </w:rPr>
        <w:lastRenderedPageBreak/>
        <w:drawing>
          <wp:inline distT="0" distB="0" distL="0" distR="0" wp14:anchorId="3BCA4775" wp14:editId="3A596A38">
            <wp:extent cx="4318000" cy="6096000"/>
            <wp:effectExtent l="0" t="0" r="0" b="0"/>
            <wp:docPr id="90764428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644283" name="Picture 907644283"/>
                    <pic:cNvPicPr/>
                  </pic:nvPicPr>
                  <pic:blipFill>
                    <a:blip r:embed="rId14"/>
                    <a:stretch>
                      <a:fillRect/>
                    </a:stretch>
                  </pic:blipFill>
                  <pic:spPr>
                    <a:xfrm>
                      <a:off x="0" y="0"/>
                      <a:ext cx="4318000" cy="6096000"/>
                    </a:xfrm>
                    <a:prstGeom prst="rect">
                      <a:avLst/>
                    </a:prstGeom>
                  </pic:spPr>
                </pic:pic>
              </a:graphicData>
            </a:graphic>
          </wp:inline>
        </w:drawing>
      </w:r>
    </w:p>
    <w:p w14:paraId="7EB2A811" w14:textId="77777777" w:rsidR="00A314F9" w:rsidRDefault="00A314F9" w:rsidP="00575526">
      <w:pPr>
        <w:spacing w:line="360" w:lineRule="auto"/>
        <w:rPr>
          <w:rFonts w:ascii="Arial" w:eastAsia="Times New Roman" w:hAnsi="Arial" w:cs="Arial"/>
          <w:i/>
          <w:iCs/>
          <w:kern w:val="0"/>
          <w:sz w:val="22"/>
          <w:szCs w:val="22"/>
          <w14:ligatures w14:val="none"/>
        </w:rPr>
      </w:pPr>
    </w:p>
    <w:p w14:paraId="76B1C097" w14:textId="77777777" w:rsidR="00A314F9" w:rsidRDefault="00A314F9" w:rsidP="00575526">
      <w:pPr>
        <w:spacing w:line="360" w:lineRule="auto"/>
        <w:rPr>
          <w:rFonts w:ascii="Arial" w:eastAsia="Times New Roman" w:hAnsi="Arial" w:cs="Arial"/>
          <w:i/>
          <w:iCs/>
          <w:kern w:val="0"/>
          <w:sz w:val="22"/>
          <w:szCs w:val="22"/>
          <w14:ligatures w14:val="none"/>
        </w:rPr>
      </w:pPr>
    </w:p>
    <w:p w14:paraId="69ACD6DB" w14:textId="77777777" w:rsidR="00A314F9" w:rsidRDefault="00A314F9" w:rsidP="00575526">
      <w:pPr>
        <w:spacing w:line="360" w:lineRule="auto"/>
        <w:rPr>
          <w:rFonts w:ascii="Arial" w:eastAsia="Times New Roman" w:hAnsi="Arial" w:cs="Arial"/>
          <w:i/>
          <w:iCs/>
          <w:kern w:val="0"/>
          <w:sz w:val="22"/>
          <w:szCs w:val="22"/>
          <w14:ligatures w14:val="none"/>
        </w:rPr>
      </w:pPr>
    </w:p>
    <w:p w14:paraId="03872907" w14:textId="77777777" w:rsidR="00A314F9" w:rsidRDefault="00A314F9" w:rsidP="00575526">
      <w:pPr>
        <w:spacing w:line="360" w:lineRule="auto"/>
        <w:rPr>
          <w:rFonts w:ascii="Arial" w:eastAsia="Times New Roman" w:hAnsi="Arial" w:cs="Arial"/>
          <w:i/>
          <w:iCs/>
          <w:kern w:val="0"/>
          <w:sz w:val="22"/>
          <w:szCs w:val="22"/>
          <w14:ligatures w14:val="none"/>
        </w:rPr>
      </w:pPr>
    </w:p>
    <w:p w14:paraId="1C58805D" w14:textId="77777777" w:rsidR="00A314F9" w:rsidRDefault="00A314F9" w:rsidP="00575526">
      <w:pPr>
        <w:spacing w:line="360" w:lineRule="auto"/>
        <w:rPr>
          <w:rFonts w:ascii="Arial" w:eastAsia="Times New Roman" w:hAnsi="Arial" w:cs="Arial"/>
          <w:i/>
          <w:iCs/>
          <w:kern w:val="0"/>
          <w:sz w:val="22"/>
          <w:szCs w:val="22"/>
          <w14:ligatures w14:val="none"/>
        </w:rPr>
      </w:pPr>
    </w:p>
    <w:p w14:paraId="0492DDBC" w14:textId="77777777" w:rsidR="00A314F9" w:rsidRDefault="00A314F9" w:rsidP="00575526">
      <w:pPr>
        <w:spacing w:line="360" w:lineRule="auto"/>
        <w:rPr>
          <w:rFonts w:ascii="Arial" w:eastAsia="Times New Roman" w:hAnsi="Arial" w:cs="Arial"/>
          <w:i/>
          <w:iCs/>
          <w:kern w:val="0"/>
          <w:sz w:val="22"/>
          <w:szCs w:val="22"/>
          <w14:ligatures w14:val="none"/>
        </w:rPr>
      </w:pPr>
    </w:p>
    <w:p w14:paraId="70095772" w14:textId="77777777" w:rsidR="00A314F9" w:rsidRDefault="00A314F9" w:rsidP="00575526">
      <w:pPr>
        <w:spacing w:line="360" w:lineRule="auto"/>
        <w:rPr>
          <w:rFonts w:ascii="Arial" w:eastAsia="Times New Roman" w:hAnsi="Arial" w:cs="Arial"/>
          <w:i/>
          <w:iCs/>
          <w:kern w:val="0"/>
          <w:sz w:val="22"/>
          <w:szCs w:val="22"/>
          <w14:ligatures w14:val="none"/>
        </w:rPr>
      </w:pPr>
    </w:p>
    <w:p w14:paraId="30AC7B90" w14:textId="497222CA" w:rsidR="00A314F9" w:rsidRDefault="00A314F9" w:rsidP="00575526">
      <w:pPr>
        <w:spacing w:line="360" w:lineRule="auto"/>
        <w:rPr>
          <w:rFonts w:ascii="Arial" w:eastAsia="Times New Roman" w:hAnsi="Arial" w:cs="Arial"/>
          <w:i/>
          <w:iCs/>
          <w:kern w:val="0"/>
          <w:sz w:val="22"/>
          <w:szCs w:val="22"/>
          <w14:ligatures w14:val="none"/>
        </w:rPr>
      </w:pPr>
      <w:r>
        <w:rPr>
          <w:rFonts w:ascii="Arial" w:eastAsia="Times New Roman" w:hAnsi="Arial" w:cs="Arial"/>
          <w:i/>
          <w:iCs/>
          <w:noProof/>
          <w:kern w:val="0"/>
          <w:sz w:val="22"/>
          <w:szCs w:val="22"/>
        </w:rPr>
        <w:lastRenderedPageBreak/>
        <w:drawing>
          <wp:inline distT="0" distB="0" distL="0" distR="0" wp14:anchorId="6EDB9E77" wp14:editId="57DBF1E2">
            <wp:extent cx="4199255" cy="8229600"/>
            <wp:effectExtent l="0" t="0" r="4445" b="0"/>
            <wp:docPr id="205456540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565406" name="Picture 2054565406"/>
                    <pic:cNvPicPr/>
                  </pic:nvPicPr>
                  <pic:blipFill>
                    <a:blip r:embed="rId15"/>
                    <a:stretch>
                      <a:fillRect/>
                    </a:stretch>
                  </pic:blipFill>
                  <pic:spPr>
                    <a:xfrm>
                      <a:off x="0" y="0"/>
                      <a:ext cx="4199255" cy="8229600"/>
                    </a:xfrm>
                    <a:prstGeom prst="rect">
                      <a:avLst/>
                    </a:prstGeom>
                  </pic:spPr>
                </pic:pic>
              </a:graphicData>
            </a:graphic>
          </wp:inline>
        </w:drawing>
      </w:r>
    </w:p>
    <w:p w14:paraId="2E06D8CE" w14:textId="3BBDBD5E" w:rsidR="00A314F9" w:rsidRDefault="00A314F9" w:rsidP="00575526">
      <w:pPr>
        <w:spacing w:line="360" w:lineRule="auto"/>
        <w:rPr>
          <w:rFonts w:ascii="Arial" w:hAnsi="Arial" w:cs="Arial"/>
          <w:sz w:val="22"/>
          <w:szCs w:val="22"/>
        </w:rPr>
      </w:pPr>
      <w:r>
        <w:rPr>
          <w:rFonts w:ascii="Arial" w:hAnsi="Arial" w:cs="Arial"/>
          <w:sz w:val="22"/>
          <w:szCs w:val="22"/>
        </w:rPr>
        <w:lastRenderedPageBreak/>
        <w:t>Eleven percent</w:t>
      </w:r>
      <w:r>
        <w:rPr>
          <w:rFonts w:ascii="Arial" w:hAnsi="Arial" w:cs="Arial"/>
          <w:sz w:val="22"/>
          <w:szCs w:val="22"/>
        </w:rPr>
        <w:t xml:space="preserve"> (</w:t>
      </w:r>
      <w:r>
        <w:rPr>
          <w:rFonts w:ascii="Arial" w:hAnsi="Arial" w:cs="Arial"/>
          <w:sz w:val="22"/>
          <w:szCs w:val="22"/>
        </w:rPr>
        <w:t>11</w:t>
      </w:r>
      <w:r>
        <w:rPr>
          <w:rFonts w:ascii="Arial" w:hAnsi="Arial" w:cs="Arial"/>
          <w:sz w:val="22"/>
          <w:szCs w:val="22"/>
        </w:rPr>
        <w:t>/123</w:t>
      </w:r>
      <w:r>
        <w:rPr>
          <w:rFonts w:ascii="Arial" w:hAnsi="Arial" w:cs="Arial"/>
          <w:sz w:val="22"/>
          <w:szCs w:val="22"/>
        </w:rPr>
        <w:t>)</w:t>
      </w:r>
      <w:r>
        <w:rPr>
          <w:rFonts w:ascii="Arial" w:hAnsi="Arial" w:cs="Arial"/>
          <w:sz w:val="22"/>
          <w:szCs w:val="22"/>
        </w:rPr>
        <w:t xml:space="preserve"> samples with &gt;10 galbut virus mapping reads exhibited evidence of coinfection by various numbers of genotypically distinct galbut virus and chaq virus segments (</w:t>
      </w:r>
      <w:r w:rsidRPr="006264D3">
        <w:rPr>
          <w:rFonts w:ascii="Arial" w:hAnsi="Arial" w:cs="Arial"/>
          <w:b/>
          <w:bCs/>
          <w:sz w:val="22"/>
          <w:szCs w:val="22"/>
        </w:rPr>
        <w:t xml:space="preserve">Fig. </w:t>
      </w:r>
      <w:r>
        <w:rPr>
          <w:rFonts w:ascii="Arial" w:hAnsi="Arial" w:cs="Arial"/>
          <w:b/>
          <w:bCs/>
          <w:sz w:val="22"/>
          <w:szCs w:val="22"/>
        </w:rPr>
        <w:t>6, Supp. Figs. 2-5</w:t>
      </w:r>
      <w:r>
        <w:rPr>
          <w:rFonts w:ascii="Arial" w:hAnsi="Arial" w:cs="Arial"/>
          <w:sz w:val="22"/>
          <w:szCs w:val="22"/>
        </w:rPr>
        <w:t>).</w:t>
      </w:r>
      <w:r>
        <w:rPr>
          <w:rFonts w:ascii="Arial" w:hAnsi="Arial" w:cs="Arial"/>
          <w:sz w:val="22"/>
          <w:szCs w:val="22"/>
        </w:rPr>
        <w:t xml:space="preserve"> This number is likely under reporting the true coinfection rate as this calculation only </w:t>
      </w:r>
      <w:r w:rsidR="00AD0562">
        <w:rPr>
          <w:rFonts w:ascii="Arial" w:hAnsi="Arial" w:cs="Arial"/>
          <w:sz w:val="22"/>
          <w:szCs w:val="22"/>
        </w:rPr>
        <w:t>considers</w:t>
      </w:r>
      <w:r>
        <w:rPr>
          <w:rFonts w:ascii="Arial" w:hAnsi="Arial" w:cs="Arial"/>
          <w:sz w:val="22"/>
          <w:szCs w:val="22"/>
        </w:rPr>
        <w:t xml:space="preserve"> the sequences that were of sufficient quality to submit to GenBank. O</w:t>
      </w:r>
      <w:r w:rsidR="00AD0562">
        <w:rPr>
          <w:rFonts w:ascii="Arial" w:hAnsi="Arial" w:cs="Arial"/>
          <w:sz w:val="22"/>
          <w:szCs w:val="22"/>
        </w:rPr>
        <w:t>ur initial assessment suggested that 33% of samples were coinfected. Due to the extreme similarity of these sequences to other sequences and that only partials were recovered for the majority of the coinfections, surface contamination could not be ruled out as the source of these sequences.</w:t>
      </w:r>
      <w:r>
        <w:rPr>
          <w:rFonts w:ascii="Arial" w:hAnsi="Arial" w:cs="Arial"/>
          <w:sz w:val="22"/>
          <w:szCs w:val="22"/>
        </w:rPr>
        <w:t xml:space="preserve"> </w:t>
      </w:r>
      <w:r>
        <w:rPr>
          <w:rFonts w:ascii="Arial" w:hAnsi="Arial" w:cs="Arial"/>
          <w:sz w:val="22"/>
          <w:szCs w:val="22"/>
        </w:rPr>
        <w:t>T</w:t>
      </w:r>
      <w:r w:rsidR="00AD0562">
        <w:rPr>
          <w:rFonts w:ascii="Arial" w:hAnsi="Arial" w:cs="Arial"/>
          <w:sz w:val="22"/>
          <w:szCs w:val="22"/>
        </w:rPr>
        <w:t>wo</w:t>
      </w:r>
      <w:r>
        <w:rPr>
          <w:rFonts w:ascii="Arial" w:hAnsi="Arial" w:cs="Arial"/>
          <w:sz w:val="22"/>
          <w:szCs w:val="22"/>
        </w:rPr>
        <w:t xml:space="preserve"> of the</w:t>
      </w:r>
      <w:r w:rsidR="00AD0562">
        <w:rPr>
          <w:rFonts w:ascii="Arial" w:hAnsi="Arial" w:cs="Arial"/>
          <w:sz w:val="22"/>
          <w:szCs w:val="22"/>
        </w:rPr>
        <w:t xml:space="preserve"> verified coinfections</w:t>
      </w:r>
      <w:r>
        <w:rPr>
          <w:rFonts w:ascii="Arial" w:hAnsi="Arial" w:cs="Arial"/>
          <w:sz w:val="22"/>
          <w:szCs w:val="22"/>
        </w:rPr>
        <w:t xml:space="preserve"> corresponded to simple coinfections, with two complete sets of all three galbut virus segments. For instance, sample ME-M-7 produced six galbut virus sequences, a melA sequence and a melB sequence for each of the three RNAs (</w:t>
      </w:r>
      <w:r w:rsidRPr="00B32DED">
        <w:rPr>
          <w:rFonts w:ascii="Arial" w:hAnsi="Arial" w:cs="Arial"/>
          <w:b/>
          <w:bCs/>
          <w:sz w:val="22"/>
          <w:szCs w:val="22"/>
        </w:rPr>
        <w:t>Fig.</w:t>
      </w:r>
      <w:r>
        <w:rPr>
          <w:rFonts w:ascii="Arial" w:hAnsi="Arial" w:cs="Arial"/>
          <w:b/>
          <w:bCs/>
          <w:sz w:val="22"/>
          <w:szCs w:val="22"/>
        </w:rPr>
        <w:t xml:space="preserve"> 6, Supp. Figs. 2-5</w:t>
      </w:r>
      <w:r>
        <w:rPr>
          <w:rFonts w:ascii="Arial" w:hAnsi="Arial" w:cs="Arial"/>
          <w:sz w:val="22"/>
          <w:szCs w:val="22"/>
        </w:rPr>
        <w:t xml:space="preserve">). These were the only samples that produced multiple coding-complete RNA 1 genotypes. Other coinfections yielded variable numbers of coding-complete sequences for the different segments. For instance, sample </w:t>
      </w:r>
      <w:r w:rsidR="00AD0562">
        <w:rPr>
          <w:rFonts w:ascii="Arial" w:hAnsi="Arial" w:cs="Arial"/>
          <w:sz w:val="22"/>
          <w:szCs w:val="22"/>
        </w:rPr>
        <w:t>1020-A7</w:t>
      </w:r>
      <w:r>
        <w:rPr>
          <w:rFonts w:ascii="Arial" w:hAnsi="Arial" w:cs="Arial"/>
          <w:sz w:val="22"/>
          <w:szCs w:val="22"/>
        </w:rPr>
        <w:t xml:space="preserve"> yielded one RNA 1 sequence and one RNA 2 sequence, but two RNA 3 and </w:t>
      </w:r>
      <w:r w:rsidR="00AD0562">
        <w:rPr>
          <w:rFonts w:ascii="Arial" w:hAnsi="Arial" w:cs="Arial"/>
          <w:sz w:val="22"/>
          <w:szCs w:val="22"/>
        </w:rPr>
        <w:t>one</w:t>
      </w:r>
      <w:r>
        <w:rPr>
          <w:rFonts w:ascii="Arial" w:hAnsi="Arial" w:cs="Arial"/>
          <w:sz w:val="22"/>
          <w:szCs w:val="22"/>
        </w:rPr>
        <w:t xml:space="preserve"> chaq virus sequences, which shared nucleotide </w:t>
      </w:r>
      <w:r w:rsidR="00AD0562">
        <w:rPr>
          <w:rFonts w:ascii="Arial" w:hAnsi="Arial" w:cs="Arial"/>
          <w:sz w:val="22"/>
          <w:szCs w:val="22"/>
        </w:rPr>
        <w:t xml:space="preserve">98.79% </w:t>
      </w:r>
      <w:r>
        <w:rPr>
          <w:rFonts w:ascii="Arial" w:hAnsi="Arial" w:cs="Arial"/>
          <w:sz w:val="22"/>
          <w:szCs w:val="22"/>
        </w:rPr>
        <w:t>identity. RNA 3 was the segment most often present as a co-infection.</w:t>
      </w:r>
    </w:p>
    <w:p w14:paraId="3BA4DFA1" w14:textId="77777777" w:rsidR="00A314F9" w:rsidRDefault="00A314F9" w:rsidP="00575526">
      <w:pPr>
        <w:spacing w:line="360" w:lineRule="auto"/>
        <w:rPr>
          <w:rFonts w:ascii="Arial" w:eastAsia="Times New Roman" w:hAnsi="Arial" w:cs="Arial"/>
          <w:i/>
          <w:iCs/>
          <w:kern w:val="0"/>
          <w:sz w:val="22"/>
          <w:szCs w:val="22"/>
          <w14:ligatures w14:val="none"/>
        </w:rPr>
      </w:pPr>
    </w:p>
    <w:p w14:paraId="1B0DF6A4" w14:textId="1741D58E" w:rsidR="00A314F9" w:rsidRDefault="00A314F9" w:rsidP="00575526">
      <w:pPr>
        <w:spacing w:line="360" w:lineRule="auto"/>
        <w:rPr>
          <w:rFonts w:ascii="Arial" w:eastAsia="Times New Roman" w:hAnsi="Arial" w:cs="Arial"/>
          <w:i/>
          <w:iCs/>
          <w:kern w:val="0"/>
          <w:sz w:val="22"/>
          <w:szCs w:val="22"/>
          <w14:ligatures w14:val="none"/>
        </w:rPr>
      </w:pPr>
      <w:r>
        <w:rPr>
          <w:rFonts w:ascii="Arial" w:eastAsia="Times New Roman" w:hAnsi="Arial" w:cs="Arial"/>
          <w:i/>
          <w:iCs/>
          <w:noProof/>
          <w:kern w:val="0"/>
          <w:sz w:val="22"/>
          <w:szCs w:val="22"/>
        </w:rPr>
        <w:drawing>
          <wp:inline distT="0" distB="0" distL="0" distR="0" wp14:anchorId="53AA559F" wp14:editId="546B92E8">
            <wp:extent cx="5943600" cy="3028315"/>
            <wp:effectExtent l="0" t="0" r="0" b="0"/>
            <wp:docPr id="169630211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302112" name="Picture 1696302112"/>
                    <pic:cNvPicPr/>
                  </pic:nvPicPr>
                  <pic:blipFill>
                    <a:blip r:embed="rId16"/>
                    <a:stretch>
                      <a:fillRect/>
                    </a:stretch>
                  </pic:blipFill>
                  <pic:spPr>
                    <a:xfrm>
                      <a:off x="0" y="0"/>
                      <a:ext cx="5943600" cy="3028315"/>
                    </a:xfrm>
                    <a:prstGeom prst="rect">
                      <a:avLst/>
                    </a:prstGeom>
                  </pic:spPr>
                </pic:pic>
              </a:graphicData>
            </a:graphic>
          </wp:inline>
        </w:drawing>
      </w:r>
    </w:p>
    <w:p w14:paraId="4BD2CB20" w14:textId="0FE2CF9B" w:rsidR="00A314F9" w:rsidRDefault="00A314F9" w:rsidP="00A314F9">
      <w:pPr>
        <w:spacing w:line="360" w:lineRule="auto"/>
        <w:rPr>
          <w:rFonts w:ascii="Arial" w:hAnsi="Arial" w:cs="Arial"/>
          <w:sz w:val="22"/>
          <w:szCs w:val="22"/>
        </w:rPr>
      </w:pPr>
      <w:r>
        <w:rPr>
          <w:rFonts w:ascii="Arial" w:hAnsi="Arial" w:cs="Arial"/>
          <w:b/>
          <w:bCs/>
          <w:sz w:val="22"/>
          <w:szCs w:val="22"/>
        </w:rPr>
        <w:t>Figure 6: Galbut virus coinfection is common and does not require complete sets of all three segments.</w:t>
      </w:r>
      <w:r>
        <w:rPr>
          <w:rFonts w:ascii="Arial" w:hAnsi="Arial" w:cs="Arial"/>
          <w:sz w:val="22"/>
          <w:szCs w:val="22"/>
        </w:rPr>
        <w:t xml:space="preserve"> Heatmaps depicting the number of sequences (</w:t>
      </w:r>
      <w:r>
        <w:rPr>
          <w:rFonts w:ascii="Arial" w:hAnsi="Arial" w:cs="Arial"/>
          <w:sz w:val="22"/>
          <w:szCs w:val="22"/>
        </w:rPr>
        <w:t>submitted to GenBank</w:t>
      </w:r>
      <w:r>
        <w:rPr>
          <w:rFonts w:ascii="Arial" w:hAnsi="Arial" w:cs="Arial"/>
          <w:sz w:val="22"/>
          <w:szCs w:val="22"/>
        </w:rPr>
        <w:t xml:space="preserve">) recovered for each segment for (A) samples with evidence of coinfection, or (B) samples with no evidence of coinfection. </w:t>
      </w:r>
    </w:p>
    <w:p w14:paraId="1D80AFB3" w14:textId="77777777" w:rsidR="00A314F9" w:rsidRDefault="00A314F9" w:rsidP="00575526">
      <w:pPr>
        <w:spacing w:line="360" w:lineRule="auto"/>
        <w:rPr>
          <w:rFonts w:ascii="Arial" w:eastAsia="Times New Roman" w:hAnsi="Arial" w:cs="Arial"/>
          <w:i/>
          <w:iCs/>
          <w:kern w:val="0"/>
          <w:sz w:val="22"/>
          <w:szCs w:val="22"/>
          <w14:ligatures w14:val="none"/>
        </w:rPr>
      </w:pPr>
    </w:p>
    <w:p w14:paraId="579907E5" w14:textId="7AF16DCB" w:rsidR="00575526" w:rsidRDefault="00575526" w:rsidP="00575526">
      <w:pPr>
        <w:spacing w:line="360" w:lineRule="auto"/>
        <w:rPr>
          <w:rFonts w:ascii="Arial" w:eastAsia="Times New Roman" w:hAnsi="Arial" w:cs="Arial"/>
          <w:kern w:val="0"/>
          <w:sz w:val="22"/>
          <w:szCs w:val="22"/>
          <w14:ligatures w14:val="none"/>
        </w:rPr>
      </w:pPr>
      <w:r w:rsidRPr="00E97611">
        <w:rPr>
          <w:rFonts w:ascii="Arial" w:eastAsia="Times New Roman" w:hAnsi="Arial" w:cs="Arial"/>
          <w:i/>
          <w:iCs/>
          <w:kern w:val="0"/>
          <w:sz w:val="22"/>
          <w:szCs w:val="22"/>
          <w14:ligatures w14:val="none"/>
        </w:rPr>
        <w:lastRenderedPageBreak/>
        <w:t>Selection analysis:</w:t>
      </w:r>
      <w:r>
        <w:rPr>
          <w:rFonts w:ascii="Arial" w:eastAsia="Times New Roman" w:hAnsi="Arial" w:cs="Arial"/>
          <w:kern w:val="0"/>
          <w:sz w:val="22"/>
          <w:szCs w:val="22"/>
          <w14:ligatures w14:val="none"/>
        </w:rPr>
        <w:t xml:space="preserve"> We used the Fixed Effects Likelihood model described by </w:t>
      </w:r>
      <w:proofErr w:type="spellStart"/>
      <w:r w:rsidRPr="00872C85">
        <w:rPr>
          <w:rFonts w:ascii="Arial" w:eastAsia="Times New Roman" w:hAnsi="Arial" w:cs="Arial"/>
          <w:kern w:val="0"/>
          <w:sz w:val="22"/>
          <w:szCs w:val="22"/>
          <w14:ligatures w14:val="none"/>
        </w:rPr>
        <w:t>Kosakovsky</w:t>
      </w:r>
      <w:proofErr w:type="spellEnd"/>
      <w:r>
        <w:rPr>
          <w:rFonts w:ascii="Arial" w:eastAsia="Times New Roman" w:hAnsi="Arial" w:cs="Arial"/>
          <w:kern w:val="0"/>
          <w:sz w:val="22"/>
          <w:szCs w:val="22"/>
          <w14:ligatures w14:val="none"/>
        </w:rPr>
        <w:t xml:space="preserve"> Pond and Frost</w:t>
      </w:r>
      <w:sdt>
        <w:sdtPr>
          <w:rPr>
            <w:rFonts w:ascii="Arial" w:eastAsia="Times New Roman" w:hAnsi="Arial" w:cs="Arial"/>
            <w:color w:val="000000"/>
            <w:kern w:val="0"/>
            <w:sz w:val="22"/>
            <w:szCs w:val="22"/>
            <w:vertAlign w:val="superscript"/>
            <w14:ligatures w14:val="none"/>
          </w:rPr>
          <w:tag w:val="MENDELEY_CITATION_v3_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"/>
          <w:id w:val="-2003955173"/>
          <w:placeholder>
            <w:docPart w:val="A8A6D1EEA0F5F54C9CD70D4BD03391F8"/>
          </w:placeholder>
        </w:sdtPr>
        <w:sdtContent>
          <w:r w:rsidRPr="003504EF">
            <w:rPr>
              <w:rFonts w:ascii="Arial" w:eastAsia="Times New Roman" w:hAnsi="Arial" w:cs="Arial"/>
              <w:color w:val="000000"/>
              <w:kern w:val="0"/>
              <w:sz w:val="22"/>
              <w:szCs w:val="22"/>
              <w:vertAlign w:val="superscript"/>
              <w14:ligatures w14:val="none"/>
            </w:rPr>
            <w:t>30</w:t>
          </w:r>
        </w:sdtContent>
      </w:sdt>
      <w:r>
        <w:rPr>
          <w:rFonts w:ascii="Arial" w:eastAsia="Times New Roman" w:hAnsi="Arial" w:cs="Arial"/>
          <w:color w:val="000000"/>
          <w:kern w:val="0"/>
          <w:sz w:val="22"/>
          <w:szCs w:val="22"/>
          <w14:ligatures w14:val="none"/>
        </w:rPr>
        <w:t xml:space="preserve">. This analysis was run on </w:t>
      </w:r>
      <w:proofErr w:type="spellStart"/>
      <w:r>
        <w:rPr>
          <w:rFonts w:ascii="Arial" w:eastAsia="Times New Roman" w:hAnsi="Arial" w:cs="Arial"/>
          <w:color w:val="000000"/>
          <w:kern w:val="0"/>
          <w:sz w:val="22"/>
          <w:szCs w:val="22"/>
          <w14:ligatures w14:val="none"/>
        </w:rPr>
        <w:t>Datamonkey</w:t>
      </w:r>
      <w:proofErr w:type="spellEnd"/>
      <w:r>
        <w:rPr>
          <w:rFonts w:ascii="Arial" w:eastAsia="Times New Roman" w:hAnsi="Arial" w:cs="Arial"/>
          <w:color w:val="000000"/>
          <w:kern w:val="0"/>
          <w:sz w:val="22"/>
          <w:szCs w:val="22"/>
          <w14:ligatures w14:val="none"/>
        </w:rPr>
        <w:t xml:space="preserve"> with the </w:t>
      </w:r>
      <w:proofErr w:type="spellStart"/>
      <w:r>
        <w:rPr>
          <w:rFonts w:ascii="Arial" w:eastAsia="Times New Roman" w:hAnsi="Arial" w:cs="Arial"/>
          <w:color w:val="000000"/>
          <w:kern w:val="0"/>
          <w:sz w:val="22"/>
          <w:szCs w:val="22"/>
          <w14:ligatures w14:val="none"/>
        </w:rPr>
        <w:t>HyPhy</w:t>
      </w:r>
      <w:proofErr w:type="spellEnd"/>
      <w:r>
        <w:rPr>
          <w:rFonts w:ascii="Arial" w:eastAsia="Times New Roman" w:hAnsi="Arial" w:cs="Arial"/>
          <w:color w:val="000000"/>
          <w:kern w:val="0"/>
          <w:sz w:val="22"/>
          <w:szCs w:val="22"/>
          <w14:ligatures w14:val="none"/>
        </w:rPr>
        <w:t xml:space="preserve"> application</w:t>
      </w:r>
      <w:r>
        <w:rPr>
          <w:rFonts w:ascii="Arial" w:eastAsia="Times New Roman" w:hAnsi="Arial" w:cs="Arial"/>
          <w:color w:val="000000"/>
          <w:kern w:val="0"/>
          <w:sz w:val="22"/>
          <w:szCs w:val="22"/>
          <w14:ligatures w14:val="none"/>
        </w:rPr>
        <w:t>, FEL method</w:t>
      </w:r>
      <w:sdt>
        <w:sdtPr>
          <w:rPr>
            <w:rFonts w:ascii="Arial" w:eastAsia="Times New Roman" w:hAnsi="Arial" w:cs="Arial"/>
            <w:color w:val="000000"/>
            <w:kern w:val="0"/>
            <w:sz w:val="22"/>
            <w:szCs w:val="22"/>
            <w:vertAlign w:val="superscript"/>
            <w14:ligatures w14:val="none"/>
          </w:rPr>
          <w:tag w:val="MENDELEY_CITATION_v3_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"/>
          <w:id w:val="-582604618"/>
          <w:placeholder>
            <w:docPart w:val="A8A6D1EEA0F5F54C9CD70D4BD03391F8"/>
          </w:placeholder>
        </w:sdtPr>
        <w:sdtContent>
          <w:r w:rsidRPr="003504EF">
            <w:rPr>
              <w:rFonts w:ascii="Arial" w:eastAsia="Times New Roman" w:hAnsi="Arial" w:cs="Arial"/>
              <w:color w:val="000000"/>
              <w:kern w:val="0"/>
              <w:sz w:val="22"/>
              <w:szCs w:val="22"/>
              <w:vertAlign w:val="superscript"/>
              <w14:ligatures w14:val="none"/>
            </w:rPr>
            <w:t>31,32</w:t>
          </w:r>
        </w:sdtContent>
      </w:sdt>
      <w:r>
        <w:rPr>
          <w:rFonts w:ascii="Arial" w:eastAsia="Times New Roman" w:hAnsi="Arial" w:cs="Arial"/>
          <w:color w:val="000000"/>
          <w:kern w:val="0"/>
          <w:sz w:val="22"/>
          <w:szCs w:val="22"/>
          <w14:ligatures w14:val="none"/>
        </w:rPr>
        <w:t xml:space="preserve">. </w:t>
      </w:r>
      <w:r>
        <w:rPr>
          <w:rFonts w:ascii="Arial" w:eastAsia="Times New Roman" w:hAnsi="Arial" w:cs="Arial"/>
          <w:color w:val="000000"/>
          <w:kern w:val="0"/>
          <w:sz w:val="22"/>
          <w:szCs w:val="22"/>
          <w14:ligatures w14:val="none"/>
        </w:rPr>
        <w:t>Protein alignments from each galbut virus segment and chaq virus was run using default parameters with all branches selected.</w:t>
      </w:r>
    </w:p>
    <w:p w14:paraId="625C8723" w14:textId="77777777" w:rsidR="00834C74" w:rsidRDefault="00834C74"/>
    <w:p w14:paraId="5EF2F584" w14:textId="7FDEF711" w:rsidR="004E1123" w:rsidRDefault="004E1123" w:rsidP="00BE27FB">
      <w:pPr>
        <w:spacing w:line="360" w:lineRule="auto"/>
        <w:ind w:firstLine="720"/>
        <w:rPr>
          <w:rFonts w:ascii="Arial" w:hAnsi="Arial" w:cs="Arial"/>
          <w:color w:val="000000"/>
          <w:sz w:val="22"/>
          <w:szCs w:val="22"/>
        </w:rPr>
      </w:pPr>
      <w:r>
        <w:rPr>
          <w:rFonts w:ascii="Arial" w:hAnsi="Arial" w:cs="Arial"/>
          <w:color w:val="000000"/>
          <w:sz w:val="22"/>
          <w:szCs w:val="22"/>
        </w:rPr>
        <w:t>We examined galbut and chaq virus sequences for evidence of natural selection using the Fixed Effects Likelihood model to directly estimate nonsynonymous and synonymous mutations across sites without the need for prior assumptions</w:t>
      </w:r>
      <w:sdt>
        <w:sdtPr>
          <w:rPr>
            <w:rFonts w:ascii="Arial" w:hAnsi="Arial" w:cs="Arial"/>
            <w:color w:val="000000"/>
            <w:sz w:val="22"/>
            <w:szCs w:val="22"/>
            <w:vertAlign w:val="superscript"/>
          </w:rPr>
          <w:tag w:val="MENDELEY_CITATION_v3_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"/>
          <w:id w:val="1047111000"/>
          <w:placeholder>
            <w:docPart w:val="92A5596BC55E814CACDCE5F6CD6ACFC7"/>
          </w:placeholder>
        </w:sdtPr>
        <w:sdtContent>
          <w:r w:rsidRPr="003504EF">
            <w:rPr>
              <w:rFonts w:ascii="Arial" w:hAnsi="Arial" w:cs="Arial"/>
              <w:color w:val="000000"/>
              <w:sz w:val="22"/>
              <w:szCs w:val="22"/>
              <w:vertAlign w:val="superscript"/>
            </w:rPr>
            <w:t>30</w:t>
          </w:r>
        </w:sdtContent>
      </w:sdt>
      <w:r>
        <w:rPr>
          <w:rFonts w:ascii="Arial" w:hAnsi="Arial" w:cs="Arial"/>
          <w:color w:val="000000"/>
          <w:sz w:val="22"/>
          <w:szCs w:val="22"/>
        </w:rPr>
        <w:t>. Botella et. al. reported purifying selection in the RNA 1 and RNA 2 segments of a fungus-infecting partitivirus</w:t>
      </w:r>
      <w:sdt>
        <w:sdtPr>
          <w:rPr>
            <w:rFonts w:ascii="Arial" w:hAnsi="Arial" w:cs="Arial"/>
            <w:color w:val="000000"/>
            <w:sz w:val="22"/>
            <w:szCs w:val="22"/>
            <w:vertAlign w:val="superscript"/>
          </w:rPr>
          <w:tag w:val="MENDELEY_CITATION_v3_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"/>
          <w:id w:val="1485502032"/>
          <w:placeholder>
            <w:docPart w:val="A4642DA5F8798644A9D804D57CB515AE"/>
          </w:placeholder>
        </w:sdtPr>
        <w:sdtContent>
          <w:r w:rsidRPr="003504EF">
            <w:rPr>
              <w:rFonts w:ascii="Arial" w:hAnsi="Arial" w:cs="Arial"/>
              <w:color w:val="000000"/>
              <w:sz w:val="22"/>
              <w:szCs w:val="22"/>
              <w:vertAlign w:val="superscript"/>
            </w:rPr>
            <w:t>38</w:t>
          </w:r>
        </w:sdtContent>
      </w:sdt>
      <w:r>
        <w:rPr>
          <w:rFonts w:ascii="Arial" w:hAnsi="Arial" w:cs="Arial"/>
          <w:color w:val="000000"/>
          <w:sz w:val="22"/>
          <w:szCs w:val="22"/>
        </w:rPr>
        <w:t xml:space="preserve">. Consistent with this, we found evidence of purifying selection in all segments, with </w:t>
      </w:r>
      <w:r w:rsidR="00E73E45">
        <w:rPr>
          <w:rFonts w:ascii="Arial" w:hAnsi="Arial" w:cs="Arial"/>
          <w:color w:val="000000"/>
          <w:sz w:val="22"/>
          <w:szCs w:val="22"/>
        </w:rPr>
        <w:t>215</w:t>
      </w:r>
      <w:r>
        <w:rPr>
          <w:rFonts w:ascii="Arial" w:hAnsi="Arial" w:cs="Arial"/>
          <w:color w:val="000000"/>
          <w:sz w:val="22"/>
          <w:szCs w:val="22"/>
        </w:rPr>
        <w:t xml:space="preserve">, </w:t>
      </w:r>
      <w:r>
        <w:rPr>
          <w:rFonts w:ascii="Arial" w:hAnsi="Arial" w:cs="Arial"/>
          <w:color w:val="000000"/>
          <w:sz w:val="22"/>
          <w:szCs w:val="22"/>
        </w:rPr>
        <w:t>126</w:t>
      </w:r>
      <w:r>
        <w:rPr>
          <w:rFonts w:ascii="Arial" w:hAnsi="Arial" w:cs="Arial"/>
          <w:color w:val="000000"/>
          <w:sz w:val="22"/>
          <w:szCs w:val="22"/>
        </w:rPr>
        <w:t xml:space="preserve">, </w:t>
      </w:r>
      <w:r>
        <w:rPr>
          <w:rFonts w:ascii="Arial" w:hAnsi="Arial" w:cs="Arial"/>
          <w:color w:val="000000"/>
          <w:sz w:val="22"/>
          <w:szCs w:val="22"/>
        </w:rPr>
        <w:t>154</w:t>
      </w:r>
      <w:r>
        <w:rPr>
          <w:rFonts w:ascii="Arial" w:hAnsi="Arial" w:cs="Arial"/>
          <w:color w:val="000000"/>
          <w:sz w:val="22"/>
          <w:szCs w:val="22"/>
        </w:rPr>
        <w:t xml:space="preserve">, and </w:t>
      </w:r>
      <w:r>
        <w:rPr>
          <w:rFonts w:ascii="Arial" w:hAnsi="Arial" w:cs="Arial"/>
          <w:color w:val="000000"/>
          <w:sz w:val="22"/>
          <w:szCs w:val="22"/>
        </w:rPr>
        <w:t>76</w:t>
      </w:r>
      <w:r>
        <w:rPr>
          <w:rFonts w:ascii="Arial" w:hAnsi="Arial" w:cs="Arial"/>
          <w:color w:val="000000"/>
          <w:sz w:val="22"/>
          <w:szCs w:val="22"/>
        </w:rPr>
        <w:t xml:space="preserve"> sites experiencing purifying selection in galbut virus RNA 1, 2, 3, and chaq virus respectively (</w:t>
      </w:r>
      <w:r w:rsidRPr="006264D3">
        <w:rPr>
          <w:rFonts w:ascii="Arial" w:hAnsi="Arial" w:cs="Arial"/>
          <w:b/>
          <w:bCs/>
          <w:color w:val="000000"/>
          <w:sz w:val="22"/>
          <w:szCs w:val="22"/>
        </w:rPr>
        <w:t xml:space="preserve">Figure </w:t>
      </w:r>
      <w:r>
        <w:rPr>
          <w:rFonts w:ascii="Arial" w:hAnsi="Arial" w:cs="Arial"/>
          <w:b/>
          <w:bCs/>
          <w:color w:val="000000"/>
          <w:sz w:val="22"/>
          <w:szCs w:val="22"/>
        </w:rPr>
        <w:t xml:space="preserve">7 &amp; </w:t>
      </w:r>
      <w:r w:rsidRPr="00E97611">
        <w:rPr>
          <w:rFonts w:ascii="Arial" w:hAnsi="Arial" w:cs="Arial"/>
          <w:b/>
          <w:bCs/>
          <w:color w:val="000000"/>
          <w:sz w:val="22"/>
          <w:szCs w:val="22"/>
        </w:rPr>
        <w:t xml:space="preserve">Supplemental Table </w:t>
      </w:r>
      <w:r>
        <w:rPr>
          <w:rFonts w:ascii="Arial" w:hAnsi="Arial" w:cs="Arial"/>
          <w:b/>
          <w:bCs/>
          <w:color w:val="000000"/>
          <w:sz w:val="22"/>
          <w:szCs w:val="22"/>
        </w:rPr>
        <w:t>4</w:t>
      </w:r>
      <w:r>
        <w:rPr>
          <w:rFonts w:ascii="Arial" w:hAnsi="Arial" w:cs="Arial"/>
          <w:color w:val="000000"/>
          <w:sz w:val="22"/>
          <w:szCs w:val="22"/>
        </w:rPr>
        <w:t>). There was little evidence of diversifying selection in galbut virus RNA 1, RNA 2, or chaq virus with t</w:t>
      </w:r>
      <w:r w:rsidR="00E73E45">
        <w:rPr>
          <w:rFonts w:ascii="Arial" w:hAnsi="Arial" w:cs="Arial"/>
          <w:color w:val="000000"/>
          <w:sz w:val="22"/>
          <w:szCs w:val="22"/>
        </w:rPr>
        <w:t>hree</w:t>
      </w:r>
      <w:r>
        <w:rPr>
          <w:rFonts w:ascii="Arial" w:hAnsi="Arial" w:cs="Arial"/>
          <w:color w:val="000000"/>
          <w:sz w:val="22"/>
          <w:szCs w:val="22"/>
        </w:rPr>
        <w:t xml:space="preserve">, </w:t>
      </w:r>
      <w:r>
        <w:rPr>
          <w:rFonts w:ascii="Arial" w:hAnsi="Arial" w:cs="Arial"/>
          <w:color w:val="000000"/>
          <w:sz w:val="22"/>
          <w:szCs w:val="22"/>
        </w:rPr>
        <w:t>three</w:t>
      </w:r>
      <w:r>
        <w:rPr>
          <w:rFonts w:ascii="Arial" w:hAnsi="Arial" w:cs="Arial"/>
          <w:color w:val="000000"/>
          <w:sz w:val="22"/>
          <w:szCs w:val="22"/>
        </w:rPr>
        <w:t xml:space="preserve"> and </w:t>
      </w:r>
      <w:r>
        <w:rPr>
          <w:rFonts w:ascii="Arial" w:hAnsi="Arial" w:cs="Arial"/>
          <w:color w:val="000000"/>
          <w:sz w:val="22"/>
          <w:szCs w:val="22"/>
        </w:rPr>
        <w:t>one</w:t>
      </w:r>
      <w:r>
        <w:rPr>
          <w:rFonts w:ascii="Arial" w:hAnsi="Arial" w:cs="Arial"/>
          <w:color w:val="000000"/>
          <w:sz w:val="22"/>
          <w:szCs w:val="22"/>
        </w:rPr>
        <w:t xml:space="preserve"> diversifying sites identified, respectively (</w:t>
      </w:r>
      <w:r w:rsidRPr="006264D3">
        <w:rPr>
          <w:rFonts w:ascii="Arial" w:hAnsi="Arial" w:cs="Arial"/>
          <w:b/>
          <w:bCs/>
          <w:color w:val="000000"/>
          <w:sz w:val="22"/>
          <w:szCs w:val="22"/>
        </w:rPr>
        <w:t xml:space="preserve">Fig. </w:t>
      </w:r>
      <w:r>
        <w:rPr>
          <w:rFonts w:ascii="Arial" w:hAnsi="Arial" w:cs="Arial"/>
          <w:b/>
          <w:bCs/>
          <w:color w:val="000000"/>
          <w:sz w:val="22"/>
          <w:szCs w:val="22"/>
        </w:rPr>
        <w:t>7</w:t>
      </w:r>
      <w:r w:rsidRPr="006264D3">
        <w:rPr>
          <w:rFonts w:ascii="Arial" w:hAnsi="Arial" w:cs="Arial"/>
          <w:b/>
          <w:bCs/>
          <w:color w:val="000000"/>
          <w:sz w:val="22"/>
          <w:szCs w:val="22"/>
        </w:rPr>
        <w:t xml:space="preserve"> &amp;</w:t>
      </w:r>
      <w:r>
        <w:rPr>
          <w:rFonts w:ascii="Arial" w:hAnsi="Arial" w:cs="Arial"/>
          <w:color w:val="000000"/>
          <w:sz w:val="22"/>
          <w:szCs w:val="22"/>
        </w:rPr>
        <w:t xml:space="preserve"> </w:t>
      </w:r>
      <w:r w:rsidRPr="003E7DAD">
        <w:rPr>
          <w:rFonts w:ascii="Arial" w:hAnsi="Arial" w:cs="Arial"/>
          <w:b/>
          <w:bCs/>
          <w:color w:val="000000"/>
          <w:sz w:val="22"/>
          <w:szCs w:val="22"/>
        </w:rPr>
        <w:t>Table 2</w:t>
      </w:r>
      <w:r>
        <w:rPr>
          <w:rFonts w:ascii="Arial" w:hAnsi="Arial" w:cs="Arial"/>
          <w:color w:val="000000"/>
          <w:sz w:val="22"/>
          <w:szCs w:val="22"/>
        </w:rPr>
        <w:t xml:space="preserve">). In contrast, galbut virus RNA 3 showed more evidence of diversifying selection, with </w:t>
      </w:r>
      <w:r>
        <w:rPr>
          <w:rFonts w:ascii="Arial" w:hAnsi="Arial" w:cs="Arial"/>
          <w:color w:val="000000"/>
          <w:sz w:val="22"/>
          <w:szCs w:val="22"/>
        </w:rPr>
        <w:t>1</w:t>
      </w:r>
      <w:r w:rsidR="00BE27FB">
        <w:rPr>
          <w:rFonts w:ascii="Arial" w:hAnsi="Arial" w:cs="Arial"/>
          <w:color w:val="000000"/>
          <w:sz w:val="22"/>
          <w:szCs w:val="22"/>
        </w:rPr>
        <w:t>3</w:t>
      </w:r>
      <w:r>
        <w:rPr>
          <w:rFonts w:ascii="Arial" w:hAnsi="Arial" w:cs="Arial"/>
          <w:color w:val="000000"/>
          <w:sz w:val="22"/>
          <w:szCs w:val="22"/>
        </w:rPr>
        <w:t xml:space="preserve"> sites identified (</w:t>
      </w:r>
      <w:r w:rsidRPr="009170D5">
        <w:rPr>
          <w:rFonts w:ascii="Arial" w:hAnsi="Arial" w:cs="Arial"/>
          <w:b/>
          <w:bCs/>
          <w:color w:val="000000"/>
          <w:sz w:val="22"/>
          <w:szCs w:val="22"/>
        </w:rPr>
        <w:t xml:space="preserve">Fig. </w:t>
      </w:r>
      <w:r>
        <w:rPr>
          <w:rFonts w:ascii="Arial" w:hAnsi="Arial" w:cs="Arial"/>
          <w:b/>
          <w:bCs/>
          <w:color w:val="000000"/>
          <w:sz w:val="22"/>
          <w:szCs w:val="22"/>
        </w:rPr>
        <w:t>7</w:t>
      </w:r>
      <w:r w:rsidRPr="009170D5">
        <w:rPr>
          <w:rFonts w:ascii="Arial" w:hAnsi="Arial" w:cs="Arial"/>
          <w:b/>
          <w:bCs/>
          <w:color w:val="000000"/>
          <w:sz w:val="22"/>
          <w:szCs w:val="22"/>
        </w:rPr>
        <w:t xml:space="preserve"> &amp;</w:t>
      </w:r>
      <w:r>
        <w:rPr>
          <w:rFonts w:ascii="Arial" w:hAnsi="Arial" w:cs="Arial"/>
          <w:color w:val="000000"/>
          <w:sz w:val="22"/>
          <w:szCs w:val="22"/>
        </w:rPr>
        <w:t xml:space="preserve"> </w:t>
      </w:r>
      <w:r w:rsidRPr="003E7DAD">
        <w:rPr>
          <w:rFonts w:ascii="Arial" w:hAnsi="Arial" w:cs="Arial"/>
          <w:b/>
          <w:bCs/>
          <w:color w:val="000000"/>
          <w:sz w:val="22"/>
          <w:szCs w:val="22"/>
        </w:rPr>
        <w:t>Table 2</w:t>
      </w:r>
      <w:r>
        <w:rPr>
          <w:rFonts w:ascii="Arial" w:hAnsi="Arial" w:cs="Arial"/>
          <w:color w:val="000000"/>
          <w:sz w:val="22"/>
          <w:szCs w:val="22"/>
        </w:rPr>
        <w:t>). Sites of diversifying selection clustered together in the RNA 3-encoded protein of unknown function (</w:t>
      </w:r>
      <w:r w:rsidRPr="006264D3">
        <w:rPr>
          <w:rFonts w:ascii="Arial" w:hAnsi="Arial" w:cs="Arial"/>
          <w:b/>
          <w:bCs/>
          <w:color w:val="000000"/>
          <w:sz w:val="22"/>
          <w:szCs w:val="22"/>
        </w:rPr>
        <w:t xml:space="preserve">Figure </w:t>
      </w:r>
      <w:r>
        <w:rPr>
          <w:rFonts w:ascii="Arial" w:hAnsi="Arial" w:cs="Arial"/>
          <w:b/>
          <w:bCs/>
          <w:color w:val="000000"/>
          <w:sz w:val="22"/>
          <w:szCs w:val="22"/>
        </w:rPr>
        <w:t>7</w:t>
      </w:r>
      <w:r>
        <w:rPr>
          <w:rFonts w:ascii="Arial" w:hAnsi="Arial" w:cs="Arial"/>
          <w:color w:val="000000"/>
          <w:sz w:val="22"/>
          <w:szCs w:val="22"/>
        </w:rPr>
        <w:t xml:space="preserve">). </w:t>
      </w:r>
    </w:p>
    <w:p w14:paraId="61362CE0" w14:textId="250F4CC5" w:rsidR="004E1123" w:rsidRDefault="00BE27FB" w:rsidP="004E1123">
      <w:pPr>
        <w:spacing w:line="360" w:lineRule="auto"/>
        <w:rPr>
          <w:rFonts w:ascii="Arial" w:hAnsi="Arial" w:cs="Arial"/>
          <w:b/>
          <w:bCs/>
          <w:noProof/>
          <w:sz w:val="22"/>
          <w:szCs w:val="22"/>
        </w:rPr>
      </w:pPr>
      <w:r w:rsidRPr="00BE27FB">
        <w:rPr>
          <w:rFonts w:ascii="Arial" w:hAnsi="Arial" w:cs="Arial"/>
          <w:b/>
          <w:bCs/>
          <w:noProof/>
          <w:sz w:val="22"/>
          <w:szCs w:val="22"/>
        </w:rPr>
        <w:drawing>
          <wp:inline distT="0" distB="0" distL="0" distR="0" wp14:anchorId="5700FA95" wp14:editId="4A477E14">
            <wp:extent cx="4961857" cy="3567659"/>
            <wp:effectExtent l="0" t="0" r="4445" b="1270"/>
            <wp:docPr id="1376564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564321" name=""/>
                    <pic:cNvPicPr/>
                  </pic:nvPicPr>
                  <pic:blipFill>
                    <a:blip r:embed="rId17"/>
                    <a:stretch>
                      <a:fillRect/>
                    </a:stretch>
                  </pic:blipFill>
                  <pic:spPr>
                    <a:xfrm>
                      <a:off x="0" y="0"/>
                      <a:ext cx="4980524" cy="3581081"/>
                    </a:xfrm>
                    <a:prstGeom prst="rect">
                      <a:avLst/>
                    </a:prstGeom>
                  </pic:spPr>
                </pic:pic>
              </a:graphicData>
            </a:graphic>
          </wp:inline>
        </w:drawing>
      </w:r>
    </w:p>
    <w:p w14:paraId="0E835E13" w14:textId="77777777" w:rsidR="00E73E45" w:rsidRDefault="00E73E45" w:rsidP="004E1123">
      <w:pPr>
        <w:spacing w:line="360" w:lineRule="auto"/>
        <w:rPr>
          <w:rFonts w:ascii="Arial" w:hAnsi="Arial" w:cs="Arial"/>
          <w:b/>
          <w:bCs/>
          <w:noProof/>
          <w:sz w:val="22"/>
          <w:szCs w:val="22"/>
        </w:rPr>
      </w:pPr>
    </w:p>
    <w:p w14:paraId="0A6AFDED" w14:textId="77777777" w:rsidR="004E1123" w:rsidRDefault="004E1123"/>
    <w:p w14:paraId="2F43289B" w14:textId="7A39B699" w:rsidR="00E73E45" w:rsidRDefault="00E73E45">
      <w:r>
        <w:t>*ATTACH Purifying in separate file</w:t>
      </w:r>
    </w:p>
    <w:p w14:paraId="280E5B76" w14:textId="77777777" w:rsidR="00E73E45" w:rsidRDefault="00E73E45"/>
    <w:p w14:paraId="70A6A285" w14:textId="1E908763" w:rsidR="009739C7" w:rsidRDefault="009739C7"/>
    <w:p w14:paraId="765D276F" w14:textId="3D486D58" w:rsidR="009739C7" w:rsidRDefault="00BE27FB">
      <w:r>
        <w:rPr>
          <w:noProof/>
        </w:rPr>
        <w:drawing>
          <wp:inline distT="0" distB="0" distL="0" distR="0" wp14:anchorId="1E979194" wp14:editId="3E44118D">
            <wp:extent cx="5905500" cy="5308600"/>
            <wp:effectExtent l="0" t="0" r="0" b="0"/>
            <wp:docPr id="8372914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291404" name="Picture 837291404"/>
                    <pic:cNvPicPr/>
                  </pic:nvPicPr>
                  <pic:blipFill>
                    <a:blip r:embed="rId18"/>
                    <a:stretch>
                      <a:fillRect/>
                    </a:stretch>
                  </pic:blipFill>
                  <pic:spPr>
                    <a:xfrm>
                      <a:off x="0" y="0"/>
                      <a:ext cx="5905500" cy="5308600"/>
                    </a:xfrm>
                    <a:prstGeom prst="rect">
                      <a:avLst/>
                    </a:prstGeom>
                  </pic:spPr>
                </pic:pic>
              </a:graphicData>
            </a:graphic>
          </wp:inline>
        </w:drawing>
      </w:r>
    </w:p>
    <w:p w14:paraId="7F937853" w14:textId="77777777" w:rsidR="004F27DB" w:rsidRDefault="004F27DB"/>
    <w:p w14:paraId="4B793248" w14:textId="77777777" w:rsidR="004F27DB" w:rsidRDefault="004F27DB"/>
    <w:p w14:paraId="378F079B" w14:textId="13998B40" w:rsidR="004F27DB" w:rsidRDefault="004F27DB">
      <w:r>
        <w:rPr>
          <w:noProof/>
        </w:rPr>
        <w:lastRenderedPageBreak/>
        <w:drawing>
          <wp:inline distT="0" distB="0" distL="0" distR="0" wp14:anchorId="239F9B0E" wp14:editId="0517EC2A">
            <wp:extent cx="5943600" cy="7037705"/>
            <wp:effectExtent l="0" t="0" r="4445" b="4445"/>
            <wp:docPr id="250495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49595" name="Picture 25049595"/>
                    <pic:cNvPicPr/>
                  </pic:nvPicPr>
                  <pic:blipFill>
                    <a:blip r:embed="rId19"/>
                    <a:stretch>
                      <a:fillRect/>
                    </a:stretch>
                  </pic:blipFill>
                  <pic:spPr>
                    <a:xfrm>
                      <a:off x="0" y="0"/>
                      <a:ext cx="5943600" cy="7037705"/>
                    </a:xfrm>
                    <a:prstGeom prst="rect">
                      <a:avLst/>
                    </a:prstGeom>
                  </pic:spPr>
                </pic:pic>
              </a:graphicData>
            </a:graphic>
          </wp:inline>
        </w:drawing>
      </w:r>
      <w:r>
        <w:rPr>
          <w:noProof/>
        </w:rPr>
        <w:lastRenderedPageBreak/>
        <w:drawing>
          <wp:inline distT="0" distB="0" distL="0" distR="0" wp14:anchorId="0E52CEC9" wp14:editId="418287EA">
            <wp:extent cx="5943600" cy="7025005"/>
            <wp:effectExtent l="0" t="0" r="0" b="0"/>
            <wp:docPr id="11438253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825308" name="Picture 1143825308"/>
                    <pic:cNvPicPr/>
                  </pic:nvPicPr>
                  <pic:blipFill>
                    <a:blip r:embed="rId20"/>
                    <a:stretch>
                      <a:fillRect/>
                    </a:stretch>
                  </pic:blipFill>
                  <pic:spPr>
                    <a:xfrm>
                      <a:off x="0" y="0"/>
                      <a:ext cx="5943600" cy="7025005"/>
                    </a:xfrm>
                    <a:prstGeom prst="rect">
                      <a:avLst/>
                    </a:prstGeom>
                  </pic:spPr>
                </pic:pic>
              </a:graphicData>
            </a:graphic>
          </wp:inline>
        </w:drawing>
      </w:r>
      <w:r>
        <w:rPr>
          <w:noProof/>
        </w:rPr>
        <w:lastRenderedPageBreak/>
        <w:drawing>
          <wp:inline distT="0" distB="0" distL="0" distR="0" wp14:anchorId="7839E3B0" wp14:editId="47A502A9">
            <wp:extent cx="5943600" cy="7014845"/>
            <wp:effectExtent l="0" t="0" r="0" b="0"/>
            <wp:docPr id="14190336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033669" name="Picture 1419033669"/>
                    <pic:cNvPicPr/>
                  </pic:nvPicPr>
                  <pic:blipFill>
                    <a:blip r:embed="rId21"/>
                    <a:stretch>
                      <a:fillRect/>
                    </a:stretch>
                  </pic:blipFill>
                  <pic:spPr>
                    <a:xfrm>
                      <a:off x="0" y="0"/>
                      <a:ext cx="5943600" cy="7014845"/>
                    </a:xfrm>
                    <a:prstGeom prst="rect">
                      <a:avLst/>
                    </a:prstGeom>
                  </pic:spPr>
                </pic:pic>
              </a:graphicData>
            </a:graphic>
          </wp:inline>
        </w:drawing>
      </w:r>
      <w:r>
        <w:rPr>
          <w:noProof/>
        </w:rPr>
        <w:lastRenderedPageBreak/>
        <w:drawing>
          <wp:inline distT="0" distB="0" distL="0" distR="0" wp14:anchorId="7411C78C" wp14:editId="2063E164">
            <wp:extent cx="5943600" cy="7025005"/>
            <wp:effectExtent l="0" t="0" r="0" b="0"/>
            <wp:docPr id="765575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57514" name="Picture 76557514"/>
                    <pic:cNvPicPr/>
                  </pic:nvPicPr>
                  <pic:blipFill>
                    <a:blip r:embed="rId22"/>
                    <a:stretch>
                      <a:fillRect/>
                    </a:stretch>
                  </pic:blipFill>
                  <pic:spPr>
                    <a:xfrm>
                      <a:off x="0" y="0"/>
                      <a:ext cx="5943600" cy="7025005"/>
                    </a:xfrm>
                    <a:prstGeom prst="rect">
                      <a:avLst/>
                    </a:prstGeom>
                  </pic:spPr>
                </pic:pic>
              </a:graphicData>
            </a:graphic>
          </wp:inline>
        </w:drawing>
      </w:r>
      <w:r>
        <w:rPr>
          <w:noProof/>
        </w:rPr>
        <w:lastRenderedPageBreak/>
        <w:drawing>
          <wp:inline distT="0" distB="0" distL="0" distR="0" wp14:anchorId="09882360" wp14:editId="32CA848F">
            <wp:extent cx="5943600" cy="7026910"/>
            <wp:effectExtent l="0" t="0" r="0" b="0"/>
            <wp:docPr id="20678372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837281" name="Picture 2067837281"/>
                    <pic:cNvPicPr/>
                  </pic:nvPicPr>
                  <pic:blipFill>
                    <a:blip r:embed="rId23"/>
                    <a:stretch>
                      <a:fillRect/>
                    </a:stretch>
                  </pic:blipFill>
                  <pic:spPr>
                    <a:xfrm>
                      <a:off x="0" y="0"/>
                      <a:ext cx="5943600" cy="7026910"/>
                    </a:xfrm>
                    <a:prstGeom prst="rect">
                      <a:avLst/>
                    </a:prstGeom>
                  </pic:spPr>
                </pic:pic>
              </a:graphicData>
            </a:graphic>
          </wp:inline>
        </w:drawing>
      </w:r>
      <w:r>
        <w:rPr>
          <w:noProof/>
        </w:rPr>
        <w:lastRenderedPageBreak/>
        <w:drawing>
          <wp:inline distT="0" distB="0" distL="0" distR="0" wp14:anchorId="047FD1D2" wp14:editId="1E4C2384">
            <wp:extent cx="5943600" cy="7026910"/>
            <wp:effectExtent l="0" t="0" r="0" b="0"/>
            <wp:docPr id="14030857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085753" name="Picture 1403085753"/>
                    <pic:cNvPicPr/>
                  </pic:nvPicPr>
                  <pic:blipFill>
                    <a:blip r:embed="rId24"/>
                    <a:stretch>
                      <a:fillRect/>
                    </a:stretch>
                  </pic:blipFill>
                  <pic:spPr>
                    <a:xfrm>
                      <a:off x="0" y="0"/>
                      <a:ext cx="5943600" cy="7026910"/>
                    </a:xfrm>
                    <a:prstGeom prst="rect">
                      <a:avLst/>
                    </a:prstGeom>
                  </pic:spPr>
                </pic:pic>
              </a:graphicData>
            </a:graphic>
          </wp:inline>
        </w:drawing>
      </w:r>
    </w:p>
    <w:sectPr w:rsidR="004F27DB" w:rsidSect="007F068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B80E1E" w14:textId="77777777" w:rsidR="00CC7B79" w:rsidRDefault="00CC7B79" w:rsidP="00A314F9">
      <w:r>
        <w:separator/>
      </w:r>
    </w:p>
  </w:endnote>
  <w:endnote w:type="continuationSeparator" w:id="0">
    <w:p w14:paraId="5E513D82" w14:textId="77777777" w:rsidR="00CC7B79" w:rsidRDefault="00CC7B79" w:rsidP="00A314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3D6E2F" w14:textId="77777777" w:rsidR="00CC7B79" w:rsidRDefault="00CC7B79" w:rsidP="00A314F9">
      <w:r>
        <w:separator/>
      </w:r>
    </w:p>
  </w:footnote>
  <w:footnote w:type="continuationSeparator" w:id="0">
    <w:p w14:paraId="56799744" w14:textId="77777777" w:rsidR="00CC7B79" w:rsidRDefault="00CC7B79" w:rsidP="00A314F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526"/>
    <w:rsid w:val="001D2EBA"/>
    <w:rsid w:val="00252CCE"/>
    <w:rsid w:val="002B1A7D"/>
    <w:rsid w:val="00316A8A"/>
    <w:rsid w:val="003E3973"/>
    <w:rsid w:val="004B18B0"/>
    <w:rsid w:val="004E1123"/>
    <w:rsid w:val="004F27DB"/>
    <w:rsid w:val="00575526"/>
    <w:rsid w:val="00693184"/>
    <w:rsid w:val="007F068E"/>
    <w:rsid w:val="00834C74"/>
    <w:rsid w:val="008C260B"/>
    <w:rsid w:val="008D29B4"/>
    <w:rsid w:val="009739C7"/>
    <w:rsid w:val="009F68C0"/>
    <w:rsid w:val="00A314F9"/>
    <w:rsid w:val="00AD0562"/>
    <w:rsid w:val="00BE27FB"/>
    <w:rsid w:val="00CC7B79"/>
    <w:rsid w:val="00CE34D8"/>
    <w:rsid w:val="00E668A9"/>
    <w:rsid w:val="00E73E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620ACB"/>
  <w15:chartTrackingRefBased/>
  <w15:docId w15:val="{0AB5F5B7-230E-DC4E-A345-A57E1D856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5526"/>
    <w:pPr>
      <w:spacing w:after="0" w:line="240" w:lineRule="auto"/>
    </w:pPr>
  </w:style>
  <w:style w:type="paragraph" w:styleId="Heading1">
    <w:name w:val="heading 1"/>
    <w:basedOn w:val="Normal"/>
    <w:next w:val="Normal"/>
    <w:link w:val="Heading1Char"/>
    <w:uiPriority w:val="9"/>
    <w:qFormat/>
    <w:rsid w:val="005755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55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55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55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55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552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552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552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552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55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55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55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55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55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55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55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55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5526"/>
    <w:rPr>
      <w:rFonts w:eastAsiaTheme="majorEastAsia" w:cstheme="majorBidi"/>
      <w:color w:val="272727" w:themeColor="text1" w:themeTint="D8"/>
    </w:rPr>
  </w:style>
  <w:style w:type="paragraph" w:styleId="Title">
    <w:name w:val="Title"/>
    <w:basedOn w:val="Normal"/>
    <w:next w:val="Normal"/>
    <w:link w:val="TitleChar"/>
    <w:uiPriority w:val="10"/>
    <w:qFormat/>
    <w:rsid w:val="0057552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55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55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55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5526"/>
    <w:pPr>
      <w:spacing w:before="160"/>
      <w:jc w:val="center"/>
    </w:pPr>
    <w:rPr>
      <w:i/>
      <w:iCs/>
      <w:color w:val="404040" w:themeColor="text1" w:themeTint="BF"/>
    </w:rPr>
  </w:style>
  <w:style w:type="character" w:customStyle="1" w:styleId="QuoteChar">
    <w:name w:val="Quote Char"/>
    <w:basedOn w:val="DefaultParagraphFont"/>
    <w:link w:val="Quote"/>
    <w:uiPriority w:val="29"/>
    <w:rsid w:val="00575526"/>
    <w:rPr>
      <w:i/>
      <w:iCs/>
      <w:color w:val="404040" w:themeColor="text1" w:themeTint="BF"/>
    </w:rPr>
  </w:style>
  <w:style w:type="paragraph" w:styleId="ListParagraph">
    <w:name w:val="List Paragraph"/>
    <w:basedOn w:val="Normal"/>
    <w:uiPriority w:val="34"/>
    <w:qFormat/>
    <w:rsid w:val="00575526"/>
    <w:pPr>
      <w:ind w:left="720"/>
      <w:contextualSpacing/>
    </w:pPr>
  </w:style>
  <w:style w:type="character" w:styleId="IntenseEmphasis">
    <w:name w:val="Intense Emphasis"/>
    <w:basedOn w:val="DefaultParagraphFont"/>
    <w:uiPriority w:val="21"/>
    <w:qFormat/>
    <w:rsid w:val="00575526"/>
    <w:rPr>
      <w:i/>
      <w:iCs/>
      <w:color w:val="0F4761" w:themeColor="accent1" w:themeShade="BF"/>
    </w:rPr>
  </w:style>
  <w:style w:type="paragraph" w:styleId="IntenseQuote">
    <w:name w:val="Intense Quote"/>
    <w:basedOn w:val="Normal"/>
    <w:next w:val="Normal"/>
    <w:link w:val="IntenseQuoteChar"/>
    <w:uiPriority w:val="30"/>
    <w:qFormat/>
    <w:rsid w:val="005755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5526"/>
    <w:rPr>
      <w:i/>
      <w:iCs/>
      <w:color w:val="0F4761" w:themeColor="accent1" w:themeShade="BF"/>
    </w:rPr>
  </w:style>
  <w:style w:type="character" w:styleId="IntenseReference">
    <w:name w:val="Intense Reference"/>
    <w:basedOn w:val="DefaultParagraphFont"/>
    <w:uiPriority w:val="32"/>
    <w:qFormat/>
    <w:rsid w:val="00575526"/>
    <w:rPr>
      <w:b/>
      <w:bCs/>
      <w:smallCaps/>
      <w:color w:val="0F4761" w:themeColor="accent1" w:themeShade="BF"/>
      <w:spacing w:val="5"/>
    </w:rPr>
  </w:style>
  <w:style w:type="paragraph" w:styleId="Header">
    <w:name w:val="header"/>
    <w:basedOn w:val="Normal"/>
    <w:link w:val="HeaderChar"/>
    <w:uiPriority w:val="99"/>
    <w:unhideWhenUsed/>
    <w:rsid w:val="00A314F9"/>
    <w:pPr>
      <w:tabs>
        <w:tab w:val="center" w:pos="4680"/>
        <w:tab w:val="right" w:pos="9360"/>
      </w:tabs>
    </w:pPr>
  </w:style>
  <w:style w:type="character" w:customStyle="1" w:styleId="HeaderChar">
    <w:name w:val="Header Char"/>
    <w:basedOn w:val="DefaultParagraphFont"/>
    <w:link w:val="Header"/>
    <w:uiPriority w:val="99"/>
    <w:rsid w:val="00A314F9"/>
  </w:style>
  <w:style w:type="paragraph" w:styleId="Footer">
    <w:name w:val="footer"/>
    <w:basedOn w:val="Normal"/>
    <w:link w:val="FooterChar"/>
    <w:uiPriority w:val="99"/>
    <w:unhideWhenUsed/>
    <w:rsid w:val="00A314F9"/>
    <w:pPr>
      <w:tabs>
        <w:tab w:val="center" w:pos="4680"/>
        <w:tab w:val="right" w:pos="9360"/>
      </w:tabs>
    </w:pPr>
  </w:style>
  <w:style w:type="character" w:customStyle="1" w:styleId="FooterChar">
    <w:name w:val="Footer Char"/>
    <w:basedOn w:val="DefaultParagraphFont"/>
    <w:link w:val="Footer"/>
    <w:uiPriority w:val="99"/>
    <w:rsid w:val="00A314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image" Target="media/image8.emf"/><Relationship Id="rId18" Type="http://schemas.openxmlformats.org/officeDocument/2006/relationships/image" Target="media/image13.emf"/><Relationship Id="rId26" Type="http://schemas.openxmlformats.org/officeDocument/2006/relationships/glossaryDocument" Target="glossary/document.xml"/><Relationship Id="rId3" Type="http://schemas.openxmlformats.org/officeDocument/2006/relationships/webSettings" Target="webSettings.xml"/><Relationship Id="rId21" Type="http://schemas.openxmlformats.org/officeDocument/2006/relationships/image" Target="media/image16.emf"/><Relationship Id="rId7" Type="http://schemas.openxmlformats.org/officeDocument/2006/relationships/image" Target="media/image2.emf"/><Relationship Id="rId12" Type="http://schemas.openxmlformats.org/officeDocument/2006/relationships/image" Target="media/image7.emf"/><Relationship Id="rId17" Type="http://schemas.openxmlformats.org/officeDocument/2006/relationships/image" Target="media/image12.emf"/><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1.emf"/><Relationship Id="rId20" Type="http://schemas.openxmlformats.org/officeDocument/2006/relationships/image" Target="media/image15.emf"/><Relationship Id="rId1" Type="http://schemas.openxmlformats.org/officeDocument/2006/relationships/styles" Target="styles.xml"/><Relationship Id="rId6" Type="http://schemas.openxmlformats.org/officeDocument/2006/relationships/image" Target="media/image1.emf"/><Relationship Id="rId11" Type="http://schemas.openxmlformats.org/officeDocument/2006/relationships/image" Target="media/image6.emf"/><Relationship Id="rId24" Type="http://schemas.openxmlformats.org/officeDocument/2006/relationships/image" Target="media/image19.emf"/><Relationship Id="rId5" Type="http://schemas.openxmlformats.org/officeDocument/2006/relationships/endnotes" Target="endnotes.xml"/><Relationship Id="rId15" Type="http://schemas.openxmlformats.org/officeDocument/2006/relationships/image" Target="media/image10.emf"/><Relationship Id="rId23" Type="http://schemas.openxmlformats.org/officeDocument/2006/relationships/image" Target="media/image18.emf"/><Relationship Id="rId10" Type="http://schemas.openxmlformats.org/officeDocument/2006/relationships/image" Target="media/image5.emf"/><Relationship Id="rId19" Type="http://schemas.openxmlformats.org/officeDocument/2006/relationships/image" Target="media/image14.emf"/><Relationship Id="rId4" Type="http://schemas.openxmlformats.org/officeDocument/2006/relationships/footnotes" Target="footnotes.xml"/><Relationship Id="rId9" Type="http://schemas.openxmlformats.org/officeDocument/2006/relationships/image" Target="media/image4.emf"/><Relationship Id="rId14" Type="http://schemas.openxmlformats.org/officeDocument/2006/relationships/image" Target="media/image9.emf"/><Relationship Id="rId22" Type="http://schemas.openxmlformats.org/officeDocument/2006/relationships/image" Target="media/image17.emf"/><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8A6D1EEA0F5F54C9CD70D4BD03391F8"/>
        <w:category>
          <w:name w:val="General"/>
          <w:gallery w:val="placeholder"/>
        </w:category>
        <w:types>
          <w:type w:val="bbPlcHdr"/>
        </w:types>
        <w:behaviors>
          <w:behavior w:val="content"/>
        </w:behaviors>
        <w:guid w:val="{DF806D60-5094-3640-B8C4-51AA9628E983}"/>
      </w:docPartPr>
      <w:docPartBody>
        <w:p w:rsidR="00000000" w:rsidRDefault="008D6C57" w:rsidP="008D6C57">
          <w:pPr>
            <w:pStyle w:val="A8A6D1EEA0F5F54C9CD70D4BD03391F8"/>
          </w:pPr>
          <w:r w:rsidRPr="006F7787">
            <w:rPr>
              <w:rStyle w:val="PlaceholderText"/>
            </w:rPr>
            <w:t>Click or tap here to enter text.</w:t>
          </w:r>
        </w:p>
      </w:docPartBody>
    </w:docPart>
    <w:docPart>
      <w:docPartPr>
        <w:name w:val="92A5596BC55E814CACDCE5F6CD6ACFC7"/>
        <w:category>
          <w:name w:val="General"/>
          <w:gallery w:val="placeholder"/>
        </w:category>
        <w:types>
          <w:type w:val="bbPlcHdr"/>
        </w:types>
        <w:behaviors>
          <w:behavior w:val="content"/>
        </w:behaviors>
        <w:guid w:val="{1F0D40B1-F4B5-0E46-8D28-B97AB940D2FD}"/>
      </w:docPartPr>
      <w:docPartBody>
        <w:p w:rsidR="00000000" w:rsidRDefault="008D6C57" w:rsidP="008D6C57">
          <w:pPr>
            <w:pStyle w:val="92A5596BC55E814CACDCE5F6CD6ACFC7"/>
          </w:pPr>
          <w:r w:rsidRPr="006F7787">
            <w:rPr>
              <w:rStyle w:val="PlaceholderText"/>
            </w:rPr>
            <w:t>Click or tap here to enter text.</w:t>
          </w:r>
        </w:p>
      </w:docPartBody>
    </w:docPart>
    <w:docPart>
      <w:docPartPr>
        <w:name w:val="A4642DA5F8798644A9D804D57CB515AE"/>
        <w:category>
          <w:name w:val="General"/>
          <w:gallery w:val="placeholder"/>
        </w:category>
        <w:types>
          <w:type w:val="bbPlcHdr"/>
        </w:types>
        <w:behaviors>
          <w:behavior w:val="content"/>
        </w:behaviors>
        <w:guid w:val="{5078CBFA-82E2-F84E-9B29-DD6E9C27A697}"/>
      </w:docPartPr>
      <w:docPartBody>
        <w:p w:rsidR="00000000" w:rsidRDefault="008D6C57" w:rsidP="008D6C57">
          <w:pPr>
            <w:pStyle w:val="A4642DA5F8798644A9D804D57CB515AE"/>
          </w:pPr>
          <w:r w:rsidRPr="006F778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C57"/>
    <w:rsid w:val="008D6C57"/>
    <w:rsid w:val="009F68C0"/>
    <w:rsid w:val="00BD39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D6C57"/>
    <w:rPr>
      <w:color w:val="666666"/>
    </w:rPr>
  </w:style>
  <w:style w:type="paragraph" w:customStyle="1" w:styleId="A8A6D1EEA0F5F54C9CD70D4BD03391F8">
    <w:name w:val="A8A6D1EEA0F5F54C9CD70D4BD03391F8"/>
    <w:rsid w:val="008D6C57"/>
  </w:style>
  <w:style w:type="paragraph" w:customStyle="1" w:styleId="92A5596BC55E814CACDCE5F6CD6ACFC7">
    <w:name w:val="92A5596BC55E814CACDCE5F6CD6ACFC7"/>
    <w:rsid w:val="008D6C57"/>
  </w:style>
  <w:style w:type="paragraph" w:customStyle="1" w:styleId="A4642DA5F8798644A9D804D57CB515AE">
    <w:name w:val="A4642DA5F8798644A9D804D57CB515AE"/>
    <w:rsid w:val="008D6C5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19</Pages>
  <Words>474</Words>
  <Characters>2704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Keene-Snickers,Lexi</dc:creator>
  <cp:keywords/>
  <dc:description/>
  <cp:lastModifiedBy>Keene-Snickers,Lexi</cp:lastModifiedBy>
  <cp:revision>5</cp:revision>
  <dcterms:created xsi:type="dcterms:W3CDTF">2025-09-05T09:14:00Z</dcterms:created>
  <dcterms:modified xsi:type="dcterms:W3CDTF">2025-09-08T12:59:00Z</dcterms:modified>
</cp:coreProperties>
</file>