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6730" w14:textId="28EB214E" w:rsidR="00880DB9" w:rsidRDefault="00880DB9" w:rsidP="00880DB9">
      <w:pPr>
        <w:spacing w:after="240"/>
        <w:rPr>
          <w:b/>
          <w:bCs/>
        </w:rPr>
      </w:pPr>
      <w:r>
        <w:rPr>
          <w:b/>
          <w:bCs/>
        </w:rPr>
        <w:t xml:space="preserve">MIP 280A4: </w:t>
      </w:r>
      <w:r w:rsidR="00E50ACB">
        <w:rPr>
          <w:b/>
          <w:bCs/>
        </w:rPr>
        <w:t>Microbial Sequence Analysis</w:t>
      </w:r>
    </w:p>
    <w:p w14:paraId="66755FDC" w14:textId="68AB1CFE" w:rsidR="004F7BE7" w:rsidRDefault="00D83157" w:rsidP="00880DB9">
      <w:pPr>
        <w:spacing w:after="240"/>
        <w:rPr>
          <w:b/>
          <w:bCs/>
        </w:rPr>
      </w:pPr>
      <w:r>
        <w:rPr>
          <w:b/>
          <w:bCs/>
        </w:rPr>
        <w:t xml:space="preserve">Mapping, </w:t>
      </w:r>
      <w:r w:rsidR="009766F0">
        <w:rPr>
          <w:b/>
          <w:bCs/>
        </w:rPr>
        <w:t xml:space="preserve">part </w:t>
      </w:r>
      <w:r>
        <w:rPr>
          <w:b/>
          <w:bCs/>
        </w:rPr>
        <w:t>1</w:t>
      </w:r>
      <w:r w:rsidR="00880DB9">
        <w:rPr>
          <w:b/>
          <w:bCs/>
        </w:rPr>
        <w:t xml:space="preserve">, </w:t>
      </w:r>
      <w:r w:rsidR="004F7BE7" w:rsidRPr="00880DB9">
        <w:rPr>
          <w:b/>
          <w:bCs/>
        </w:rPr>
        <w:t>In-class exercise</w:t>
      </w:r>
      <w:r w:rsidR="00AB32A1" w:rsidRPr="00880DB9">
        <w:rPr>
          <w:b/>
          <w:bCs/>
        </w:rPr>
        <w:t xml:space="preserve"> </w:t>
      </w:r>
      <w:r w:rsidR="004F7BE7" w:rsidRPr="00880DB9">
        <w:rPr>
          <w:b/>
          <w:bCs/>
        </w:rPr>
        <w:t>questions</w:t>
      </w:r>
    </w:p>
    <w:p w14:paraId="2C685C31" w14:textId="7A03A3F3" w:rsidR="00266CEE" w:rsidRDefault="00266CEE" w:rsidP="00880DB9">
      <w:pPr>
        <w:spacing w:after="240"/>
        <w:rPr>
          <w:b/>
          <w:bCs/>
        </w:rPr>
      </w:pPr>
    </w:p>
    <w:p w14:paraId="5020C777" w14:textId="223BE715" w:rsidR="00FD69FC" w:rsidRDefault="00E062E6" w:rsidP="00C17269">
      <w:pPr>
        <w:pStyle w:val="ListParagraph"/>
        <w:numPr>
          <w:ilvl w:val="0"/>
          <w:numId w:val="1"/>
        </w:numPr>
        <w:spacing w:after="240"/>
        <w:ind w:left="360"/>
        <w:contextualSpacing w:val="0"/>
      </w:pPr>
      <w:r>
        <w:t>What are the two main inputs to read mapping</w:t>
      </w:r>
      <w:r w:rsidR="00765B02">
        <w:t xml:space="preserve"> software</w:t>
      </w:r>
      <w:r w:rsidR="00C17269">
        <w:t xml:space="preserve">? (1 </w:t>
      </w:r>
      <w:proofErr w:type="spellStart"/>
      <w:r w:rsidR="00C17269">
        <w:t>pt</w:t>
      </w:r>
      <w:proofErr w:type="spellEnd"/>
      <w:r w:rsidR="00C17269">
        <w:t xml:space="preserve">)  </w:t>
      </w:r>
    </w:p>
    <w:p w14:paraId="03D89A85" w14:textId="6888C4DA" w:rsidR="00AC64CA" w:rsidRDefault="00AC64CA" w:rsidP="00AC64CA">
      <w:pPr>
        <w:pStyle w:val="ListParagraph"/>
        <w:spacing w:after="240"/>
        <w:ind w:left="360"/>
        <w:contextualSpacing w:val="0"/>
      </w:pPr>
    </w:p>
    <w:p w14:paraId="61F4D25C" w14:textId="77777777" w:rsidR="00643525" w:rsidRDefault="00643525" w:rsidP="00AC64CA">
      <w:pPr>
        <w:pStyle w:val="ListParagraph"/>
        <w:spacing w:after="240"/>
        <w:ind w:left="360"/>
        <w:contextualSpacing w:val="0"/>
      </w:pPr>
    </w:p>
    <w:p w14:paraId="46DD9D06" w14:textId="3D4821CB" w:rsidR="003B149B" w:rsidRDefault="006465B8" w:rsidP="008661A8">
      <w:pPr>
        <w:pStyle w:val="ListParagraph"/>
        <w:numPr>
          <w:ilvl w:val="0"/>
          <w:numId w:val="1"/>
        </w:numPr>
        <w:spacing w:after="240"/>
        <w:ind w:left="360"/>
        <w:contextualSpacing w:val="0"/>
      </w:pPr>
      <w:r>
        <w:t>T</w:t>
      </w:r>
      <w:r w:rsidR="00E062E6">
        <w:t xml:space="preserve">he </w:t>
      </w:r>
      <w:r>
        <w:t xml:space="preserve">diagram below shows Illumina reads mapped to a virus reference sequence.  </w:t>
      </w:r>
      <w:r w:rsidR="00C17269">
        <w:t xml:space="preserve"> (1 </w:t>
      </w:r>
      <w:proofErr w:type="spellStart"/>
      <w:r w:rsidR="00C17269">
        <w:t>pt</w:t>
      </w:r>
      <w:proofErr w:type="spellEnd"/>
      <w:r>
        <w:t xml:space="preserve"> each</w:t>
      </w:r>
      <w:r w:rsidR="00C17269">
        <w:t>)</w:t>
      </w:r>
    </w:p>
    <w:p w14:paraId="7A81F2BB" w14:textId="259087D6" w:rsidR="006465B8" w:rsidRDefault="006465B8" w:rsidP="003D66FB">
      <w:pPr>
        <w:spacing w:after="240"/>
        <w:ind w:left="720"/>
      </w:pPr>
      <w:r w:rsidRPr="006465B8">
        <w:rPr>
          <w:noProof/>
        </w:rPr>
        <w:drawing>
          <wp:inline distT="0" distB="0" distL="0" distR="0" wp14:anchorId="34B7E20D" wp14:editId="1550BDD7">
            <wp:extent cx="4936011" cy="2717443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372" cy="273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E84A" w14:textId="0836F43C" w:rsidR="00AC64CA" w:rsidRDefault="00AC64CA" w:rsidP="00AC64CA">
      <w:pPr>
        <w:pStyle w:val="ListParagraph"/>
      </w:pPr>
    </w:p>
    <w:p w14:paraId="30AB88FC" w14:textId="578ACA50" w:rsidR="006465B8" w:rsidRDefault="006465B8" w:rsidP="006465B8">
      <w:pPr>
        <w:pStyle w:val="ListParagraph"/>
        <w:numPr>
          <w:ilvl w:val="1"/>
          <w:numId w:val="1"/>
        </w:numPr>
        <w:spacing w:after="240"/>
        <w:contextualSpacing w:val="0"/>
      </w:pPr>
      <w:r>
        <w:t>What is the coverage depth of position 20 in the reference sequence?</w:t>
      </w:r>
    </w:p>
    <w:p w14:paraId="028037A2" w14:textId="77777777" w:rsidR="006465B8" w:rsidRDefault="006465B8" w:rsidP="006465B8">
      <w:pPr>
        <w:pStyle w:val="ListParagraph"/>
        <w:spacing w:after="240"/>
        <w:ind w:left="1440"/>
        <w:contextualSpacing w:val="0"/>
      </w:pPr>
    </w:p>
    <w:p w14:paraId="2D6B059D" w14:textId="0BE2E9CB" w:rsidR="006465B8" w:rsidRDefault="006465B8" w:rsidP="006465B8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What is the average (mean) coverage depth of positions 1-10 in the </w:t>
      </w:r>
      <w:proofErr w:type="spellStart"/>
      <w:r>
        <w:t>refrence</w:t>
      </w:r>
      <w:proofErr w:type="spellEnd"/>
      <w:r>
        <w:t xml:space="preserve"> sequence?</w:t>
      </w:r>
    </w:p>
    <w:p w14:paraId="117693A9" w14:textId="77777777" w:rsidR="006465B8" w:rsidRDefault="006465B8" w:rsidP="006465B8">
      <w:pPr>
        <w:pStyle w:val="ListParagraph"/>
      </w:pPr>
    </w:p>
    <w:p w14:paraId="1B2FBD1C" w14:textId="77777777" w:rsidR="006465B8" w:rsidRDefault="006465B8" w:rsidP="006465B8">
      <w:pPr>
        <w:pStyle w:val="ListParagraph"/>
        <w:spacing w:after="240"/>
        <w:ind w:left="1440"/>
        <w:contextualSpacing w:val="0"/>
      </w:pPr>
    </w:p>
    <w:p w14:paraId="68E32487" w14:textId="6BFDB3E0" w:rsidR="00AC64CA" w:rsidRDefault="00B73829" w:rsidP="00AC64CA">
      <w:pPr>
        <w:pStyle w:val="ListParagraph"/>
        <w:numPr>
          <w:ilvl w:val="0"/>
          <w:numId w:val="1"/>
        </w:numPr>
        <w:spacing w:after="240"/>
        <w:ind w:left="360"/>
        <w:contextualSpacing w:val="0"/>
      </w:pPr>
      <w:r>
        <w:t>Answer the following questions about the paper-based mapping exercise</w:t>
      </w:r>
      <w:r w:rsidR="00AC64CA">
        <w:t xml:space="preserve"> (1 </w:t>
      </w:r>
      <w:proofErr w:type="spellStart"/>
      <w:r w:rsidR="00AC64CA">
        <w:t>pt</w:t>
      </w:r>
      <w:proofErr w:type="spellEnd"/>
      <w:r>
        <w:t xml:space="preserve"> each</w:t>
      </w:r>
      <w:r w:rsidR="00AC64CA">
        <w:t>)</w:t>
      </w:r>
    </w:p>
    <w:p w14:paraId="7EEA7BF4" w14:textId="42602498" w:rsidR="00B73829" w:rsidRDefault="00B73829" w:rsidP="00B73829">
      <w:pPr>
        <w:pStyle w:val="ListParagraph"/>
        <w:numPr>
          <w:ilvl w:val="1"/>
          <w:numId w:val="1"/>
        </w:numPr>
        <w:spacing w:after="240"/>
        <w:contextualSpacing w:val="0"/>
      </w:pPr>
      <w:r>
        <w:t>What was the approximate average coverage depth for your mapped reads?</w:t>
      </w:r>
    </w:p>
    <w:p w14:paraId="3C9DC132" w14:textId="6836C544" w:rsidR="00B73829" w:rsidRDefault="00B73829" w:rsidP="00B73829">
      <w:pPr>
        <w:pStyle w:val="ListParagraph"/>
        <w:numPr>
          <w:ilvl w:val="1"/>
          <w:numId w:val="1"/>
        </w:numPr>
        <w:spacing w:after="240"/>
      </w:pPr>
      <w:r>
        <w:t>What was the maximum coverage depth?</w:t>
      </w:r>
    </w:p>
    <w:p w14:paraId="183AA6C9" w14:textId="77777777" w:rsidR="00B73829" w:rsidRDefault="00B73829" w:rsidP="00B73829">
      <w:pPr>
        <w:pStyle w:val="ListParagraph"/>
        <w:spacing w:after="240"/>
        <w:ind w:left="1440"/>
      </w:pPr>
    </w:p>
    <w:p w14:paraId="0B09608D" w14:textId="1D1D21C6" w:rsidR="00B73829" w:rsidRDefault="00B73829" w:rsidP="00B73829">
      <w:pPr>
        <w:pStyle w:val="ListParagraph"/>
        <w:numPr>
          <w:ilvl w:val="1"/>
          <w:numId w:val="1"/>
        </w:numPr>
        <w:spacing w:after="240"/>
      </w:pPr>
      <w:r>
        <w:t>What was the minimum coverage depth?</w:t>
      </w:r>
    </w:p>
    <w:p w14:paraId="01A5579D" w14:textId="77777777" w:rsidR="00B73829" w:rsidRDefault="00B73829" w:rsidP="00B73829">
      <w:pPr>
        <w:pStyle w:val="ListParagraph"/>
        <w:spacing w:after="240"/>
        <w:ind w:left="1440"/>
      </w:pPr>
    </w:p>
    <w:p w14:paraId="01C9BC58" w14:textId="453D481E" w:rsidR="00B73829" w:rsidRDefault="00B73829" w:rsidP="00B73829">
      <w:pPr>
        <w:pStyle w:val="ListParagraph"/>
        <w:numPr>
          <w:ilvl w:val="1"/>
          <w:numId w:val="1"/>
        </w:numPr>
        <w:spacing w:after="240"/>
      </w:pPr>
      <w:r>
        <w:lastRenderedPageBreak/>
        <w:t>Was coverage across the ‘genome’ even?</w:t>
      </w:r>
    </w:p>
    <w:p w14:paraId="5883708B" w14:textId="77777777" w:rsidR="00B73829" w:rsidRDefault="00B73829" w:rsidP="00B73829">
      <w:pPr>
        <w:pStyle w:val="ListParagraph"/>
      </w:pPr>
    </w:p>
    <w:p w14:paraId="7D68A266" w14:textId="57951697" w:rsidR="00B73829" w:rsidRDefault="00B73829" w:rsidP="00B73829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What percent </w:t>
      </w:r>
      <w:r w:rsidR="00043797">
        <w:t xml:space="preserve">(approximately) </w:t>
      </w:r>
      <w:r>
        <w:t>of the genome was covered by at least one read?</w:t>
      </w:r>
    </w:p>
    <w:p w14:paraId="45A245D7" w14:textId="0D6059F9" w:rsidR="00B73829" w:rsidRDefault="00B73829" w:rsidP="00B73829">
      <w:pPr>
        <w:pStyle w:val="ListParagraph"/>
        <w:numPr>
          <w:ilvl w:val="1"/>
          <w:numId w:val="1"/>
        </w:numPr>
        <w:spacing w:after="240"/>
      </w:pPr>
      <w:r>
        <w:t>Were all of your reads mappable?</w:t>
      </w:r>
    </w:p>
    <w:p w14:paraId="44685D0E" w14:textId="77777777" w:rsidR="00B73829" w:rsidRDefault="00B73829" w:rsidP="00B73829">
      <w:pPr>
        <w:pStyle w:val="ListParagraph"/>
        <w:spacing w:after="240"/>
        <w:ind w:left="1440"/>
      </w:pPr>
    </w:p>
    <w:p w14:paraId="7D5E2304" w14:textId="117CC5A1" w:rsidR="00B73829" w:rsidRDefault="00043870" w:rsidP="00B73829">
      <w:pPr>
        <w:pStyle w:val="ListParagraph"/>
        <w:numPr>
          <w:ilvl w:val="1"/>
          <w:numId w:val="1"/>
        </w:numPr>
        <w:spacing w:after="240"/>
      </w:pPr>
      <w:r>
        <w:t>What was the source of</w:t>
      </w:r>
      <w:r w:rsidR="00B73829">
        <w:t xml:space="preserve"> unmappable reads?</w:t>
      </w:r>
    </w:p>
    <w:p w14:paraId="023E1671" w14:textId="77777777" w:rsidR="009514D1" w:rsidRDefault="009514D1" w:rsidP="009514D1">
      <w:pPr>
        <w:pStyle w:val="ListParagraph"/>
      </w:pPr>
    </w:p>
    <w:p w14:paraId="6CA7F3BA" w14:textId="7BFB8237" w:rsidR="009514D1" w:rsidRDefault="009514D1" w:rsidP="00B73829">
      <w:pPr>
        <w:pStyle w:val="ListParagraph"/>
        <w:numPr>
          <w:ilvl w:val="1"/>
          <w:numId w:val="1"/>
        </w:numPr>
        <w:spacing w:after="240"/>
      </w:pPr>
      <w:r>
        <w:t>In a real sequencing dataset, what is one possible source on unmappable reads?</w:t>
      </w:r>
    </w:p>
    <w:p w14:paraId="6813EB6B" w14:textId="77777777" w:rsidR="00B73829" w:rsidRDefault="00B73829" w:rsidP="00B73829">
      <w:pPr>
        <w:pStyle w:val="ListParagraph"/>
      </w:pPr>
    </w:p>
    <w:p w14:paraId="7F5F10D8" w14:textId="5021BBF5" w:rsidR="00B73829" w:rsidRDefault="00B73829" w:rsidP="00B73829">
      <w:pPr>
        <w:pStyle w:val="ListParagraph"/>
        <w:numPr>
          <w:ilvl w:val="1"/>
          <w:numId w:val="1"/>
        </w:numPr>
        <w:spacing w:after="240"/>
      </w:pPr>
      <w:r>
        <w:t>What fraction (approximately) of reads mapped unambiguously (uniquely)?</w:t>
      </w:r>
    </w:p>
    <w:p w14:paraId="2E05340C" w14:textId="77777777" w:rsidR="00B73829" w:rsidRDefault="00B73829" w:rsidP="00B73829">
      <w:pPr>
        <w:pStyle w:val="ListParagraph"/>
      </w:pPr>
    </w:p>
    <w:p w14:paraId="7D162A66" w14:textId="2F6D14E3" w:rsidR="00B73829" w:rsidRDefault="00B73829" w:rsidP="00B73829">
      <w:pPr>
        <w:pStyle w:val="ListParagraph"/>
        <w:numPr>
          <w:ilvl w:val="1"/>
          <w:numId w:val="1"/>
        </w:numPr>
        <w:spacing w:after="240"/>
      </w:pPr>
      <w:r>
        <w:t>Did you identify any sequencing errors?</w:t>
      </w:r>
      <w:r w:rsidR="00E10172">
        <w:t xml:space="preserve">  </w:t>
      </w:r>
    </w:p>
    <w:p w14:paraId="493ABA05" w14:textId="77777777" w:rsidR="00B73829" w:rsidRDefault="00B73829" w:rsidP="00B73829">
      <w:pPr>
        <w:pStyle w:val="ListParagraph"/>
      </w:pPr>
    </w:p>
    <w:p w14:paraId="0572CEFF" w14:textId="4A3C77B9" w:rsidR="008602B6" w:rsidRDefault="00B73829" w:rsidP="00172E40">
      <w:pPr>
        <w:pStyle w:val="ListParagraph"/>
        <w:numPr>
          <w:ilvl w:val="1"/>
          <w:numId w:val="1"/>
        </w:numPr>
        <w:spacing w:after="240"/>
        <w:contextualSpacing w:val="0"/>
      </w:pPr>
      <w:r>
        <w:t>Did you identify any variants (SNPs)?</w:t>
      </w:r>
      <w:r w:rsidR="009514D1">
        <w:t xml:space="preserve">  </w:t>
      </w:r>
    </w:p>
    <w:p w14:paraId="0CC9D5FE" w14:textId="5B7BB16A" w:rsidR="009514D1" w:rsidRDefault="009514D1" w:rsidP="00172E40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How would you distinguish a real variant from a sequencing error?  </w:t>
      </w:r>
    </w:p>
    <w:p w14:paraId="2478E600" w14:textId="65EA2AA3" w:rsidR="008F1A37" w:rsidRDefault="008F1A37" w:rsidP="00B73829">
      <w:pPr>
        <w:pStyle w:val="ListParagraph"/>
        <w:numPr>
          <w:ilvl w:val="1"/>
          <w:numId w:val="1"/>
        </w:numPr>
        <w:spacing w:after="240"/>
        <w:contextualSpacing w:val="0"/>
      </w:pPr>
      <w:r w:rsidRPr="008F1A37">
        <w:t xml:space="preserve">What was your </w:t>
      </w:r>
      <w:r>
        <w:t xml:space="preserve">approximate </w:t>
      </w:r>
      <w:r w:rsidRPr="008F1A37">
        <w:t>mapping speed (how many reads per minute did you map)?</w:t>
      </w:r>
    </w:p>
    <w:p w14:paraId="2A4856C4" w14:textId="77777777" w:rsidR="00967584" w:rsidRDefault="00967584" w:rsidP="00967584">
      <w:pPr>
        <w:pStyle w:val="ListParagraph"/>
        <w:spacing w:after="240"/>
        <w:ind w:left="360"/>
        <w:contextualSpacing w:val="0"/>
      </w:pPr>
    </w:p>
    <w:p w14:paraId="459FA034" w14:textId="1180BEEF" w:rsidR="00AB13F1" w:rsidRDefault="00AB13F1" w:rsidP="00967584">
      <w:pPr>
        <w:pStyle w:val="ListParagraph"/>
        <w:numPr>
          <w:ilvl w:val="0"/>
          <w:numId w:val="1"/>
        </w:numPr>
        <w:spacing w:after="240"/>
        <w:ind w:left="360"/>
        <w:contextualSpacing w:val="0"/>
      </w:pPr>
      <w:r>
        <w:t>From the example shown in the lecture of 186</w:t>
      </w:r>
      <w:r w:rsidR="00355BE1">
        <w:t>,000</w:t>
      </w:r>
      <w:r>
        <w:t xml:space="preserve"> reads mapped to the </w:t>
      </w:r>
      <w:r w:rsidRPr="00355BE1">
        <w:rPr>
          <w:i/>
          <w:iCs/>
        </w:rPr>
        <w:t>D. melanogaster</w:t>
      </w:r>
      <w:r>
        <w:t xml:space="preserve"> genome answer the following questions (1 </w:t>
      </w:r>
      <w:proofErr w:type="spellStart"/>
      <w:r>
        <w:t>pt</w:t>
      </w:r>
      <w:proofErr w:type="spellEnd"/>
      <w:r>
        <w:t xml:space="preserve"> each):</w:t>
      </w:r>
    </w:p>
    <w:p w14:paraId="568A2401" w14:textId="3D79AD41" w:rsidR="00AB13F1" w:rsidRDefault="00AB13F1" w:rsidP="00AB13F1">
      <w:pPr>
        <w:pStyle w:val="ListParagraph"/>
        <w:numPr>
          <w:ilvl w:val="1"/>
          <w:numId w:val="1"/>
        </w:numPr>
        <w:spacing w:after="240"/>
        <w:contextualSpacing w:val="0"/>
      </w:pPr>
      <w:r>
        <w:t>10.9% of the reads didn’t map.  What are two possible sources of these reads?</w:t>
      </w:r>
    </w:p>
    <w:p w14:paraId="7FF85925" w14:textId="77777777" w:rsidR="00AB13F1" w:rsidRDefault="00AB13F1" w:rsidP="00AB13F1">
      <w:pPr>
        <w:pStyle w:val="ListParagraph"/>
        <w:spacing w:after="240"/>
        <w:ind w:left="1440"/>
        <w:contextualSpacing w:val="0"/>
      </w:pPr>
    </w:p>
    <w:p w14:paraId="070E91B8" w14:textId="7580EC08" w:rsidR="00AB13F1" w:rsidRDefault="00AB13F1" w:rsidP="00AB13F1">
      <w:pPr>
        <w:pStyle w:val="ListParagraph"/>
        <w:numPr>
          <w:ilvl w:val="1"/>
          <w:numId w:val="1"/>
        </w:numPr>
        <w:spacing w:after="240"/>
        <w:contextualSpacing w:val="0"/>
      </w:pPr>
      <w:r>
        <w:t>42% of the reads mapped non-uniquely.  What is the likely source of these reads?</w:t>
      </w:r>
    </w:p>
    <w:p w14:paraId="0BCB7EC1" w14:textId="77777777" w:rsidR="00AB13F1" w:rsidRDefault="00AB13F1" w:rsidP="00AB13F1">
      <w:pPr>
        <w:pStyle w:val="ListParagraph"/>
      </w:pPr>
    </w:p>
    <w:p w14:paraId="78BDDDE7" w14:textId="77777777" w:rsidR="00AB13F1" w:rsidRDefault="00AB13F1" w:rsidP="00AB13F1">
      <w:pPr>
        <w:pStyle w:val="ListParagraph"/>
        <w:spacing w:after="240"/>
        <w:ind w:left="360"/>
        <w:contextualSpacing w:val="0"/>
      </w:pPr>
    </w:p>
    <w:p w14:paraId="66AB078F" w14:textId="6B9C423F" w:rsidR="00967584" w:rsidRDefault="00967584" w:rsidP="00967584">
      <w:pPr>
        <w:pStyle w:val="ListParagraph"/>
        <w:numPr>
          <w:ilvl w:val="0"/>
          <w:numId w:val="1"/>
        </w:numPr>
        <w:spacing w:after="240"/>
        <w:ind w:left="360"/>
        <w:contextualSpacing w:val="0"/>
      </w:pPr>
      <w:r>
        <w:t xml:space="preserve">If a read maps to a reference genome sequence with a mapping quality of 40, what is the probability that it is not mapped to correct location?  (1 </w:t>
      </w:r>
      <w:proofErr w:type="spellStart"/>
      <w:r>
        <w:t>pt</w:t>
      </w:r>
      <w:proofErr w:type="spellEnd"/>
      <w:r>
        <w:t>)</w:t>
      </w:r>
    </w:p>
    <w:p w14:paraId="4D8E58C4" w14:textId="77777777" w:rsidR="00643525" w:rsidRDefault="00643525" w:rsidP="00AC64CA">
      <w:pPr>
        <w:pStyle w:val="ListParagraph"/>
        <w:spacing w:after="240"/>
        <w:ind w:left="360"/>
        <w:contextualSpacing w:val="0"/>
      </w:pPr>
    </w:p>
    <w:p w14:paraId="34C0D0A7" w14:textId="77777777" w:rsidR="00733550" w:rsidRDefault="00733550" w:rsidP="00733550">
      <w:pPr>
        <w:pStyle w:val="ListParagraph"/>
      </w:pPr>
    </w:p>
    <w:p w14:paraId="625240D6" w14:textId="7D7438A6" w:rsidR="00967584" w:rsidRDefault="00967584" w:rsidP="00967584">
      <w:pPr>
        <w:pStyle w:val="ListParagraph"/>
        <w:numPr>
          <w:ilvl w:val="0"/>
          <w:numId w:val="1"/>
        </w:numPr>
        <w:spacing w:after="240"/>
        <w:ind w:left="360"/>
        <w:contextualSpacing w:val="0"/>
      </w:pPr>
      <w:r>
        <w:t xml:space="preserve">If a read maps to a reference genome sequence with a mapping quality of </w:t>
      </w:r>
      <w:r w:rsidR="00733550">
        <w:t>10</w:t>
      </w:r>
      <w:r>
        <w:t xml:space="preserve">, what is the probability that it is not mapped to correct location?  (1 </w:t>
      </w:r>
      <w:proofErr w:type="spellStart"/>
      <w:r>
        <w:t>pt</w:t>
      </w:r>
      <w:proofErr w:type="spellEnd"/>
      <w:r>
        <w:t>)</w:t>
      </w:r>
    </w:p>
    <w:p w14:paraId="09D2E6D7" w14:textId="77777777" w:rsidR="00643525" w:rsidRDefault="00643525" w:rsidP="00643525">
      <w:pPr>
        <w:pStyle w:val="ListParagraph"/>
      </w:pPr>
    </w:p>
    <w:p w14:paraId="1ADB22C1" w14:textId="5FF8CB7E" w:rsidR="00643525" w:rsidRDefault="00643525"/>
    <w:sectPr w:rsidR="00643525" w:rsidSect="008C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320B5" w14:textId="77777777" w:rsidR="00DC0486" w:rsidRDefault="00DC0486" w:rsidP="00E0678F">
      <w:r>
        <w:separator/>
      </w:r>
    </w:p>
  </w:endnote>
  <w:endnote w:type="continuationSeparator" w:id="0">
    <w:p w14:paraId="738384E8" w14:textId="77777777" w:rsidR="00DC0486" w:rsidRDefault="00DC0486" w:rsidP="00E0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1DE55" w14:textId="77777777" w:rsidR="00DC0486" w:rsidRDefault="00DC0486" w:rsidP="00E0678F">
      <w:r>
        <w:separator/>
      </w:r>
    </w:p>
  </w:footnote>
  <w:footnote w:type="continuationSeparator" w:id="0">
    <w:p w14:paraId="4168F897" w14:textId="77777777" w:rsidR="00DC0486" w:rsidRDefault="00DC0486" w:rsidP="00E06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64532"/>
    <w:multiLevelType w:val="hybridMultilevel"/>
    <w:tmpl w:val="D82A70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D1B9D"/>
    <w:multiLevelType w:val="hybridMultilevel"/>
    <w:tmpl w:val="8CAA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87D4F"/>
    <w:multiLevelType w:val="hybridMultilevel"/>
    <w:tmpl w:val="2EE0D052"/>
    <w:lvl w:ilvl="0" w:tplc="E3086EC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2546172">
    <w:abstractNumId w:val="1"/>
  </w:num>
  <w:num w:numId="2" w16cid:durableId="449210155">
    <w:abstractNumId w:val="2"/>
  </w:num>
  <w:num w:numId="3" w16cid:durableId="108260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7"/>
    <w:rsid w:val="00006ED6"/>
    <w:rsid w:val="00043797"/>
    <w:rsid w:val="00043870"/>
    <w:rsid w:val="0006069B"/>
    <w:rsid w:val="00067B52"/>
    <w:rsid w:val="00074232"/>
    <w:rsid w:val="000A243F"/>
    <w:rsid w:val="000A29A4"/>
    <w:rsid w:val="000D3322"/>
    <w:rsid w:val="00157D99"/>
    <w:rsid w:val="00171CFE"/>
    <w:rsid w:val="001E53CB"/>
    <w:rsid w:val="00266CEE"/>
    <w:rsid w:val="002A5FA5"/>
    <w:rsid w:val="002E759A"/>
    <w:rsid w:val="00343B66"/>
    <w:rsid w:val="00355BE1"/>
    <w:rsid w:val="003B149B"/>
    <w:rsid w:val="003D02E4"/>
    <w:rsid w:val="003D0839"/>
    <w:rsid w:val="003D66FB"/>
    <w:rsid w:val="00463F2F"/>
    <w:rsid w:val="00477606"/>
    <w:rsid w:val="004841F5"/>
    <w:rsid w:val="004E5915"/>
    <w:rsid w:val="004F0E0C"/>
    <w:rsid w:val="004F7BE7"/>
    <w:rsid w:val="00501FB7"/>
    <w:rsid w:val="005219CD"/>
    <w:rsid w:val="00553DBE"/>
    <w:rsid w:val="00574FFB"/>
    <w:rsid w:val="005949EE"/>
    <w:rsid w:val="005F31A2"/>
    <w:rsid w:val="0061690B"/>
    <w:rsid w:val="0063462E"/>
    <w:rsid w:val="006355E1"/>
    <w:rsid w:val="00643525"/>
    <w:rsid w:val="006465B8"/>
    <w:rsid w:val="00667F33"/>
    <w:rsid w:val="00672E40"/>
    <w:rsid w:val="006758CC"/>
    <w:rsid w:val="006929AF"/>
    <w:rsid w:val="006A17A4"/>
    <w:rsid w:val="006B0B88"/>
    <w:rsid w:val="006C023A"/>
    <w:rsid w:val="006C30F7"/>
    <w:rsid w:val="006F5049"/>
    <w:rsid w:val="007178DA"/>
    <w:rsid w:val="00733550"/>
    <w:rsid w:val="00765B02"/>
    <w:rsid w:val="00775FC8"/>
    <w:rsid w:val="007C43A0"/>
    <w:rsid w:val="007C7923"/>
    <w:rsid w:val="007E20A5"/>
    <w:rsid w:val="00801B07"/>
    <w:rsid w:val="008505AA"/>
    <w:rsid w:val="008533F1"/>
    <w:rsid w:val="008602B6"/>
    <w:rsid w:val="00860ED1"/>
    <w:rsid w:val="008758F1"/>
    <w:rsid w:val="00875D07"/>
    <w:rsid w:val="00880DB9"/>
    <w:rsid w:val="008C6870"/>
    <w:rsid w:val="008F1A37"/>
    <w:rsid w:val="00902414"/>
    <w:rsid w:val="00910EAC"/>
    <w:rsid w:val="00936503"/>
    <w:rsid w:val="009514D1"/>
    <w:rsid w:val="00967584"/>
    <w:rsid w:val="0096785A"/>
    <w:rsid w:val="009766F0"/>
    <w:rsid w:val="009A6462"/>
    <w:rsid w:val="009F2D7B"/>
    <w:rsid w:val="00A04454"/>
    <w:rsid w:val="00A111DF"/>
    <w:rsid w:val="00A4385A"/>
    <w:rsid w:val="00A63E9A"/>
    <w:rsid w:val="00A9560B"/>
    <w:rsid w:val="00AA4148"/>
    <w:rsid w:val="00AB13F1"/>
    <w:rsid w:val="00AB32A1"/>
    <w:rsid w:val="00AC3D61"/>
    <w:rsid w:val="00AC64CA"/>
    <w:rsid w:val="00AE7DC7"/>
    <w:rsid w:val="00B073FD"/>
    <w:rsid w:val="00B71FFB"/>
    <w:rsid w:val="00B73829"/>
    <w:rsid w:val="00C17269"/>
    <w:rsid w:val="00C70B4A"/>
    <w:rsid w:val="00C902D4"/>
    <w:rsid w:val="00C93D99"/>
    <w:rsid w:val="00CC2DDB"/>
    <w:rsid w:val="00CD3380"/>
    <w:rsid w:val="00CF10F2"/>
    <w:rsid w:val="00D17F29"/>
    <w:rsid w:val="00D72327"/>
    <w:rsid w:val="00D823BB"/>
    <w:rsid w:val="00D83157"/>
    <w:rsid w:val="00DB6187"/>
    <w:rsid w:val="00DC0486"/>
    <w:rsid w:val="00DE21D8"/>
    <w:rsid w:val="00DE5747"/>
    <w:rsid w:val="00E062E6"/>
    <w:rsid w:val="00E0678F"/>
    <w:rsid w:val="00E10172"/>
    <w:rsid w:val="00E21C6E"/>
    <w:rsid w:val="00E41B7E"/>
    <w:rsid w:val="00E50ACB"/>
    <w:rsid w:val="00E8690D"/>
    <w:rsid w:val="00E87256"/>
    <w:rsid w:val="00E9470F"/>
    <w:rsid w:val="00EA734C"/>
    <w:rsid w:val="00F35D35"/>
    <w:rsid w:val="00F55397"/>
    <w:rsid w:val="00F95884"/>
    <w:rsid w:val="00FD3710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8105"/>
  <w15:chartTrackingRefBased/>
  <w15:docId w15:val="{483F9CD3-25FF-A94D-BA74-154E27AB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7"/>
    <w:pPr>
      <w:ind w:left="720"/>
      <w:contextualSpacing/>
    </w:pPr>
  </w:style>
  <w:style w:type="table" w:styleId="TableGrid">
    <w:name w:val="Table Grid"/>
    <w:basedOn w:val="TableNormal"/>
    <w:uiPriority w:val="39"/>
    <w:rsid w:val="00E9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6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78F"/>
  </w:style>
  <w:style w:type="paragraph" w:styleId="Footer">
    <w:name w:val="footer"/>
    <w:basedOn w:val="Normal"/>
    <w:link w:val="FooterChar"/>
    <w:uiPriority w:val="99"/>
    <w:unhideWhenUsed/>
    <w:rsid w:val="00E06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97</cp:revision>
  <cp:lastPrinted>2021-10-12T14:38:00Z</cp:lastPrinted>
  <dcterms:created xsi:type="dcterms:W3CDTF">2021-08-26T13:46:00Z</dcterms:created>
  <dcterms:modified xsi:type="dcterms:W3CDTF">2022-10-27T15:10:00Z</dcterms:modified>
</cp:coreProperties>
</file>