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D5" w:rsidRDefault="00A056D5" w:rsidP="00A056D5">
      <w:bookmarkStart w:id="0" w:name="_GoBack"/>
      <w:r>
        <w:t>SERVIÇOS (PÁGINA À PÁGINA)</w:t>
      </w:r>
    </w:p>
    <w:bookmarkEnd w:id="0"/>
    <w:p w:rsidR="00A056D5" w:rsidRDefault="00A056D5" w:rsidP="00A056D5">
      <w:pPr>
        <w:pBdr>
          <w:bottom w:val="single" w:sz="12" w:space="1" w:color="auto"/>
        </w:pBdr>
      </w:pPr>
    </w:p>
    <w:p w:rsidR="00A056D5" w:rsidRDefault="00A056D5" w:rsidP="00A056D5"/>
    <w:p w:rsidR="00A056D5" w:rsidRDefault="00A056D5" w:rsidP="00A056D5">
      <w:pPr>
        <w:rPr>
          <w:sz w:val="20"/>
          <w:szCs w:val="20"/>
        </w:rPr>
      </w:pPr>
      <w:r w:rsidRPr="00F91ABF">
        <w:rPr>
          <w:sz w:val="20"/>
          <w:szCs w:val="20"/>
        </w:rPr>
        <w:t>ARMAZENAGEM E G</w:t>
      </w:r>
      <w:r>
        <w:rPr>
          <w:sz w:val="20"/>
          <w:szCs w:val="20"/>
        </w:rPr>
        <w:t>E</w:t>
      </w:r>
      <w:r w:rsidRPr="00F91ABF">
        <w:rPr>
          <w:sz w:val="20"/>
          <w:szCs w:val="20"/>
        </w:rPr>
        <w:t>STÃO DE ESTOQUE</w:t>
      </w:r>
    </w:p>
    <w:p w:rsidR="00A056D5" w:rsidRDefault="00A056D5" w:rsidP="00A056D5">
      <w:pPr>
        <w:rPr>
          <w:sz w:val="16"/>
          <w:szCs w:val="16"/>
        </w:rPr>
      </w:pPr>
    </w:p>
    <w:p w:rsidR="00A056D5" w:rsidRPr="00AA6174" w:rsidRDefault="00A056D5" w:rsidP="00A056D5">
      <w:pPr>
        <w:rPr>
          <w:rFonts w:asciiTheme="minorHAnsi" w:hAnsiTheme="minorHAnsi" w:cstheme="minorHAnsi"/>
          <w:color w:val="3A3A3A"/>
          <w:sz w:val="16"/>
          <w:szCs w:val="16"/>
        </w:rPr>
      </w:pPr>
      <w:r w:rsidRPr="00F91ABF">
        <w:rPr>
          <w:rFonts w:asciiTheme="minorHAnsi" w:hAnsiTheme="minorHAnsi" w:cstheme="minorHAnsi"/>
          <w:color w:val="3A3A3A"/>
          <w:sz w:val="16"/>
          <w:szCs w:val="16"/>
        </w:rPr>
        <w:t>A atividade de gestão de estoque é considerada estratégica e sua função é controlar os aspectos relacionados ao abastecimento da linha de produção e à disponibilização de produtos para venda.</w:t>
      </w:r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 Com um inventário sempre atualizado, negociação de abastecimento com fornecedores e um sistema de gestão eficiente à M4 Transportes vai ajudar sua empresa </w:t>
      </w:r>
      <w:proofErr w:type="gramStart"/>
      <w:r w:rsidRPr="00AA6174">
        <w:rPr>
          <w:rFonts w:asciiTheme="minorHAnsi" w:hAnsiTheme="minorHAnsi" w:cstheme="minorHAnsi"/>
          <w:color w:val="3A3A3A"/>
          <w:sz w:val="16"/>
          <w:szCs w:val="16"/>
        </w:rPr>
        <w:t>à</w:t>
      </w:r>
      <w:proofErr w:type="gramEnd"/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 crescer no mercado atual.</w:t>
      </w:r>
    </w:p>
    <w:p w:rsidR="00A056D5" w:rsidRPr="00AA6174" w:rsidRDefault="00A056D5" w:rsidP="00A056D5">
      <w:pPr>
        <w:rPr>
          <w:rFonts w:asciiTheme="minorHAnsi" w:hAnsiTheme="minorHAnsi" w:cstheme="minorHAnsi"/>
          <w:color w:val="3A3A3A"/>
          <w:sz w:val="16"/>
          <w:szCs w:val="16"/>
        </w:rPr>
      </w:pPr>
    </w:p>
    <w:p w:rsidR="00A056D5" w:rsidRDefault="00A056D5" w:rsidP="00A056D5">
      <w:pPr>
        <w:pBdr>
          <w:bottom w:val="single" w:sz="12" w:space="1" w:color="auto"/>
        </w:pBdr>
        <w:spacing w:after="240"/>
        <w:jc w:val="both"/>
        <w:textAlignment w:val="baseline"/>
        <w:rPr>
          <w:rFonts w:asciiTheme="minorHAnsi" w:hAnsiTheme="minorHAnsi" w:cstheme="minorHAnsi"/>
          <w:color w:val="3A3A3A"/>
          <w:sz w:val="16"/>
          <w:szCs w:val="16"/>
        </w:rPr>
      </w:pPr>
      <w:r w:rsidRPr="00F91ABF">
        <w:rPr>
          <w:rFonts w:asciiTheme="minorHAnsi" w:hAnsiTheme="minorHAnsi" w:cstheme="minorHAnsi"/>
          <w:color w:val="3A3A3A"/>
          <w:sz w:val="16"/>
          <w:szCs w:val="16"/>
        </w:rPr>
        <w:t>Já as tarefas executadas dentro do armazém são de natureza operacional</w:t>
      </w:r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 e tem como principais pilares o </w:t>
      </w:r>
      <w:r w:rsidRPr="00F91ABF">
        <w:rPr>
          <w:rFonts w:asciiTheme="minorHAnsi" w:hAnsiTheme="minorHAnsi" w:cstheme="minorHAnsi"/>
          <w:color w:val="3A3A3A"/>
          <w:sz w:val="16"/>
          <w:szCs w:val="16"/>
        </w:rPr>
        <w:t>recebimento de materiais</w:t>
      </w:r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, </w:t>
      </w:r>
      <w:r w:rsidRPr="00F91ABF">
        <w:rPr>
          <w:rFonts w:asciiTheme="minorHAnsi" w:hAnsiTheme="minorHAnsi" w:cstheme="minorHAnsi"/>
          <w:color w:val="3A3A3A"/>
          <w:sz w:val="16"/>
          <w:szCs w:val="16"/>
        </w:rPr>
        <w:t>separação de produtos</w:t>
      </w:r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, </w:t>
      </w:r>
      <w:r w:rsidRPr="00F91ABF">
        <w:rPr>
          <w:rFonts w:asciiTheme="minorHAnsi" w:hAnsiTheme="minorHAnsi" w:cstheme="minorHAnsi"/>
          <w:color w:val="3A3A3A"/>
          <w:sz w:val="16"/>
          <w:szCs w:val="16"/>
        </w:rPr>
        <w:t>alocação nas prateleiras</w:t>
      </w:r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 e por fim c</w:t>
      </w:r>
      <w:r w:rsidRPr="00F91ABF">
        <w:rPr>
          <w:rFonts w:asciiTheme="minorHAnsi" w:hAnsiTheme="minorHAnsi" w:cstheme="minorHAnsi"/>
          <w:color w:val="3A3A3A"/>
          <w:sz w:val="16"/>
          <w:szCs w:val="16"/>
        </w:rPr>
        <w:t>onsolidação de pedidos.</w:t>
      </w:r>
      <w:r w:rsidRPr="00AA6174">
        <w:rPr>
          <w:rFonts w:asciiTheme="minorHAnsi" w:hAnsiTheme="minorHAnsi" w:cstheme="minorHAnsi"/>
          <w:color w:val="3A3A3A"/>
          <w:sz w:val="16"/>
          <w:szCs w:val="16"/>
        </w:rPr>
        <w:t xml:space="preserve"> À escolha do layout ideal, automatização no manuseio e a padronização são produtos e serviços oferecidos pela M4 Transportes para melhorar e aumentar sua velocidade no recebimento e expedição de seus produtos. </w:t>
      </w:r>
    </w:p>
    <w:p w:rsidR="00A056D5" w:rsidRDefault="00A056D5" w:rsidP="00A056D5">
      <w:pPr>
        <w:pBdr>
          <w:bottom w:val="single" w:sz="12" w:space="1" w:color="auto"/>
        </w:pBdr>
        <w:spacing w:after="240"/>
        <w:jc w:val="both"/>
        <w:textAlignment w:val="baseline"/>
        <w:rPr>
          <w:rFonts w:asciiTheme="minorHAnsi" w:hAnsiTheme="minorHAnsi" w:cstheme="minorHAnsi"/>
          <w:color w:val="3A3A3A"/>
          <w:sz w:val="16"/>
          <w:szCs w:val="16"/>
        </w:rPr>
      </w:pPr>
    </w:p>
    <w:p w:rsidR="00A056D5" w:rsidRDefault="00A056D5" w:rsidP="00A056D5">
      <w:pPr>
        <w:rPr>
          <w:sz w:val="20"/>
          <w:szCs w:val="20"/>
        </w:rPr>
      </w:pPr>
      <w:r>
        <w:rPr>
          <w:sz w:val="20"/>
          <w:szCs w:val="20"/>
        </w:rPr>
        <w:t>REMOÇÕES ESPECIAIS E IÇAMENTO</w:t>
      </w:r>
    </w:p>
    <w:p w:rsidR="00A056D5" w:rsidRDefault="00A056D5" w:rsidP="00A056D5">
      <w:pPr>
        <w:rPr>
          <w:sz w:val="20"/>
          <w:szCs w:val="20"/>
        </w:rPr>
      </w:pPr>
    </w:p>
    <w:p w:rsidR="00A056D5" w:rsidRPr="00B90C54" w:rsidRDefault="00A056D5" w:rsidP="00A056D5">
      <w:pPr>
        <w:pStyle w:val="NormalWeb"/>
        <w:spacing w:before="0" w:beforeAutospacing="0" w:after="240" w:afterAutospacing="0" w:line="240" w:lineRule="atLeast"/>
        <w:rPr>
          <w:rFonts w:asciiTheme="minorHAnsi" w:hAnsiTheme="minorHAnsi" w:cstheme="minorHAnsi"/>
          <w:color w:val="404040"/>
          <w:sz w:val="16"/>
          <w:szCs w:val="16"/>
        </w:rPr>
      </w:pPr>
      <w:r w:rsidRPr="00B90C54">
        <w:rPr>
          <w:rFonts w:asciiTheme="minorHAnsi" w:hAnsiTheme="minorHAnsi" w:cstheme="minorHAnsi"/>
          <w:color w:val="404040"/>
          <w:sz w:val="16"/>
          <w:szCs w:val="16"/>
        </w:rPr>
        <w:t>Dentro da produção industrial existe uma série de procedimentos distribuídos entre processos químicos ou mecânicos que podem ser realizados por mão de obra humana ou por máquinas e equipamentos, dependendo do peso dos artefatos que precisam ser removidos de um lugar para o outro. E foi a partir dessa necessidade que surgiu um processo chamado de </w:t>
      </w:r>
      <w:r w:rsidRPr="00B90C54">
        <w:rPr>
          <w:rStyle w:val="Forte"/>
          <w:rFonts w:asciiTheme="minorHAnsi" w:hAnsiTheme="minorHAnsi" w:cstheme="minorHAnsi"/>
          <w:color w:val="404040"/>
          <w:sz w:val="16"/>
          <w:szCs w:val="16"/>
          <w:bdr w:val="none" w:sz="0" w:space="0" w:color="auto" w:frame="1"/>
        </w:rPr>
        <w:t>remoção industrial</w:t>
      </w:r>
      <w:r w:rsidRPr="00B90C54">
        <w:rPr>
          <w:rFonts w:asciiTheme="minorHAnsi" w:hAnsiTheme="minorHAnsi" w:cstheme="minorHAnsi"/>
          <w:color w:val="404040"/>
          <w:sz w:val="16"/>
          <w:szCs w:val="16"/>
        </w:rPr>
        <w:t> que utiliza máquinas e equipamentos que fazem o trabalho pesado, agilizando todo o processo industrial e diminuindo o custo destas operações.</w:t>
      </w:r>
    </w:p>
    <w:p w:rsidR="00A056D5" w:rsidRPr="00B90C54" w:rsidRDefault="00A056D5" w:rsidP="00A056D5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color w:val="404040"/>
          <w:sz w:val="16"/>
          <w:szCs w:val="16"/>
        </w:rPr>
      </w:pPr>
      <w:r w:rsidRPr="00B90C54">
        <w:rPr>
          <w:rFonts w:asciiTheme="minorHAnsi" w:hAnsiTheme="minorHAnsi" w:cstheme="minorHAnsi"/>
          <w:color w:val="404040"/>
          <w:sz w:val="16"/>
          <w:szCs w:val="16"/>
        </w:rPr>
        <w:t>Alguns de nossos equipamentos utilizados no processo de </w:t>
      </w:r>
      <w:r w:rsidRPr="00B90C54">
        <w:rPr>
          <w:rStyle w:val="Forte"/>
          <w:rFonts w:asciiTheme="minorHAnsi" w:hAnsiTheme="minorHAnsi" w:cstheme="minorHAnsi"/>
          <w:color w:val="404040"/>
          <w:sz w:val="16"/>
          <w:szCs w:val="16"/>
          <w:bdr w:val="none" w:sz="0" w:space="0" w:color="auto" w:frame="1"/>
        </w:rPr>
        <w:t>remoção industrial</w:t>
      </w:r>
      <w:r w:rsidRPr="00B90C54">
        <w:rPr>
          <w:rFonts w:asciiTheme="minorHAnsi" w:hAnsiTheme="minorHAnsi" w:cstheme="minorHAnsi"/>
          <w:color w:val="404040"/>
          <w:sz w:val="16"/>
          <w:szCs w:val="16"/>
        </w:rPr>
        <w:t xml:space="preserve"> são: macacos hidráulicos, </w:t>
      </w:r>
      <w:proofErr w:type="spellStart"/>
      <w:r w:rsidRPr="00B90C54">
        <w:rPr>
          <w:rFonts w:asciiTheme="minorHAnsi" w:hAnsiTheme="minorHAnsi" w:cstheme="minorHAnsi"/>
          <w:color w:val="404040"/>
          <w:sz w:val="16"/>
          <w:szCs w:val="16"/>
        </w:rPr>
        <w:t>paleteiras</w:t>
      </w:r>
      <w:proofErr w:type="spellEnd"/>
      <w:r w:rsidRPr="00B90C54">
        <w:rPr>
          <w:rFonts w:asciiTheme="minorHAnsi" w:hAnsiTheme="minorHAnsi" w:cstheme="minorHAnsi"/>
          <w:color w:val="404040"/>
          <w:sz w:val="16"/>
          <w:szCs w:val="16"/>
        </w:rPr>
        <w:t xml:space="preserve">, </w:t>
      </w:r>
      <w:proofErr w:type="spellStart"/>
      <w:r w:rsidRPr="00B90C54">
        <w:rPr>
          <w:rFonts w:asciiTheme="minorHAnsi" w:hAnsiTheme="minorHAnsi" w:cstheme="minorHAnsi"/>
          <w:color w:val="404040"/>
          <w:sz w:val="16"/>
          <w:szCs w:val="16"/>
        </w:rPr>
        <w:t>tifor</w:t>
      </w:r>
      <w:proofErr w:type="spellEnd"/>
      <w:r w:rsidRPr="00B90C54">
        <w:rPr>
          <w:rFonts w:asciiTheme="minorHAnsi" w:hAnsiTheme="minorHAnsi" w:cstheme="minorHAnsi"/>
          <w:color w:val="404040"/>
          <w:sz w:val="16"/>
          <w:szCs w:val="16"/>
        </w:rPr>
        <w:t>, tartarugas, roletes, vigas e alavancas.</w:t>
      </w:r>
    </w:p>
    <w:p w:rsidR="00A056D5" w:rsidRDefault="00A056D5" w:rsidP="00A056D5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color w:val="404040"/>
          <w:sz w:val="16"/>
          <w:szCs w:val="16"/>
        </w:rPr>
      </w:pPr>
    </w:p>
    <w:p w:rsidR="00A056D5" w:rsidRPr="00B90C54" w:rsidRDefault="00A056D5" w:rsidP="00A056D5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color w:val="404040"/>
          <w:sz w:val="16"/>
          <w:szCs w:val="16"/>
        </w:rPr>
      </w:pPr>
      <w:r w:rsidRPr="00B90C54">
        <w:rPr>
          <w:rFonts w:asciiTheme="minorHAnsi" w:hAnsiTheme="minorHAnsi" w:cstheme="minorHAnsi"/>
          <w:color w:val="404040"/>
          <w:sz w:val="16"/>
          <w:szCs w:val="16"/>
        </w:rPr>
        <w:t>Possuímos uma equipe treinada e capacitada para atender com segurança e executar diversas tarefas que facilitarão o desenvolvimento dos processos industriais realizados por sua empresa no momento necessário.</w:t>
      </w:r>
    </w:p>
    <w:p w:rsidR="00A056D5" w:rsidRDefault="00A056D5" w:rsidP="00A056D5">
      <w:pPr>
        <w:pBdr>
          <w:bottom w:val="single" w:sz="12" w:space="1" w:color="auto"/>
        </w:pBdr>
      </w:pPr>
    </w:p>
    <w:p w:rsidR="00A056D5" w:rsidRDefault="00A056D5" w:rsidP="00A056D5"/>
    <w:p w:rsidR="00A056D5" w:rsidRDefault="00A056D5" w:rsidP="00A056D5">
      <w:r>
        <w:t>DISTRIBUIÇÃO</w:t>
      </w:r>
    </w:p>
    <w:p w:rsidR="00A056D5" w:rsidRDefault="00A056D5" w:rsidP="00A056D5"/>
    <w:p w:rsidR="00A056D5" w:rsidRPr="00B90C54" w:rsidRDefault="00A056D5" w:rsidP="00A056D5">
      <w:pPr>
        <w:spacing w:after="240"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color w:val="000000" w:themeColor="text1"/>
          <w:sz w:val="16"/>
          <w:szCs w:val="16"/>
        </w:rPr>
        <w:t>Menor tempo, maior precisão. Corremos contra o tempo para chegar ao seu destino com a garantia de entrega no menor prazo possível. Serviço de logística</w:t>
      </w:r>
      <w:r w:rsidRPr="00731C79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de distribuição</w:t>
      </w:r>
      <w:r w:rsidRPr="00B90C54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personalizado de acordo com a necessidade da sua empresa.</w:t>
      </w:r>
    </w:p>
    <w:p w:rsidR="00A056D5" w:rsidRPr="00B90C54" w:rsidRDefault="00A056D5" w:rsidP="00A056D5">
      <w:pPr>
        <w:spacing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color w:val="000000" w:themeColor="text1"/>
          <w:sz w:val="16"/>
          <w:szCs w:val="16"/>
        </w:rPr>
        <w:t>DIFERENCIAIS:</w:t>
      </w:r>
    </w:p>
    <w:p w:rsidR="00A056D5" w:rsidRPr="00B90C54" w:rsidRDefault="00A056D5" w:rsidP="00A056D5">
      <w:pPr>
        <w:numPr>
          <w:ilvl w:val="0"/>
          <w:numId w:val="1"/>
        </w:numPr>
        <w:spacing w:line="240" w:lineRule="atLeast"/>
        <w:ind w:left="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ATENDIMENTO PERSONALIZADO</w:t>
      </w: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 xml:space="preserve"> NA REGIÃO METROPOLITANA DE RECIFE (PE)</w:t>
      </w:r>
    </w:p>
    <w:p w:rsidR="00A056D5" w:rsidRPr="00B90C54" w:rsidRDefault="00A056D5" w:rsidP="00A056D5">
      <w:pPr>
        <w:numPr>
          <w:ilvl w:val="0"/>
          <w:numId w:val="1"/>
        </w:numPr>
        <w:spacing w:line="240" w:lineRule="atLeast"/>
        <w:ind w:left="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LOGÍSTICA PERSONALIZADA</w:t>
      </w:r>
    </w:p>
    <w:p w:rsidR="00A056D5" w:rsidRPr="00B90C54" w:rsidRDefault="00A056D5" w:rsidP="00A056D5">
      <w:pPr>
        <w:numPr>
          <w:ilvl w:val="0"/>
          <w:numId w:val="1"/>
        </w:numPr>
        <w:spacing w:line="240" w:lineRule="atLeast"/>
        <w:ind w:left="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FLEXIBILIDADE NO HORÁRIO DE COLETA E ENTREGA</w:t>
      </w:r>
    </w:p>
    <w:p w:rsidR="00A056D5" w:rsidRPr="00B90C54" w:rsidRDefault="00A056D5" w:rsidP="00A056D5">
      <w:pPr>
        <w:numPr>
          <w:ilvl w:val="0"/>
          <w:numId w:val="1"/>
        </w:numPr>
        <w:spacing w:line="240" w:lineRule="atLeast"/>
        <w:ind w:left="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RASTREAMENTO ON-LINE EM TEMPO REAL</w:t>
      </w:r>
    </w:p>
    <w:p w:rsidR="00A056D5" w:rsidRPr="00B90C54" w:rsidRDefault="00A056D5" w:rsidP="00A056D5">
      <w:pPr>
        <w:numPr>
          <w:ilvl w:val="0"/>
          <w:numId w:val="1"/>
        </w:numPr>
        <w:spacing w:line="240" w:lineRule="atLeast"/>
        <w:ind w:left="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SEGURO TOTAL DA CARGA</w:t>
      </w:r>
    </w:p>
    <w:p w:rsidR="00A056D5" w:rsidRDefault="00A056D5" w:rsidP="00A056D5">
      <w:pPr>
        <w:numPr>
          <w:ilvl w:val="0"/>
          <w:numId w:val="1"/>
        </w:numPr>
        <w:spacing w:line="240" w:lineRule="atLeast"/>
        <w:ind w:left="0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B90C54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CONFIRMAÇÃO DE ENTREGA COM NOME E DOCUMENTO DO RECEBEDOR</w:t>
      </w:r>
    </w:p>
    <w:p w:rsidR="00A056D5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</w:p>
    <w:p w:rsidR="00A056D5" w:rsidRDefault="00A056D5" w:rsidP="00A056D5">
      <w:pPr>
        <w:pBdr>
          <w:bottom w:val="single" w:sz="12" w:space="1" w:color="auto"/>
        </w:pBd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</w:p>
    <w:p w:rsidR="00A056D5" w:rsidRDefault="00A056D5" w:rsidP="00A056D5">
      <w:pPr>
        <w:rPr>
          <w:rFonts w:asciiTheme="minorHAnsi" w:hAnsiTheme="minorHAnsi" w:cstheme="minorHAnsi"/>
          <w:b/>
          <w:bCs/>
          <w:color w:val="404040"/>
          <w:sz w:val="16"/>
          <w:szCs w:val="16"/>
        </w:rPr>
      </w:pPr>
      <w:r>
        <w:t xml:space="preserve">LOCAÇÕES DE EQUIPAMENTOS </w:t>
      </w:r>
      <w:r w:rsidRPr="00731C79">
        <w:rPr>
          <w:rFonts w:asciiTheme="minorHAnsi" w:hAnsiTheme="minorHAnsi" w:cstheme="minorHAnsi"/>
          <w:color w:val="FF0000"/>
          <w:sz w:val="10"/>
          <w:szCs w:val="10"/>
        </w:rPr>
        <w:t>(Nessa página quero fotos dos equipamentos com à descrição abaixo de maneira simples)</w:t>
      </w:r>
    </w:p>
    <w:p w:rsidR="00A056D5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404040"/>
          <w:sz w:val="16"/>
          <w:szCs w:val="16"/>
        </w:rPr>
      </w:pP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EMPILHADEIRA COMBUSTÃO</w:t>
      </w: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EMPILHADEIRA ELÉTRICA</w:t>
      </w: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 xml:space="preserve">CAMINHÃO MUNCK </w:t>
      </w:r>
    </w:p>
    <w:p w:rsidR="00A056D5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CARRETA MUNCK</w:t>
      </w: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GUINDASTE</w:t>
      </w:r>
    </w:p>
    <w:p w:rsidR="00A056D5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CAMINHÃO REBOQUE PRANCHA</w:t>
      </w: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EQIUIPAMENTOS</w:t>
      </w:r>
    </w:p>
    <w:p w:rsidR="00A056D5" w:rsidRPr="00731C79" w:rsidRDefault="00A056D5" w:rsidP="00A056D5">
      <w:pPr>
        <w:spacing w:line="240" w:lineRule="atLeast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  <w:r w:rsidRPr="00731C79"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  <w:t>CARRETAS ESPECIAIS</w:t>
      </w:r>
    </w:p>
    <w:p w:rsidR="00A056D5" w:rsidRDefault="00A056D5">
      <w:pPr>
        <w:pBdr>
          <w:bottom w:val="single" w:sz="12" w:space="1" w:color="auto"/>
        </w:pBdr>
      </w:pPr>
    </w:p>
    <w:p w:rsidR="00A056D5" w:rsidRDefault="00A056D5" w:rsidP="00A056D5">
      <w:r>
        <w:lastRenderedPageBreak/>
        <w:t>TRANSPORTE DEDICADO</w:t>
      </w:r>
    </w:p>
    <w:p w:rsidR="00CA16CE" w:rsidRDefault="00CA16CE" w:rsidP="00A056D5"/>
    <w:p w:rsidR="00A056D5" w:rsidRDefault="00A056D5" w:rsidP="00A056D5">
      <w:pPr>
        <w:spacing w:after="240"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>Atendemos todo o Brasil com a garantia da coleta e entrega da carga com prazos pequenos em qualquer lugar do Brasil.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br/>
      </w:r>
      <w:r>
        <w:rPr>
          <w:rFonts w:asciiTheme="minorHAnsi" w:hAnsiTheme="minorHAnsi" w:cstheme="minorHAnsi"/>
          <w:color w:val="000000" w:themeColor="text1"/>
          <w:sz w:val="16"/>
          <w:szCs w:val="16"/>
        </w:rPr>
        <w:t>G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>rande rede de parceria que nos garante agilidade e flexibilidade para atender nossos clientes.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br/>
        <w:t>Nossos preços e qualidade de serviço estão sem dúvida dentre os melhores do mercado.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br/>
        <w:t>Contamos com frota de caminhões de pequeno, médio e grande porte, além de veículos utilitários para pequenos transportes, estando preparados para executar os mais diversos tipos de </w:t>
      </w:r>
      <w:r w:rsidRPr="00A056D5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bdr w:val="none" w:sz="0" w:space="0" w:color="auto" w:frame="1"/>
        </w:rPr>
        <w:t>transportes de carga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> e das mais variadas especificações.</w:t>
      </w:r>
    </w:p>
    <w:p w:rsidR="00A056D5" w:rsidRDefault="00A056D5" w:rsidP="00A056D5">
      <w:pPr>
        <w:spacing w:after="240"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A056D5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bdr w:val="none" w:sz="0" w:space="0" w:color="auto" w:frame="1"/>
        </w:rPr>
        <w:t>Carga Dedicada: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 Dispomos </w:t>
      </w:r>
      <w:r w:rsidR="00CA16CE">
        <w:rPr>
          <w:rFonts w:asciiTheme="minorHAnsi" w:hAnsiTheme="minorHAnsi" w:cstheme="minorHAnsi"/>
          <w:color w:val="000000" w:themeColor="text1"/>
          <w:sz w:val="16"/>
          <w:szCs w:val="16"/>
        </w:rPr>
        <w:t>de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frota</w:t>
      </w:r>
      <w:r w:rsidR="00CA16CE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terceirizada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com veículos de todos os tipos e tamanhos, com base nos padrões de mercado, além de profissionais altamente capacitados. Atendemos todo o </w:t>
      </w:r>
      <w:r w:rsidRPr="00A056D5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bdr w:val="none" w:sz="0" w:space="0" w:color="auto" w:frame="1"/>
        </w:rPr>
        <w:t>Território Nacional</w:t>
      </w:r>
      <w:r w:rsidRPr="00A056D5">
        <w:rPr>
          <w:rFonts w:asciiTheme="minorHAnsi" w:hAnsiTheme="minorHAnsi" w:cstheme="minorHAnsi"/>
          <w:color w:val="000000" w:themeColor="text1"/>
          <w:sz w:val="16"/>
          <w:szCs w:val="16"/>
        </w:rPr>
        <w:t> com rapidez, pontualidade e atendimento personalizado.</w:t>
      </w:r>
    </w:p>
    <w:p w:rsidR="00CA16CE" w:rsidRDefault="00CA16CE" w:rsidP="00A056D5">
      <w:pPr>
        <w:pBdr>
          <w:bottom w:val="single" w:sz="12" w:space="1" w:color="auto"/>
        </w:pBdr>
        <w:spacing w:after="240"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CA16CE" w:rsidRDefault="00CA16CE" w:rsidP="00CA16CE">
      <w:r>
        <w:t>TERCEIRIZAÇÃO</w:t>
      </w:r>
    </w:p>
    <w:p w:rsidR="00CA16CE" w:rsidRDefault="00CA16CE" w:rsidP="00A056D5">
      <w:pPr>
        <w:spacing w:after="240"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CA16CE" w:rsidRDefault="00CA16CE" w:rsidP="00CA16CE">
      <w:pPr>
        <w:spacing w:before="161" w:after="225"/>
        <w:outlineLvl w:val="0"/>
        <w:rPr>
          <w:rFonts w:asciiTheme="minorHAnsi" w:hAnsiTheme="minorHAnsi" w:cstheme="minorHAnsi"/>
          <w:b/>
          <w:bCs/>
          <w:color w:val="000000" w:themeColor="text1"/>
          <w:kern w:val="36"/>
          <w:sz w:val="16"/>
          <w:szCs w:val="16"/>
        </w:rPr>
      </w:pPr>
      <w:r w:rsidRPr="00CA16CE">
        <w:rPr>
          <w:rFonts w:asciiTheme="minorHAnsi" w:hAnsiTheme="minorHAnsi" w:cstheme="minorHAnsi"/>
          <w:b/>
          <w:bCs/>
          <w:color w:val="000000" w:themeColor="text1"/>
          <w:kern w:val="36"/>
          <w:sz w:val="16"/>
          <w:szCs w:val="16"/>
        </w:rPr>
        <w:t>Por que a terceirização é uma ótima opção para reduzir custos?</w:t>
      </w:r>
    </w:p>
    <w:p w:rsidR="00CA16CE" w:rsidRDefault="00CA16CE" w:rsidP="00CA16CE">
      <w:pPr>
        <w:spacing w:before="161" w:after="225"/>
        <w:outlineLvl w:val="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CA16CE">
        <w:rPr>
          <w:rFonts w:asciiTheme="minorHAnsi" w:hAnsiTheme="minorHAnsi" w:cstheme="minorHAnsi"/>
          <w:color w:val="000000" w:themeColor="text1"/>
          <w:sz w:val="16"/>
          <w:szCs w:val="16"/>
        </w:rPr>
        <w:t>A cada dia mais empreendedores veem a </w:t>
      </w:r>
      <w:hyperlink r:id="rId5" w:tgtFrame="_blank" w:history="1">
        <w:r w:rsidRPr="00CA16CE">
          <w:rPr>
            <w:rFonts w:asciiTheme="minorHAnsi" w:hAnsiTheme="minorHAnsi" w:cstheme="minorHAnsi"/>
            <w:color w:val="000000" w:themeColor="text1"/>
            <w:sz w:val="16"/>
            <w:szCs w:val="16"/>
            <w:u w:val="single"/>
          </w:rPr>
          <w:t>terceirização</w:t>
        </w:r>
      </w:hyperlink>
      <w:r w:rsidRPr="00CA16CE">
        <w:rPr>
          <w:rFonts w:asciiTheme="minorHAnsi" w:hAnsiTheme="minorHAnsi" w:cstheme="minorHAnsi"/>
          <w:color w:val="000000" w:themeColor="text1"/>
          <w:sz w:val="16"/>
          <w:szCs w:val="16"/>
        </w:rPr>
        <w:t> como uma boa alternativa para suas empresas. Isso acontece porque, ao contratar os serviços terceirizados, o empresário se torna capaz de manter o foco na sua atividade principal e, ao mesmo tempo, garantir benefícios para o desenvolvimento do seu negócio.</w:t>
      </w:r>
    </w:p>
    <w:p w:rsidR="00CA16CE" w:rsidRDefault="00CA16CE" w:rsidP="00CA16CE">
      <w:pPr>
        <w:spacing w:before="161" w:after="225"/>
        <w:outlineLvl w:val="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CA16CE">
        <w:rPr>
          <w:rFonts w:asciiTheme="minorHAnsi" w:hAnsiTheme="minorHAnsi" w:cstheme="minorHAnsi"/>
          <w:color w:val="000000" w:themeColor="text1"/>
          <w:sz w:val="16"/>
          <w:szCs w:val="16"/>
        </w:rPr>
        <w:t>Ele pode ter uma melhor qualidade das operações, boa produtividade nas principais áreas de atuação, otimização de seu tempo e, principalmente,</w:t>
      </w:r>
      <w:hyperlink r:id="rId6" w:tgtFrame="_blank" w:history="1">
        <w:r w:rsidRPr="00CA16CE">
          <w:rPr>
            <w:rFonts w:asciiTheme="minorHAnsi" w:hAnsiTheme="minorHAnsi" w:cstheme="minorHAnsi"/>
            <w:color w:val="000000" w:themeColor="text1"/>
            <w:sz w:val="16"/>
            <w:szCs w:val="16"/>
          </w:rPr>
          <w:t> redução nos custos</w:t>
        </w:r>
      </w:hyperlink>
      <w:r w:rsidRPr="00CA16CE">
        <w:rPr>
          <w:rFonts w:asciiTheme="minorHAnsi" w:hAnsiTheme="minorHAnsi" w:cstheme="minorHAnsi"/>
          <w:color w:val="000000" w:themeColor="text1"/>
          <w:sz w:val="16"/>
          <w:szCs w:val="16"/>
        </w:rPr>
        <w:t> gerais da organização.</w:t>
      </w:r>
    </w:p>
    <w:p w:rsidR="00CA16CE" w:rsidRDefault="00CA16CE" w:rsidP="00CA16CE">
      <w:pPr>
        <w:spacing w:before="161" w:after="225"/>
        <w:outlineLvl w:val="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CA16CE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Quer saber o motivo pelo qual a terceirização possibilita uma importante diminuição nos gastos? Tem interesse em terceirizar os serviços da sua empresa e quer conhecer mais sobre o assunto? </w:t>
      </w:r>
    </w:p>
    <w:p w:rsidR="00CA16CE" w:rsidRPr="00CA16CE" w:rsidRDefault="00CA16CE" w:rsidP="00CA16CE">
      <w:pPr>
        <w:spacing w:before="161" w:after="225"/>
        <w:outlineLvl w:val="0"/>
        <w:rPr>
          <w:rFonts w:asciiTheme="minorHAnsi" w:hAnsiTheme="minorHAnsi" w:cstheme="minorHAnsi"/>
          <w:color w:val="000000" w:themeColor="text1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16"/>
          <w:szCs w:val="16"/>
        </w:rPr>
        <w:t>Entre em contato com os profissionais da M4.</w:t>
      </w:r>
    </w:p>
    <w:p w:rsidR="00CA16CE" w:rsidRPr="00A056D5" w:rsidRDefault="00CA16CE" w:rsidP="00A056D5">
      <w:pPr>
        <w:spacing w:after="240" w:line="240" w:lineRule="atLeast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A056D5" w:rsidRPr="00CA16CE" w:rsidRDefault="00A056D5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sectPr w:rsidR="00A056D5" w:rsidRPr="00CA16CE" w:rsidSect="00475D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1808"/>
    <w:multiLevelType w:val="multilevel"/>
    <w:tmpl w:val="4778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D5"/>
    <w:rsid w:val="00475D16"/>
    <w:rsid w:val="00643320"/>
    <w:rsid w:val="00A056D5"/>
    <w:rsid w:val="00AA3281"/>
    <w:rsid w:val="00CA16CE"/>
    <w:rsid w:val="00FB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3BE9"/>
  <w14:defaultImageDpi w14:val="32767"/>
  <w15:chartTrackingRefBased/>
  <w15:docId w15:val="{8D34429C-7EB4-5646-BA04-18C094AA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56D5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CA1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6D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A056D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A16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A1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3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mo.aster.com.br/guia-da-reducao-custos-condominio" TargetMode="External"/><Relationship Id="rId5" Type="http://schemas.openxmlformats.org/officeDocument/2006/relationships/hyperlink" Target="http://promo.aster.com.br/guia-completo-da-terceirizacao-de-equipe-de-serv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Alves</dc:creator>
  <cp:keywords/>
  <dc:description/>
  <cp:lastModifiedBy>Marcio Alves</cp:lastModifiedBy>
  <cp:revision>1</cp:revision>
  <dcterms:created xsi:type="dcterms:W3CDTF">2020-02-13T15:13:00Z</dcterms:created>
  <dcterms:modified xsi:type="dcterms:W3CDTF">2020-02-13T15:33:00Z</dcterms:modified>
</cp:coreProperties>
</file>