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extraction</w:t>
      </w:r>
      <w:r>
        <w:t xml:space="preserve"> </w:t>
      </w:r>
      <w:r>
        <w:t xml:space="preserve">description</w:t>
      </w:r>
    </w:p>
    <w:bookmarkStart w:id="20" w:name="X2476a42008ff1efafdcf31439c19c393fbd5760"/>
    <w:p>
      <w:pPr>
        <w:pStyle w:val="Heading2"/>
      </w:pPr>
      <w:r>
        <w:t xml:space="preserve">Data access and user on the Research Machine</w:t>
      </w:r>
    </w:p>
    <w:p>
      <w:pPr>
        <w:pStyle w:val="FirstParagraph"/>
      </w:pPr>
      <w:r>
        <w:t xml:space="preserve">We do not need access to a research machine, we have a project at DST.</w:t>
      </w:r>
    </w:p>
    <w:bookmarkEnd w:id="20"/>
    <w:bookmarkStart w:id="21" w:name="treatment-site"/>
    <w:p>
      <w:pPr>
        <w:pStyle w:val="Heading2"/>
      </w:pPr>
      <w:r>
        <w:t xml:space="preserve">Treatment site</w:t>
      </w:r>
    </w:p>
    <w:p>
      <w:pPr>
        <w:pStyle w:val="FirstParagraph"/>
      </w:pPr>
      <w:r>
        <w:t xml:space="preserve">We want the data to be transferred to our project on the DST research</w:t>
      </w:r>
      <w:r>
        <w:t xml:space="preserve"> </w:t>
      </w:r>
      <w:r>
        <w:t xml:space="preserve">server.</w:t>
      </w:r>
    </w:p>
    <w:bookmarkEnd w:id="21"/>
    <w:bookmarkStart w:id="22" w:name="population"/>
    <w:p>
      <w:pPr>
        <w:pStyle w:val="Heading2"/>
      </w:pPr>
      <w:r>
        <w:t xml:space="preserve">Population</w:t>
      </w:r>
    </w:p>
    <w:p>
      <w:pPr>
        <w:pStyle w:val="FirstParagraph"/>
      </w:pPr>
      <w:r>
        <w:t xml:space="preserve">To identify familial relations through individuals’ life course</w:t>
      </w:r>
      <w:r>
        <w:t xml:space="preserve"> </w:t>
      </w:r>
      <w:r>
        <w:t xml:space="preserve">trajectory, the population requested covers all individuals, who live or</w:t>
      </w:r>
      <w:r>
        <w:t xml:space="preserve"> </w:t>
      </w:r>
      <w:r>
        <w:t xml:space="preserve">lived in Denmark from 1 January 1970 to 31 December 2021 (~8.5 million</w:t>
      </w:r>
      <w:r>
        <w:t xml:space="preserve"> </w:t>
      </w:r>
      <w:r>
        <w:t xml:space="preserve">people). The family linkage and structure makes the construction of the</w:t>
      </w:r>
      <w:r>
        <w:t xml:space="preserve"> </w:t>
      </w:r>
      <w:r>
        <w:t xml:space="preserve">population complicated, which we will do ourselves. For that we need the</w:t>
      </w:r>
      <w:r>
        <w:t xml:space="preserve"> </w:t>
      </w:r>
      <w:r>
        <w:t xml:space="preserve">entire population because we need data on not just the individual, but</w:t>
      </w:r>
      <w:r>
        <w:t xml:space="preserve"> </w:t>
      </w:r>
      <w:r>
        <w:t xml:space="preserve">also the family (parents and siblings). Denmark Statistics has given us</w:t>
      </w:r>
      <w:r>
        <w:t xml:space="preserve"> </w:t>
      </w:r>
      <w:r>
        <w:t xml:space="preserve">the population and data we requested.</w:t>
      </w:r>
    </w:p>
    <w:bookmarkEnd w:id="22"/>
    <w:bookmarkStart w:id="23" w:name="data-connection"/>
    <w:p>
      <w:pPr>
        <w:pStyle w:val="Heading2"/>
      </w:pPr>
      <w:r>
        <w:t xml:space="preserve">Data connection</w:t>
      </w:r>
    </w:p>
    <w:bookmarkEnd w:id="23"/>
    <w:bookmarkStart w:id="24" w:name="cancerregisteret"/>
    <w:p>
      <w:pPr>
        <w:pStyle w:val="Heading2"/>
      </w:pPr>
      <w:r>
        <w:t xml:space="preserve">Cancerregisteret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K_CPRNR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K_TUMORNR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D_DIAGNOSEDATO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C_MORFO3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C_UDBRED_KLASSIFIKATION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C_TNM_T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C_TNM_N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C_TNM_M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C_MAKROGRUNDLAG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C_MIKROGRUNDLAG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C_ICD7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C_DIAGGR_ICD10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C_ORGGR_ICD10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D_STATDATO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c_DIAGGR_Nordcan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2021</w:t>
            </w:r>
          </w:p>
        </w:tc>
      </w:tr>
    </w:tbl>
    <w:bookmarkEnd w:id="24"/>
    <w:bookmarkStart w:id="25" w:name="drg"/>
    <w:p>
      <w:pPr>
        <w:pStyle w:val="Heading2"/>
      </w:pPr>
      <w:r>
        <w:t xml:space="preserve">DRG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83"/>
        <w:gridCol w:w="2302"/>
        <w:gridCol w:w="1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c_akut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c_graa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c_hdiag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c_henm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c_pattype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c_plejeboligkode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c_sghafd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c_spec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c_udmf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c_udsktype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v_behdage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v_langpris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v_sengdage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v_totpris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v_totpris_genop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v_udtime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c_akut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c_bestakst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c_bestype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c_casemix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c_graazone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c_pattype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d_ambdto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v_dags_pris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v_indminut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v_pris_genop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c_drg_psyk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v_drgpris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v_kompris_drg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v_langpris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v_totpris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c_pattype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d_ambdto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afregn_drgsghf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diagnosekilde_drgsghf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drg_grouper_drgsghf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kontaktaarsag_drgsghf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kontaktdage_drgsghf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liggedage_drgsghf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akut_elektiv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ambulant_dato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diagnosekilde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drgsghforlob_udtidspunkt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adiag_drgsgh_ind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adiag_drgsgh_ud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afregn_drgsghf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diagnosekilde_drgsghf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pris_drg_grouper_drgsghf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akut_elektiv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ambulant_dato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drg_grouper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drgsghforlob_udtidspunkt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soma_l2_t19_proc”aktivitetsår”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to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henvisningsmaade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tungeste_drgkontakt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udfaldsgivende_kontakt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drgsghforlob_id_lpr2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drg_drgsghf_lpr2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drg_drgsghf_lpr3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drgsghforlob_id_lpr3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henvisningsmaade_drgsghf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henvisningsmaade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tungeste_drgkontakt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udfaldsgivende_kontakt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2021</w:t>
            </w:r>
          </w:p>
        </w:tc>
      </w:tr>
    </w:tbl>
    <w:bookmarkEnd w:id="25"/>
    <w:bookmarkStart w:id="26" w:name="ivf"/>
    <w:p>
      <w:pPr>
        <w:pStyle w:val="Heading2"/>
      </w:pPr>
      <w:r>
        <w:t xml:space="preserve">IVF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c_i_behmade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d_i_mfoddto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c_i_sektor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d_i_cykldto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v_i_n_modt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v_i_mcpr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b_i_ovuldef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b_i_tubafakt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b_i_cervfakt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b_i_mandfakt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b_i_anamandenfakt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b_i_uspecfakt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d_i_behdto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b_i_aspir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d_i_aspdto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v_i_n_ocyt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b_i_donorsd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b_i_natcyk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b_i_klomifen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v_i_klomed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b_i_hmg_fsh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v_i_hmgfshmed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b_i_gnrh_a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v_i_gnrhmed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b_i_oestro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v_i_oestmed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b_i_progest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v_i_progmed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v_i_hcgmed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b_i_andhorm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v_i_andhormed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b_i_ivfmetod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b_i_icsimetod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d_i_transdto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v_i_ntransf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v_i_ncryo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d_i_mensdto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b_i_transopt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v_i_n_opt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b_i_transudf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d_i_modtdto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v_i_ntrans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v_i_cryop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b_i_natcykl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b_i_hormoest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v_i_atcoest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v_i_atcprog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b_i_hormgnrh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v_i_atcgnrh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b_i_shcgpos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b_i_overstim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b_i_infektio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v_i_cyklaar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v_i_malder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v_i_anamnes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b_i_uoplfakt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c_f_bstatus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v_f_blangde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v_f_fcpr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v_f_malder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d_f_bfoddto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v_f_bvagt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c_f_msgh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v_f_bapgar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c_f_bsex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v_f_mparitet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v_f_bflerfold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c_f_bfodstatus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v_f_bfodaar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v_i_fga_dage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c_a_mtildiag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d_a_minddto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d_a_muddto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v_a_mabortaar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v_a_mga_dage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c_a_maborttype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c_a_mgravtype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b_i_klingrav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v_a_malder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b_i_aegudt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b_i_aegopl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v_skemaid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d_skemaoprettet_dato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d_startdato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c_ydernr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v_sghnavn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v_hoejde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v_vaegt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v_rygning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v_alkohol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v_samlivs_status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v_partner_hoejde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v_partner_vaegt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v_partner_rygning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v_partner_alkohol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v_barnloes_siden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b_idiopatisk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c_kvinde_primaer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c_kvinde_tillaeg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c_mand_primaer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c_mand_tillaeg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c_pgd_diagnose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b_pgd_specifik_vaevstype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c_pgd_indikation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c_behandling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b_behandling_afbrudt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c_fertilisering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c_in_vitro_metode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d_iui_dato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d_iui_aflyst_dato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c_fer_nedfrys_metode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c_oocyt_kilde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c_oocyt_type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d_aspiration_dato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d_aspiration_aflyst_dato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v_aspiration_antal_oocytter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d_transferering_dato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d_transferering_aflyst_dato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v_antal_friske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v_elektivt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v_antal_optoede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v_overskydende_embryoner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v_antal_slowfreeze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v_antal_vitrifikation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v_antal_nedfrosset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b_assisted_hatching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c_komplikation_diagnose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d_komplikation_dato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v_proeve_type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v_gravid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v_ultralyd_resultat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v_antal_hjertelyd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v_antal_uden_hjertelyd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2021</w:t>
            </w:r>
          </w:p>
        </w:tc>
      </w:tr>
    </w:tbl>
    <w:bookmarkEnd w:id="26"/>
    <w:bookmarkStart w:id="27" w:name="lab"/>
    <w:p>
      <w:pPr>
        <w:pStyle w:val="Heading2"/>
      </w:pPr>
      <w:r>
        <w:t xml:space="preserve">LAB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laboratorium_idcode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referenceinterval_lowerlimit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referenceinterval_upperlimit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lab_dm_forsker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 to 2021</w:t>
            </w:r>
          </w:p>
        </w:tc>
      </w:tr>
    </w:tbl>
    <w:bookmarkEnd w:id="27"/>
    <w:bookmarkStart w:id="28" w:name="lægemiddeldatabasen"/>
    <w:p>
      <w:pPr>
        <w:pStyle w:val="Heading2"/>
      </w:pPr>
      <w:r>
        <w:t xml:space="preserve">Lægemiddeldatabasen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EKSD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EKSP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PNR12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</w:tbl>
    <w:bookmarkEnd w:id="28"/>
    <w:bookmarkStart w:id="29" w:name="lpr_psyk"/>
    <w:p>
      <w:pPr>
        <w:pStyle w:val="Heading2"/>
      </w:pPr>
      <w:r>
        <w:t xml:space="preserve">LPR_PSYK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INDL_DATO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UDSK_DATO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AKTIONSDIAGNOSE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</w:tbl>
    <w:bookmarkEnd w:id="29"/>
    <w:bookmarkStart w:id="30" w:name="plh"/>
    <w:p>
      <w:pPr>
        <w:pStyle w:val="Heading2"/>
      </w:pPr>
      <w:r>
        <w:t xml:space="preserve">PLH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d_fraflyt_dato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d_tilflyt_dato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plejehjemsnavn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2021</w:t>
            </w:r>
          </w:p>
        </w:tc>
      </w:tr>
    </w:tbl>
    <w:bookmarkEnd w:id="30"/>
    <w:bookmarkStart w:id="31" w:name="ruks"/>
    <w:p>
      <w:pPr>
        <w:pStyle w:val="Heading2"/>
      </w:pPr>
      <w:r>
        <w:t xml:space="preserve">RUKS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aarsag_tekst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opdateringsdato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2021</w:t>
            </w:r>
          </w:p>
        </w:tc>
      </w:tr>
    </w:tbl>
    <w:bookmarkEnd w:id="31"/>
    <w:bookmarkStart w:id="32" w:name="justification-for-the-requested-data"/>
    <w:p>
      <w:pPr>
        <w:pStyle w:val="Heading2"/>
      </w:pPr>
      <w:r>
        <w:t xml:space="preserve">Justification for the requested data</w:t>
      </w:r>
    </w:p>
    <w:p>
      <w:pPr>
        <w:numPr>
          <w:ilvl w:val="0"/>
          <w:numId w:val="1001"/>
        </w:numPr>
      </w:pPr>
      <w:r>
        <w:t xml:space="preserve">Population:</w:t>
      </w:r>
    </w:p>
    <w:p>
      <w:pPr>
        <w:numPr>
          <w:ilvl w:val="1"/>
          <w:numId w:val="1002"/>
        </w:numPr>
        <w:pStyle w:val="Compact"/>
      </w:pPr>
      <w:r>
        <w:t xml:space="preserve">We require data on all individuals, including those without</w:t>
      </w:r>
      <w:r>
        <w:t xml:space="preserve"> </w:t>
      </w:r>
      <w:r>
        <w:t xml:space="preserve">diabetes, in order for our models to have a comparison to use</w:t>
      </w:r>
      <w:r>
        <w:t xml:space="preserve"> </w:t>
      </w:r>
      <w:r>
        <w:t xml:space="preserve">and to identify risk factors. We also need the data on the</w:t>
      </w:r>
      <w:r>
        <w:t xml:space="preserve"> </w:t>
      </w:r>
      <w:r>
        <w:t xml:space="preserve">individuals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they get diabetes until their birth in</w:t>
      </w:r>
      <w:r>
        <w:t xml:space="preserve"> </w:t>
      </w:r>
      <w:r>
        <w:t xml:space="preserve">order to study life course effects on diabetes risk and eventual</w:t>
      </w:r>
      <w:r>
        <w:t xml:space="preserve"> </w:t>
      </w:r>
      <w:r>
        <w:t xml:space="preserve">prevention.</w:t>
      </w:r>
    </w:p>
    <w:p>
      <w:pPr>
        <w:numPr>
          <w:ilvl w:val="0"/>
          <w:numId w:val="1001"/>
        </w:numPr>
      </w:pPr>
      <w:r>
        <w:t xml:space="preserve">IVF treatments and cancer diagnoses on all persons who have lived</w:t>
      </w:r>
      <w:r>
        <w:t xml:space="preserve"> </w:t>
      </w:r>
      <w:r>
        <w:t xml:space="preserve">and lived in Denmark in the period 1970-2021, including persons who</w:t>
      </w:r>
      <w:r>
        <w:t xml:space="preserve"> </w:t>
      </w:r>
      <w:r>
        <w:t xml:space="preserve">are not diabetic patients or in a family relationship to a diabetic</w:t>
      </w:r>
      <w:r>
        <w:t xml:space="preserve"> </w:t>
      </w:r>
      <w:r>
        <w:t xml:space="preserve">patient:</w:t>
      </w:r>
    </w:p>
    <w:p>
      <w:pPr>
        <w:numPr>
          <w:ilvl w:val="1"/>
          <w:numId w:val="1003"/>
        </w:numPr>
      </w:pPr>
      <w:r>
        <w:t xml:space="preserve">Over the last decades, increasing trends in the incidence of</w:t>
      </w:r>
      <w:r>
        <w:t xml:space="preserve"> </w:t>
      </w:r>
      <w:r>
        <w:t xml:space="preserve">specific types of cancers, obesity, and type 2 diabetes has been</w:t>
      </w:r>
      <w:r>
        <w:t xml:space="preserve"> </w:t>
      </w:r>
      <w:r>
        <w:t xml:space="preserve">observed globally. Lifestyle factors such as the type of diet</w:t>
      </w:r>
      <w:r>
        <w:t xml:space="preserve"> </w:t>
      </w:r>
      <w:r>
        <w:t xml:space="preserve">that is consumed, and the quantity of physical activity that is</w:t>
      </w:r>
      <w:r>
        <w:t xml:space="preserve"> </w:t>
      </w:r>
      <w:r>
        <w:t xml:space="preserve">performed are some of the drivers in the development of obesity,</w:t>
      </w:r>
      <w:r>
        <w:t xml:space="preserve"> </w:t>
      </w:r>
      <w:r>
        <w:t xml:space="preserve">which is a strong independent risk factor for type 2 diabetes</w:t>
      </w:r>
      <w:r>
        <w:t xml:space="preserve"> </w:t>
      </w:r>
      <w:r>
        <w:t xml:space="preserve">and the link to certain types of cancers such as liver,</w:t>
      </w:r>
      <w:r>
        <w:t xml:space="preserve"> </w:t>
      </w:r>
      <w:r>
        <w:t xml:space="preserve">pancreas, breast, among others. Furthermore, shared biological</w:t>
      </w:r>
      <w:r>
        <w:t xml:space="preserve"> </w:t>
      </w:r>
      <w:r>
        <w:t xml:space="preserve">pathways between diabetes and cancer include inflammation,</w:t>
      </w:r>
      <w:r>
        <w:t xml:space="preserve"> </w:t>
      </w:r>
      <w:r>
        <w:t xml:space="preserve">metabolic and genetic anomalies. In summary, a broad body of</w:t>
      </w:r>
      <w:r>
        <w:t xml:space="preserve"> </w:t>
      </w:r>
      <w:r>
        <w:t xml:space="preserve">literature shows a strong link between diabetes and cancer. In</w:t>
      </w:r>
      <w:r>
        <w:t xml:space="preserve"> </w:t>
      </w:r>
      <w:r>
        <w:t xml:space="preserve">this project, we would investigate how diabetes and cancer (and</w:t>
      </w:r>
      <w:r>
        <w:t xml:space="preserve"> </w:t>
      </w:r>
      <w:r>
        <w:t xml:space="preserve">other diseases) cluster in families and how this disease</w:t>
      </w:r>
      <w:r>
        <w:t xml:space="preserve"> </w:t>
      </w:r>
      <w:r>
        <w:t xml:space="preserve">aggregation in the family affects the individual risk of</w:t>
      </w:r>
      <w:r>
        <w:t xml:space="preserve"> </w:t>
      </w:r>
      <w:r>
        <w:t xml:space="preserve">developing different chronic disease profiles (e.g. diabetes or</w:t>
      </w:r>
      <w:r>
        <w:t xml:space="preserve"> </w:t>
      </w:r>
      <w:r>
        <w:t xml:space="preserve">cancer, or both). In short, data on cancer diagnoses on all</w:t>
      </w:r>
      <w:r>
        <w:t xml:space="preserve"> </w:t>
      </w:r>
      <w:r>
        <w:t xml:space="preserve">persons who have lived and lived in Denmark from the period</w:t>
      </w:r>
      <w:r>
        <w:t xml:space="preserve"> </w:t>
      </w:r>
      <w:r>
        <w:t xml:space="preserve">1970-2021 is necessary, as this population will serve as the</w:t>
      </w:r>
      <w:r>
        <w:t xml:space="preserve"> </w:t>
      </w:r>
      <w:r>
        <w:t xml:space="preserve">reference group when relevant.</w:t>
      </w:r>
    </w:p>
    <w:p>
      <w:pPr>
        <w:numPr>
          <w:ilvl w:val="1"/>
          <w:numId w:val="1000"/>
        </w:numPr>
      </w:pPr>
      <w:r>
        <w:t xml:space="preserve">For example, if we want to estimate the risk of diabetes for</w:t>
      </w:r>
      <w:r>
        <w:t xml:space="preserve"> </w:t>
      </w:r>
      <w:r>
        <w:t xml:space="preserve">50-year-old male individuals with a paternal history of cancer</w:t>
      </w:r>
      <w:r>
        <w:t xml:space="preserve"> </w:t>
      </w:r>
      <w:r>
        <w:t xml:space="preserve">and diabetes, the reference group would be the 50-year-old male</w:t>
      </w:r>
      <w:r>
        <w:t xml:space="preserve"> </w:t>
      </w:r>
      <w:r>
        <w:t xml:space="preserve">individuals with no paternal history of cancer and diabetes. It</w:t>
      </w:r>
      <w:r>
        <w:t xml:space="preserve"> </w:t>
      </w:r>
      <w:r>
        <w:t xml:space="preserve">would be possible to investigate the independent effect of</w:t>
      </w:r>
      <w:r>
        <w:t xml:space="preserve"> </w:t>
      </w:r>
      <w:r>
        <w:t xml:space="preserve">paternal cancer history on diabetes risk among those individuals</w:t>
      </w:r>
      <w:r>
        <w:t xml:space="preserve"> </w:t>
      </w:r>
      <w:r>
        <w:t xml:space="preserve">with no paternal history of diabetes. A second example of a</w:t>
      </w:r>
      <w:r>
        <w:t xml:space="preserve"> </w:t>
      </w:r>
      <w:r>
        <w:t xml:space="preserve">reference population is when estimating mortality rates of</w:t>
      </w:r>
      <w:r>
        <w:t xml:space="preserve"> </w:t>
      </w:r>
      <w:r>
        <w:t xml:space="preserve">diabetes and cancer using transition models. Where individuals</w:t>
      </w:r>
      <w:r>
        <w:t xml:space="preserve"> </w:t>
      </w:r>
      <w:r>
        <w:t xml:space="preserve">enter the cohort without any disease and then move into the next</w:t>
      </w:r>
      <w:r>
        <w:t xml:space="preserve"> </w:t>
      </w:r>
      <w:r>
        <w:t xml:space="preserve">state that could be either diabetes only, cancer only, or death,</w:t>
      </w:r>
      <w:r>
        <w:t xml:space="preserve"> </w:t>
      </w:r>
      <w:r>
        <w:t xml:space="preserve">then move to diabetes with cancer and then transition to death.</w:t>
      </w:r>
    </w:p>
    <w:p>
      <w:pPr>
        <w:numPr>
          <w:ilvl w:val="0"/>
          <w:numId w:val="1001"/>
        </w:numPr>
      </w:pPr>
      <w:r>
        <w:t xml:space="preserve">Both CAR and IVF:</w:t>
      </w:r>
    </w:p>
    <w:p>
      <w:pPr>
        <w:numPr>
          <w:ilvl w:val="1"/>
          <w:numId w:val="1004"/>
        </w:numPr>
        <w:pStyle w:val="Compact"/>
      </w:pPr>
      <w:r>
        <w:t xml:space="preserve">Diseases following the diabetes diagnosis includes not only the</w:t>
      </w:r>
      <w:r>
        <w:t xml:space="preserve"> </w:t>
      </w:r>
      <w:r>
        <w:t xml:space="preserve">classical diabetes related diseases, but also less studied</w:t>
      </w:r>
      <w:r>
        <w:t xml:space="preserve"> </w:t>
      </w:r>
      <w:r>
        <w:t xml:space="preserve">diseases like reproductive impairment and cancers. Therefore, we</w:t>
      </w:r>
      <w:r>
        <w:t xml:space="preserve"> </w:t>
      </w:r>
      <w:r>
        <w:t xml:space="preserve">request access to several registers to identify relevant factors</w:t>
      </w:r>
      <w:r>
        <w:t xml:space="preserve"> </w:t>
      </w:r>
      <w:r>
        <w:t xml:space="preserve">related to family and early life determinants on the</w:t>
      </w:r>
      <w:r>
        <w:t xml:space="preserve"> </w:t>
      </w:r>
      <w:r>
        <w:t xml:space="preserve">development, management, and care of diabetes and for</w:t>
      </w:r>
      <w:r>
        <w:t xml:space="preserve"> </w:t>
      </w:r>
      <w:r>
        <w:t xml:space="preserve">development of diabetes and diseases following diabetes.</w:t>
      </w:r>
    </w:p>
    <w:p>
      <w:pPr>
        <w:numPr>
          <w:ilvl w:val="0"/>
          <w:numId w:val="1001"/>
        </w:numPr>
      </w:pPr>
      <w:r>
        <w:t xml:space="preserve">DRG og DAGS grupperet LPR (DRG)</w:t>
      </w:r>
    </w:p>
    <w:p>
      <w:pPr>
        <w:numPr>
          <w:ilvl w:val="1"/>
          <w:numId w:val="1005"/>
        </w:numPr>
      </w:pPr>
      <w:r>
        <w:t xml:space="preserve">Hospital treatment is a crucial cost when it comes to diabetes</w:t>
      </w:r>
      <w:r>
        <w:t xml:space="preserve"> </w:t>
      </w:r>
      <w:r>
        <w:t xml:space="preserve">care. It is important to analyse all costs (and not only those</w:t>
      </w:r>
      <w:r>
        <w:t xml:space="preserve"> </w:t>
      </w:r>
      <w:r>
        <w:t xml:space="preserve">with an acute diagnosis of diabetes) as diabetes may be related</w:t>
      </w:r>
      <w:r>
        <w:t xml:space="preserve"> </w:t>
      </w:r>
      <w:r>
        <w:t xml:space="preserve">to a general change in and therefore the consumption of hospital</w:t>
      </w:r>
      <w:r>
        <w:t xml:space="preserve"> </w:t>
      </w:r>
      <w:r>
        <w:t xml:space="preserve">care.</w:t>
      </w:r>
    </w:p>
    <w:p>
      <w:pPr>
        <w:numPr>
          <w:ilvl w:val="1"/>
          <w:numId w:val="1005"/>
        </w:numPr>
      </w:pPr>
      <w:r>
        <w:t xml:space="preserve">The years are extended to 2004 in order to calculate charlson</w:t>
      </w:r>
      <w:r>
        <w:t xml:space="preserve"> </w:t>
      </w:r>
      <w:r>
        <w:t xml:space="preserve">co-morbidity index with a 10-year look back.</w:t>
      </w:r>
    </w:p>
    <w:p>
      <w:pPr>
        <w:numPr>
          <w:ilvl w:val="0"/>
          <w:numId w:val="1001"/>
        </w:numPr>
      </w:pPr>
      <w:r>
        <w:t xml:space="preserve">Landspatientregisteret psykiatri (LPR)</w:t>
      </w:r>
    </w:p>
    <w:p>
      <w:pPr>
        <w:numPr>
          <w:ilvl w:val="1"/>
          <w:numId w:val="1006"/>
        </w:numPr>
        <w:pStyle w:val="Compact"/>
      </w:pPr>
      <w:r>
        <w:t xml:space="preserve">Treatment in a psychiatric hospital may be influenced by a</w:t>
      </w:r>
      <w:r>
        <w:t xml:space="preserve"> </w:t>
      </w:r>
      <w:r>
        <w:t xml:space="preserve">possible diabetes diagnosis and should therefore be included to</w:t>
      </w:r>
      <w:r>
        <w:t xml:space="preserve"> </w:t>
      </w:r>
      <w:r>
        <w:t xml:space="preserve">provide the full picture.</w:t>
      </w:r>
    </w:p>
    <w:p>
      <w:pPr>
        <w:numPr>
          <w:ilvl w:val="0"/>
          <w:numId w:val="1001"/>
        </w:numPr>
      </w:pPr>
      <w:r>
        <w:t xml:space="preserve">Plejehjemsadresser (PLH)</w:t>
      </w:r>
    </w:p>
    <w:p>
      <w:pPr>
        <w:numPr>
          <w:ilvl w:val="1"/>
          <w:numId w:val="1007"/>
        </w:numPr>
        <w:pStyle w:val="Compact"/>
      </w:pPr>
      <w:r>
        <w:t xml:space="preserve">People with diabetes may be at increased risk of needing to live</w:t>
      </w:r>
      <w:r>
        <w:t xml:space="preserve"> </w:t>
      </w:r>
      <w:r>
        <w:t xml:space="preserve">in a care home, particularly in the context of diabetes-related</w:t>
      </w:r>
      <w:r>
        <w:t xml:space="preserve"> </w:t>
      </w:r>
      <w:r>
        <w:t xml:space="preserve">conditions. We need nursing home names in order to make the most</w:t>
      </w:r>
      <w:r>
        <w:t xml:space="preserve"> </w:t>
      </w:r>
      <w:r>
        <w:t xml:space="preserve">detailed calculation of the cost of living in nursing home.</w:t>
      </w:r>
    </w:p>
    <w:p>
      <w:pPr>
        <w:numPr>
          <w:ilvl w:val="0"/>
          <w:numId w:val="1001"/>
        </w:numPr>
      </w:pPr>
      <w:r>
        <w:t xml:space="preserve">Register for Udvalgte Kroniske Sygdomme (RUKS)</w:t>
      </w:r>
    </w:p>
    <w:p>
      <w:pPr>
        <w:numPr>
          <w:ilvl w:val="1"/>
          <w:numId w:val="1008"/>
        </w:numPr>
        <w:pStyle w:val="Compact"/>
      </w:pPr>
      <w:r>
        <w:t xml:space="preserve">RUKS is used to compare the identified diabetes population and</w:t>
      </w:r>
      <w:r>
        <w:t xml:space="preserve"> </w:t>
      </w:r>
      <w:r>
        <w:t xml:space="preserve">to compare morbidity between the identified diabetes population</w:t>
      </w:r>
      <w:r>
        <w:t xml:space="preserve"> </w:t>
      </w:r>
      <w:r>
        <w:t xml:space="preserve">and the diabetes-free population.</w:t>
      </w:r>
    </w:p>
    <w:p>
      <w:pPr>
        <w:numPr>
          <w:ilvl w:val="0"/>
          <w:numId w:val="1001"/>
        </w:numPr>
      </w:pPr>
      <w:r>
        <w:t xml:space="preserve">Lægemiddelstatistiskregisteret hos Danmarks Statistisk (LMDB)</w:t>
      </w:r>
    </w:p>
    <w:p>
      <w:pPr>
        <w:numPr>
          <w:ilvl w:val="1"/>
          <w:numId w:val="1009"/>
        </w:numPr>
        <w:pStyle w:val="Compact"/>
      </w:pPr>
      <w:r>
        <w:t xml:space="preserve">Diabetes patients can have a considerable consumption of</w:t>
      </w:r>
      <w:r>
        <w:t xml:space="preserve"> </w:t>
      </w:r>
      <w:r>
        <w:t xml:space="preserve">medicines both directly related to diabetes, but also other</w:t>
      </w:r>
      <w:r>
        <w:t xml:space="preserve"> </w:t>
      </w:r>
      <w:r>
        <w:t xml:space="preserve">medicines.</w:t>
      </w:r>
    </w:p>
    <w:p>
      <w:pPr>
        <w:numPr>
          <w:ilvl w:val="0"/>
          <w:numId w:val="1001"/>
        </w:numPr>
      </w:pPr>
      <w:r>
        <w:t xml:space="preserve">Laboratoriedatabasen (LAB)</w:t>
      </w:r>
    </w:p>
    <w:p>
      <w:pPr>
        <w:numPr>
          <w:ilvl w:val="1"/>
          <w:numId w:val="1010"/>
        </w:numPr>
        <w:pStyle w:val="Compact"/>
      </w:pPr>
      <w:r>
        <w:t xml:space="preserve">HbA1c measurements from the laboratory database researcher table</w:t>
      </w:r>
      <w:r>
        <w:t xml:space="preserve"> </w:t>
      </w:r>
      <w:r>
        <w:t xml:space="preserve">are desired to examine incidence and progression of diabetes in</w:t>
      </w:r>
      <w:r>
        <w:t xml:space="preserve"> </w:t>
      </w:r>
      <w:r>
        <w:t xml:space="preserve">the whole population, especially from general practice which is</w:t>
      </w:r>
      <w:r>
        <w:t xml:space="preserve"> </w:t>
      </w:r>
      <w:r>
        <w:t xml:space="preserve">only available to a limited extent. Data unbiased by value are</w:t>
      </w:r>
      <w:r>
        <w:t xml:space="preserve"> </w:t>
      </w:r>
      <w:r>
        <w:t xml:space="preserve">desired as diagnostic criteria have changed over time. The</w:t>
      </w:r>
      <w:r>
        <w:t xml:space="preserve"> </w:t>
      </w:r>
      <w:r>
        <w:t xml:space="preserve">remaining measurements (cholesterol, eGFR, CRP, Urat, etc.) are</w:t>
      </w:r>
      <w:r>
        <w:t xml:space="preserve"> </w:t>
      </w:r>
      <w:r>
        <w:t xml:space="preserve">desired to examine the incidence and progression of</w:t>
      </w:r>
      <w:r>
        <w:t xml:space="preserve"> </w:t>
      </w:r>
      <w:r>
        <w:t xml:space="preserve">complications of the disease. Information on the laboratory and</w:t>
      </w:r>
      <w:r>
        <w:t xml:space="preserve"> </w:t>
      </w:r>
      <w:r>
        <w:t xml:space="preserve">the applicant is requested in order to take into account</w:t>
      </w:r>
      <w:r>
        <w:t xml:space="preserve"> </w:t>
      </w:r>
      <w:r>
        <w:t xml:space="preserve">possible differences in measurements and results among</w:t>
      </w:r>
      <w:r>
        <w:t xml:space="preserve"> </w:t>
      </w:r>
      <w:r>
        <w:t xml:space="preserve">laboratories and geographically. Reference ranges are requested</w:t>
      </w:r>
      <w:r>
        <w:t xml:space="preserve"> </w:t>
      </w:r>
      <w:r>
        <w:t xml:space="preserve">to examine responses indicated to be in the normal range and any</w:t>
      </w:r>
      <w:r>
        <w:t xml:space="preserve"> </w:t>
      </w:r>
      <w:r>
        <w:t xml:space="preserve">differences between laboratories and over time.</w:t>
      </w:r>
    </w:p>
    <w:p>
      <w:pPr>
        <w:numPr>
          <w:ilvl w:val="1"/>
          <w:numId w:val="1010"/>
        </w:numPr>
        <w:pStyle w:val="Compact"/>
      </w:pPr>
      <w:r>
        <w:t xml:space="preserve">The relevant NPU/DNK codes are listed in the table below.</w:t>
      </w:r>
    </w:p>
    <w:bookmarkEnd w:id="32"/>
    <w:bookmarkStart w:id="33" w:name="requested-lab-npudnk-codes"/>
    <w:p>
      <w:pPr>
        <w:pStyle w:val="Heading2"/>
      </w:pPr>
      <w:r>
        <w:t xml:space="preserve">Requested LAB NPU/DNK codes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0"/>
        <w:gridCol w:w="2160"/>
        <w:gridCol w:w="4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Alanintransaminase [ALAT]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NPU19651 (katalytisk akt konc. IFCC2002)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NPU01121 (katalytisk akt konc. 37 gr. 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Ukat/L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NPU19981 (katalytisk akt konc. IFCC2002)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Ukat/L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DNK05051 (erstattet af NPU 53495)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NPU53495 (katalytisk akt konc. 37 gr. 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Albumin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NPU19673 (massek.(proc)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NPU01132 (stofkonc)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DNK05449 stofk. (kolorim.)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DNK05001 (erstattet af NPU19673)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U-alb/crea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NPU19661 (masseratio)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(10-3)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DNK05289 (erstattet af: NPU19661)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(10-3)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NPU28842 (massekoeficient)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g/mol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NPU03918 (stofratio)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(10-3)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Basisk fosfatase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NPU27783 (katalytisk aktivitets konc, 37 gr. 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NPU19748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mg/L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NPU01422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NPU01423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DNK05027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mg/L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DNK35302 (CKD-EPI krea)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DNK35131 (nyre)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DNK30301 (CKD-EPI CysC)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DNK35303 CKiD-CysC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DNK35304 (CKiD-Bedside)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NPU19597 chrom.EDTA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NPU28271 chrom.EDTA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NPU10295 chrom.EDTA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mL/min Per 1,73m2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Glukose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NPU02192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 (vB; fPt)- Glukose (diag.)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DNK35842 (fastende patient)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p-glucose 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NPU04173 (0 min i belastning)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p-glucose 30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NPU04174 (30 min i belastningstest)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p-glucose 120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NPU04177 (120 min i belastning)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Pt- Glucose-belastning gruppe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NPU14915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Indeholder alle målene fra en glukose tolerance test inkl. De tre ovenstående ved 0,30 og 120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B- Hæmoglobin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NPU02319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 (B)- Hæmoglobin A1c (IFCC)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NPU27300 (IFCC)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mmol/mol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NPU27412 (genn. HbA1c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DNK35249 (prot glycolering, gruppe)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NPU03835 (glycoleret hæmoglobin)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Kalium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Kolesterol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NPU01566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NPU18412 (fPt)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NPU01549 (non-ester)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NPU10033 (syst. Spec.)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NPU18412 (fPt)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Kolesterol HDL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NPU01567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NPU10157 (fPt)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NPU1807 (syst(spec.))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Kolesterol LDL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NPU01568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NPU10171 (fPt)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DNK35308 (beregnet)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Kreatinin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NPU18016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NPU04998 (enzymatisk)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NPU01807 (beregnet ved Jaffe-metode)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NPU09101 (Jaffe)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 Natrium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NPU03429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p-TSH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NPU03577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10-3 IU/L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NPU27547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10-3 IU/L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p-triglycerid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NPU04094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NPU03620 (fPt)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NPU18106 (syst(spec))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NPU09356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umol/L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NPU03688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p-urea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NPU01459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mmol/L</w:t>
            </w:r>
          </w:p>
        </w:tc>
      </w:tr>
    </w:tbl>
    <w:bookmarkEnd w:id="33"/>
    <w:sectPr>
      <w:footerReference r:id="rId9" w:type="default"/>
      <w:type w:val="nextPage"/>
      <w:pgSz w:h="16838" w:w="11906"/>
      <w:pgMar w:bottom="1547" w:footer="1008" w:gutter="0" w:header="0" w:left="1008" w:right="1008" w:top="1008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i w:val="false"/>
      <w:color w:val="auto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>
      <w:sz w:val="18"/>
    </w:rPr>
  </w:style>
  <w:style w:styleId="TableHeading" w:type="paragraph">
    <w:name w:val="Table Heading"/>
    <w:basedOn w:val="TableContents"/>
    <w:qFormat/>
    <w:pPr>
      <w:suppressLineNumbers/>
      <w:shd w:fill="D9D9D9" w:val="clear"/>
      <w:jc w:val="left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945" w:val="center"/>
        <w:tab w:leader="none" w:pos="9890" w:val="right"/>
      </w:tabs>
    </w:pPr>
    <w:rPr/>
  </w:style>
  <w:style w:styleId="Footer" w:type="paragraph">
    <w:name w:val="Footer"/>
    <w:basedOn w:val="HeaderandFooter"/>
    <w:pPr>
      <w:suppressLineNumbers/>
      <w:tabs>
        <w:tab w:pos="4945" w:val="clear"/>
        <w:tab w:leader="none" w:pos="4939" w:val="center"/>
        <w:tab w:leader="none" w:pos="9890" w:val="right"/>
      </w:tabs>
      <w:spacing w:after="0" w:before="0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extraction description</dc:title>
  <dc:creator/>
  <cp:keywords/>
  <dcterms:created xsi:type="dcterms:W3CDTF">2022-10-18T19:25:34Z</dcterms:created>
  <dcterms:modified xsi:type="dcterms:W3CDTF">2022-10-18T19:25:34Z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output">
    <vt:lpwstr/>
  </property>
  <property fmtid="{D5CDD505-2E9C-101B-9397-08002B2CF9AE}" pid="4" name="repository_url">
    <vt:lpwstr>https://gitlab.com/lwjohnst/meld-dst-application/</vt:lpwstr>
  </property>
</Properties>
</file>