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4C" w:rsidRPr="00785F49" w:rsidRDefault="00071DA5">
      <w:pPr>
        <w:pStyle w:val="Title"/>
        <w:rPr>
          <w:rFonts w:ascii="Times New Roman" w:hAnsi="Times New Roman" w:cs="Times New Roman"/>
          <w:color w:val="000000" w:themeColor="text1"/>
        </w:rPr>
      </w:pPr>
      <w:r w:rsidRPr="00785F49">
        <w:rPr>
          <w:rFonts w:ascii="Times New Roman" w:hAnsi="Times New Roman" w:cs="Times New Roman"/>
          <w:color w:val="000000" w:themeColor="text1"/>
        </w:rPr>
        <w:t>PREDICTING HOUSE PRICES USING      MACHINE LEARNING</w:t>
      </w:r>
    </w:p>
    <w:p w:rsidR="0050174C" w:rsidRPr="001733D0" w:rsidRDefault="00071DA5">
      <w:pPr>
        <w:rPr>
          <w:rFonts w:ascii="Times New Roman" w:hAnsi="Times New Roman" w:cs="Times New Roman"/>
          <w:b/>
          <w:sz w:val="28"/>
          <w:szCs w:val="28"/>
        </w:rPr>
      </w:pPr>
      <w:r w:rsidRPr="001733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PHASE 2 SUBMISSION</w:t>
      </w:r>
    </w:p>
    <w:p w:rsidR="0050174C" w:rsidRPr="00785F49" w:rsidRDefault="00071DA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733D0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50174C" w:rsidRPr="00E55BC2" w:rsidRDefault="00071D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7F7F8"/>
        </w:rPr>
      </w:pPr>
      <w:r w:rsidRPr="00E55BC2">
        <w:rPr>
          <w:rFonts w:ascii="Times New Roman" w:hAnsi="Times New Roman" w:cs="Times New Roman"/>
          <w:color w:val="000000"/>
          <w:sz w:val="32"/>
          <w:szCs w:val="32"/>
          <w:shd w:val="clear" w:color="auto" w:fill="F7F7F8"/>
        </w:rPr>
        <w:t xml:space="preserve">The prediction of house prices using machine learning has become a compelling and transformative application in the field of real </w:t>
      </w:r>
      <w:r w:rsidRPr="00E55BC2">
        <w:rPr>
          <w:rFonts w:ascii="Times New Roman" w:hAnsi="Times New Roman" w:cs="Times New Roman"/>
          <w:color w:val="000000"/>
          <w:sz w:val="32"/>
          <w:szCs w:val="32"/>
          <w:shd w:val="clear" w:color="auto" w:fill="F7F7F8"/>
        </w:rPr>
        <w:t>estate. This project involves leveraging advanced algorithms and data analysis techniques to create a model capable of estimating the market value of houses based on various features. By harnessing the power of machine learning, this project aims to provid</w:t>
      </w:r>
      <w:r w:rsidRPr="00E55BC2">
        <w:rPr>
          <w:rFonts w:ascii="Times New Roman" w:hAnsi="Times New Roman" w:cs="Times New Roman"/>
          <w:color w:val="000000"/>
          <w:sz w:val="32"/>
          <w:szCs w:val="32"/>
          <w:shd w:val="clear" w:color="auto" w:fill="F7F7F8"/>
        </w:rPr>
        <w:t>e accurate and data-driven predictions, offering valuable insights to both buyers and sellers in the real estate market.</w:t>
      </w:r>
    </w:p>
    <w:p w:rsidR="0050174C" w:rsidRPr="00E55BC2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E55BC2">
        <w:rPr>
          <w:rFonts w:ascii="Times New Roman" w:hAnsi="Times New Roman" w:cs="Times New Roman"/>
          <w:sz w:val="32"/>
          <w:szCs w:val="32"/>
          <w:highlight w:val="white"/>
        </w:rPr>
        <w:t>In this project, I will use Linear Regression model to predict housing prices for regions in the USA, compare the accuracies of the mod</w:t>
      </w:r>
      <w:r w:rsidRPr="00E55BC2">
        <w:rPr>
          <w:rFonts w:ascii="Times New Roman" w:hAnsi="Times New Roman" w:cs="Times New Roman"/>
          <w:sz w:val="32"/>
          <w:szCs w:val="32"/>
          <w:highlight w:val="white"/>
        </w:rPr>
        <w:t>els to find out the best suitable model.</w:t>
      </w:r>
    </w:p>
    <w:p w:rsidR="0050174C" w:rsidRPr="001733D0" w:rsidRDefault="00144C32" w:rsidP="00144C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1733D0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GRADIENT BOOSTING ALGORITHMS:</w:t>
      </w:r>
    </w:p>
    <w:p w:rsidR="0050174C" w:rsidRPr="00B94688" w:rsidRDefault="006B0F41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eastAsia="Times New Roman" w:hAnsi="Times New Roman" w:cs="Times New Roman"/>
          <w:sz w:val="32"/>
          <w:szCs w:val="32"/>
        </w:rPr>
        <w:t>Gradient boosting algorithms are a class of machine learning techniques used for both regression and classification tasks. They work by combining multiple weak learners, typically decision trees, into a strong predictive model. Some popular gradient boosting algorithms</w:t>
      </w:r>
      <w:r w:rsidR="00427A7C" w:rsidRPr="00B94688">
        <w:rPr>
          <w:rFonts w:ascii="Times New Roman" w:eastAsia="Times New Roman" w:hAnsi="Times New Roman" w:cs="Times New Roman"/>
          <w:sz w:val="32"/>
          <w:szCs w:val="32"/>
        </w:rPr>
        <w:t xml:space="preserve"> are</w:t>
      </w:r>
      <w:r w:rsidRPr="00B946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27A7C" w:rsidRPr="00B94688">
        <w:rPr>
          <w:rFonts w:ascii="Times New Roman" w:eastAsia="Times New Roman" w:hAnsi="Times New Roman" w:cs="Times New Roman"/>
          <w:sz w:val="32"/>
          <w:szCs w:val="32"/>
        </w:rPr>
        <w:t>included.</w:t>
      </w:r>
      <w:r w:rsidRPr="00B94688">
        <w:rPr>
          <w:rFonts w:ascii="Times New Roman" w:hAnsi="Times New Roman" w:cs="Times New Roman"/>
          <w:sz w:val="32"/>
          <w:szCs w:val="32"/>
        </w:rPr>
        <w:t xml:space="preserve"> </w:t>
      </w:r>
      <w:r w:rsidR="00736631" w:rsidRPr="00B94688">
        <w:rPr>
          <w:rFonts w:ascii="Times New Roman" w:hAnsi="Times New Roman" w:cs="Times New Roman"/>
          <w:sz w:val="32"/>
          <w:szCs w:val="32"/>
        </w:rPr>
        <w:t xml:space="preserve">Using the Dataset </w:t>
      </w:r>
      <w:r w:rsidR="00322466" w:rsidRPr="00B94688">
        <w:rPr>
          <w:rFonts w:ascii="Times New Roman" w:hAnsi="Times New Roman" w:cs="Times New Roman"/>
          <w:sz w:val="32"/>
          <w:szCs w:val="32"/>
        </w:rPr>
        <w:t xml:space="preserve">we can predict the </w:t>
      </w:r>
      <w:r w:rsidR="007B4962" w:rsidRPr="00B94688">
        <w:rPr>
          <w:rFonts w:ascii="Times New Roman" w:hAnsi="Times New Roman" w:cs="Times New Roman"/>
          <w:sz w:val="32"/>
          <w:szCs w:val="32"/>
        </w:rPr>
        <w:t xml:space="preserve">house price using machine learning. </w:t>
      </w:r>
    </w:p>
    <w:p w:rsidR="00F037B3" w:rsidRPr="00B94688" w:rsidRDefault="00144C32" w:rsidP="00144C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32"/>
          <w:szCs w:val="32"/>
        </w:rPr>
      </w:pPr>
      <w:r w:rsidRPr="00B94688">
        <w:rPr>
          <w:rFonts w:ascii="Times New Roman" w:hAnsi="Times New Roman" w:cs="Times New Roman"/>
          <w:b/>
          <w:color w:val="313131"/>
          <w:sz w:val="32"/>
          <w:szCs w:val="32"/>
        </w:rPr>
        <w:t>Dataset Link: </w:t>
      </w:r>
      <w:hyperlink r:id="rId5">
        <w:r w:rsidRPr="00B94688">
          <w:rPr>
            <w:rFonts w:ascii="Times New Roman" w:hAnsi="Times New Roman" w:cs="Times New Roman"/>
            <w:b/>
            <w:color w:val="0075B4"/>
            <w:sz w:val="32"/>
            <w:szCs w:val="32"/>
            <w:u w:val="single"/>
          </w:rPr>
          <w:t>https://www.kaggle.com/datasets/vedavyasv/usa-housing</w:t>
        </w:r>
      </w:hyperlink>
    </w:p>
    <w:p w:rsidR="00144C32" w:rsidRPr="00B94688" w:rsidRDefault="00144C32" w:rsidP="00144C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32"/>
          <w:szCs w:val="32"/>
        </w:rPr>
      </w:pP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XGBoost: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>XGBoost (Extreme Gradient Boosting) is an optimized and efficient implementation of gradient boosting.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1. Installation:</w:t>
      </w:r>
    </w:p>
    <w:tbl>
      <w:tblPr>
        <w:tblStyle w:val="a"/>
        <w:tblW w:w="9165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5"/>
      </w:tblGrid>
      <w:tr w:rsidR="0050174C" w:rsidRPr="00B94688">
        <w:trPr>
          <w:trHeight w:val="480"/>
        </w:trPr>
        <w:tc>
          <w:tcPr>
            <w:tcW w:w="916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bash</w:t>
            </w:r>
          </w:p>
        </w:tc>
      </w:tr>
      <w:tr w:rsidR="0050174C" w:rsidRPr="00B94688">
        <w:trPr>
          <w:trHeight w:val="825"/>
        </w:trPr>
        <w:tc>
          <w:tcPr>
            <w:tcW w:w="916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pip install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xgboost</w:t>
            </w:r>
            <w:proofErr w:type="spellEnd"/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2. Import Libraries:</w:t>
      </w:r>
    </w:p>
    <w:tbl>
      <w:tblPr>
        <w:tblStyle w:val="a0"/>
        <w:tblW w:w="90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45"/>
      </w:tblGrid>
      <w:tr w:rsidR="0050174C" w:rsidRPr="00B94688">
        <w:trPr>
          <w:trHeight w:val="690"/>
        </w:trPr>
        <w:tc>
          <w:tcPr>
            <w:tcW w:w="904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1980"/>
        </w:trPr>
        <w:tc>
          <w:tcPr>
            <w:tcW w:w="904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 import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xgboost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as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xgb</w:t>
            </w:r>
            <w:proofErr w:type="spellEnd"/>
          </w:p>
          <w:p w:rsidR="0050174C" w:rsidRPr="00B94688" w:rsidRDefault="00071D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from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sklearn.model_selection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import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train_test_split</w:t>
            </w:r>
            <w:proofErr w:type="spellEnd"/>
          </w:p>
          <w:p w:rsidR="0050174C" w:rsidRPr="00B94688" w:rsidRDefault="00071D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from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sklearn.metrics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import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mean_absolute_error</w:t>
            </w:r>
            <w:proofErr w:type="spellEnd"/>
          </w:p>
          <w:p w:rsidR="0050174C" w:rsidRPr="00B94688" w:rsidRDefault="005017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</w:t>
      </w:r>
      <w:r w:rsidRPr="00B94688">
        <w:rPr>
          <w:rFonts w:ascii="Times New Roman" w:hAnsi="Times New Roman" w:cs="Times New Roman"/>
          <w:b/>
          <w:sz w:val="32"/>
          <w:szCs w:val="32"/>
        </w:rPr>
        <w:t>3. Data Preparation: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- Load and preprocess your dataset, including handling missing values, encoding categorical variables, and splitting into training and testing sets.</w:t>
      </w:r>
    </w:p>
    <w:p w:rsidR="0050174C" w:rsidRPr="00B94688" w:rsidRDefault="0050174C">
      <w:pPr>
        <w:rPr>
          <w:rFonts w:ascii="Times New Roman" w:hAnsi="Times New Roman" w:cs="Times New Roman"/>
          <w:sz w:val="32"/>
          <w:szCs w:val="32"/>
        </w:rPr>
      </w:pP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4. XGBoost Model Training:</w:t>
      </w:r>
    </w:p>
    <w:tbl>
      <w:tblPr>
        <w:tblStyle w:val="a1"/>
        <w:tblW w:w="9090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90"/>
      </w:tblGrid>
      <w:tr w:rsidR="0050174C" w:rsidRPr="00B94688">
        <w:trPr>
          <w:trHeight w:val="422"/>
        </w:trPr>
        <w:tc>
          <w:tcPr>
            <w:tcW w:w="909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1935"/>
        </w:trPr>
        <w:tc>
          <w:tcPr>
            <w:tcW w:w="909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# Assuming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are your training and testing data</w:t>
            </w:r>
          </w:p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model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xgb.XGBRegressor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model.fit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5. Prediction:</w:t>
      </w:r>
    </w:p>
    <w:tbl>
      <w:tblPr>
        <w:tblStyle w:val="a2"/>
        <w:tblW w:w="9150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50"/>
      </w:tblGrid>
      <w:tr w:rsidR="0050174C" w:rsidRPr="00B94688">
        <w:trPr>
          <w:trHeight w:val="540"/>
        </w:trPr>
        <w:tc>
          <w:tcPr>
            <w:tcW w:w="915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945"/>
        </w:trPr>
        <w:tc>
          <w:tcPr>
            <w:tcW w:w="915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y_pred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model.predict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6. Evaluation:</w:t>
      </w:r>
    </w:p>
    <w:tbl>
      <w:tblPr>
        <w:tblStyle w:val="a3"/>
        <w:tblW w:w="9135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50174C" w:rsidRPr="00B94688">
        <w:trPr>
          <w:trHeight w:val="435"/>
        </w:trPr>
        <w:tc>
          <w:tcPr>
            <w:tcW w:w="913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1680"/>
        </w:trPr>
        <w:tc>
          <w:tcPr>
            <w:tcW w:w="9135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mae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mean_absolute_error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y_pred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f'Mean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Absolute Error: {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mae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}')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7. Hyperparameter Tuning: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- XGBoost has numerous hyperparameters to tune. You can use techniques like grid search or random search to find optimal </w:t>
      </w:r>
      <w:proofErr w:type="spellStart"/>
      <w:r w:rsidRPr="00B94688">
        <w:rPr>
          <w:rFonts w:ascii="Times New Roman" w:hAnsi="Times New Roman" w:cs="Times New Roman"/>
          <w:sz w:val="32"/>
          <w:szCs w:val="32"/>
        </w:rPr>
        <w:t>hyperparameter</w:t>
      </w:r>
      <w:proofErr w:type="spellEnd"/>
      <w:r w:rsidRPr="00B94688">
        <w:rPr>
          <w:rFonts w:ascii="Times New Roman" w:hAnsi="Times New Roman" w:cs="Times New Roman"/>
          <w:sz w:val="32"/>
          <w:szCs w:val="32"/>
        </w:rPr>
        <w:t xml:space="preserve"> values.</w:t>
      </w:r>
    </w:p>
    <w:p w:rsidR="0050174C" w:rsidRPr="00B94688" w:rsidRDefault="0050174C">
      <w:pPr>
        <w:rPr>
          <w:rFonts w:ascii="Times New Roman" w:hAnsi="Times New Roman" w:cs="Times New Roman"/>
          <w:b/>
          <w:sz w:val="32"/>
          <w:szCs w:val="32"/>
        </w:rPr>
      </w:pPr>
    </w:p>
    <w:p w:rsidR="0050174C" w:rsidRPr="00B94688" w:rsidRDefault="0050174C">
      <w:pPr>
        <w:rPr>
          <w:rFonts w:ascii="Times New Roman" w:hAnsi="Times New Roman" w:cs="Times New Roman"/>
          <w:b/>
          <w:sz w:val="32"/>
          <w:szCs w:val="32"/>
        </w:rPr>
      </w:pP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 w:rsidRPr="00B94688">
        <w:rPr>
          <w:rFonts w:ascii="Times New Roman" w:hAnsi="Times New Roman" w:cs="Times New Roman"/>
          <w:b/>
          <w:sz w:val="32"/>
          <w:szCs w:val="32"/>
        </w:rPr>
        <w:t>LightGBM</w:t>
      </w:r>
      <w:proofErr w:type="spellEnd"/>
      <w:r w:rsidRPr="00B94688">
        <w:rPr>
          <w:rFonts w:ascii="Times New Roman" w:hAnsi="Times New Roman" w:cs="Times New Roman"/>
          <w:b/>
          <w:sz w:val="32"/>
          <w:szCs w:val="32"/>
        </w:rPr>
        <w:t>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468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B94688">
        <w:rPr>
          <w:rFonts w:ascii="Times New Roman" w:hAnsi="Times New Roman" w:cs="Times New Roman"/>
          <w:sz w:val="32"/>
          <w:szCs w:val="32"/>
        </w:rPr>
        <w:t xml:space="preserve"> is a gradient boosting </w:t>
      </w:r>
      <w:r w:rsidRPr="00B94688">
        <w:rPr>
          <w:rFonts w:ascii="Times New Roman" w:hAnsi="Times New Roman" w:cs="Times New Roman"/>
          <w:sz w:val="32"/>
          <w:szCs w:val="32"/>
        </w:rPr>
        <w:t>framework developed by Microsoft that is designed for distributed and efficient training.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1. Installation:</w:t>
      </w:r>
    </w:p>
    <w:tbl>
      <w:tblPr>
        <w:tblStyle w:val="a4"/>
        <w:tblW w:w="8610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10"/>
      </w:tblGrid>
      <w:tr w:rsidR="0050174C" w:rsidRPr="00B94688">
        <w:trPr>
          <w:trHeight w:val="390"/>
        </w:trPr>
        <w:tc>
          <w:tcPr>
            <w:tcW w:w="861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bash</w:t>
            </w:r>
          </w:p>
        </w:tc>
      </w:tr>
      <w:tr w:rsidR="0050174C" w:rsidRPr="00B94688">
        <w:trPr>
          <w:trHeight w:val="1020"/>
        </w:trPr>
        <w:tc>
          <w:tcPr>
            <w:tcW w:w="861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pip install lightgbm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2. Import Libraries:</w:t>
      </w:r>
    </w:p>
    <w:tbl>
      <w:tblPr>
        <w:tblStyle w:val="a5"/>
        <w:tblW w:w="864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50174C" w:rsidRPr="00B94688">
        <w:trPr>
          <w:trHeight w:val="435"/>
        </w:trPr>
        <w:tc>
          <w:tcPr>
            <w:tcW w:w="864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15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810"/>
        </w:trPr>
        <w:tc>
          <w:tcPr>
            <w:tcW w:w="864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15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import lightgbm as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lgb</w:t>
            </w:r>
            <w:proofErr w:type="spellEnd"/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3. Data Preparation: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- Similar to XGBoost, prepare your dataset.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 xml:space="preserve">4. </w:t>
      </w:r>
      <w:proofErr w:type="spellStart"/>
      <w:r w:rsidRPr="00B94688">
        <w:rPr>
          <w:rFonts w:ascii="Times New Roman" w:hAnsi="Times New Roman" w:cs="Times New Roman"/>
          <w:b/>
          <w:sz w:val="32"/>
          <w:szCs w:val="32"/>
        </w:rPr>
        <w:t>LightGBM</w:t>
      </w:r>
      <w:proofErr w:type="spellEnd"/>
      <w:r w:rsidRPr="00B94688">
        <w:rPr>
          <w:rFonts w:ascii="Times New Roman" w:hAnsi="Times New Roman" w:cs="Times New Roman"/>
          <w:b/>
          <w:sz w:val="32"/>
          <w:szCs w:val="32"/>
        </w:rPr>
        <w:t xml:space="preserve"> Model Training:</w:t>
      </w:r>
    </w:p>
    <w:tbl>
      <w:tblPr>
        <w:tblStyle w:val="a6"/>
        <w:tblW w:w="9360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50174C" w:rsidRPr="00B94688">
        <w:trPr>
          <w:trHeight w:val="48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21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# Assuming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are your training and testing data</w:t>
            </w:r>
          </w:p>
          <w:p w:rsidR="0050174C" w:rsidRPr="00B94688" w:rsidRDefault="00071DA5">
            <w:pPr>
              <w:ind w:left="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model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lgb.LGBMRegressor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  <w:p w:rsidR="0050174C" w:rsidRPr="00B94688" w:rsidRDefault="00071DA5">
            <w:pPr>
              <w:ind w:left="90"/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model.fit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y_train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50174C" w:rsidRPr="00B94688" w:rsidRDefault="0050174C">
      <w:pPr>
        <w:rPr>
          <w:rFonts w:ascii="Times New Roman" w:hAnsi="Times New Roman" w:cs="Times New Roman"/>
          <w:sz w:val="32"/>
          <w:szCs w:val="32"/>
        </w:rPr>
      </w:pP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Pr="00B94688">
        <w:rPr>
          <w:rFonts w:ascii="Times New Roman" w:hAnsi="Times New Roman" w:cs="Times New Roman"/>
          <w:b/>
          <w:sz w:val="32"/>
          <w:szCs w:val="32"/>
        </w:rPr>
        <w:t>Prediction:</w:t>
      </w:r>
    </w:p>
    <w:tbl>
      <w:tblPr>
        <w:tblStyle w:val="a7"/>
        <w:tblW w:w="8850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0"/>
      </w:tblGrid>
      <w:tr w:rsidR="0050174C" w:rsidRPr="00B94688">
        <w:trPr>
          <w:trHeight w:val="609"/>
        </w:trPr>
        <w:tc>
          <w:tcPr>
            <w:tcW w:w="885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1155"/>
        </w:trPr>
        <w:tc>
          <w:tcPr>
            <w:tcW w:w="885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y_pred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model.predict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X_test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0174C" w:rsidRPr="00B94688" w:rsidRDefault="0050174C">
            <w:pPr>
              <w:ind w:left="-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6. Evaluation:</w:t>
      </w:r>
    </w:p>
    <w:tbl>
      <w:tblPr>
        <w:tblStyle w:val="a8"/>
        <w:tblW w:w="89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0"/>
      </w:tblGrid>
      <w:tr w:rsidR="0050174C" w:rsidRPr="00B94688">
        <w:trPr>
          <w:trHeight w:val="570"/>
        </w:trPr>
        <w:tc>
          <w:tcPr>
            <w:tcW w:w="894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python</w:t>
            </w:r>
          </w:p>
        </w:tc>
      </w:tr>
      <w:tr w:rsidR="0050174C" w:rsidRPr="00B94688">
        <w:trPr>
          <w:trHeight w:val="1200"/>
        </w:trPr>
        <w:tc>
          <w:tcPr>
            <w:tcW w:w="8940" w:type="dxa"/>
            <w:tcMar>
              <w:top w:w="0" w:type="dxa"/>
              <w:bottom w:w="0" w:type="dxa"/>
            </w:tcMar>
          </w:tcPr>
          <w:p w:rsidR="0050174C" w:rsidRPr="00B94688" w:rsidRDefault="00071D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mae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mean_absolute_error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y_test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y_pred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0174C" w:rsidRPr="00B94688" w:rsidRDefault="00071D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print(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f'Mean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 xml:space="preserve"> Absolute Error: {</w:t>
            </w:r>
            <w:proofErr w:type="spellStart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mae</w:t>
            </w:r>
            <w:proofErr w:type="spellEnd"/>
            <w:r w:rsidRPr="00B94688">
              <w:rPr>
                <w:rFonts w:ascii="Times New Roman" w:hAnsi="Times New Roman" w:cs="Times New Roman"/>
                <w:sz w:val="32"/>
                <w:szCs w:val="32"/>
              </w:rPr>
              <w:t>}')</w:t>
            </w:r>
          </w:p>
        </w:tc>
      </w:tr>
    </w:tbl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7. Hyperparameter Tuning:</w:t>
      </w:r>
    </w:p>
    <w:p w:rsidR="00420494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   - </w:t>
      </w:r>
      <w:proofErr w:type="spellStart"/>
      <w:r w:rsidRPr="00B9468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B94688">
        <w:rPr>
          <w:rFonts w:ascii="Times New Roman" w:hAnsi="Times New Roman" w:cs="Times New Roman"/>
          <w:sz w:val="32"/>
          <w:szCs w:val="32"/>
        </w:rPr>
        <w:t xml:space="preserve"> also has a range of hyperparameters to optimize. Experiment with different settings to improve performance.</w:t>
      </w:r>
    </w:p>
    <w:p w:rsidR="00F27BDA" w:rsidRDefault="00420494">
      <w:pPr>
        <w:rPr>
          <w:rFonts w:eastAsia="Times New Roman"/>
          <w:sz w:val="35"/>
          <w:szCs w:val="35"/>
        </w:rPr>
      </w:pPr>
      <w:r w:rsidRPr="00420494">
        <w:rPr>
          <w:rFonts w:eastAsia="Times New Roman"/>
          <w:sz w:val="35"/>
          <w:szCs w:val="35"/>
        </w:rPr>
        <w:t xml:space="preserve"> </w:t>
      </w:r>
      <w:r w:rsidR="00F27BDA" w:rsidRPr="00DC08C7">
        <w:rPr>
          <w:rFonts w:ascii="Times New Roman" w:eastAsia="Times New Roman" w:hAnsi="Times New Roman" w:cs="Times New Roman"/>
          <w:b/>
          <w:bCs/>
          <w:sz w:val="32"/>
          <w:szCs w:val="32"/>
        </w:rPr>
        <w:t>CATBOOST</w:t>
      </w:r>
      <w:r w:rsidR="00F27BDA">
        <w:rPr>
          <w:rFonts w:eastAsia="Times New Roman"/>
          <w:sz w:val="35"/>
          <w:szCs w:val="35"/>
        </w:rPr>
        <w:t>:</w:t>
      </w:r>
    </w:p>
    <w:p w:rsidR="0050174C" w:rsidRDefault="00420494">
      <w:pPr>
        <w:rPr>
          <w:rFonts w:eastAsia="Times New Roman"/>
          <w:sz w:val="35"/>
          <w:szCs w:val="35"/>
        </w:rPr>
      </w:pPr>
      <w:r>
        <w:rPr>
          <w:rFonts w:eastAsia="Times New Roman"/>
          <w:sz w:val="35"/>
          <w:szCs w:val="35"/>
        </w:rPr>
        <w:t xml:space="preserve"> This is designed to handle categorical features naturally, without the need for extensive preprocessing. It automatically encodes categorical data and handles missing values.</w:t>
      </w:r>
    </w:p>
    <w:p w:rsidR="00976DB2" w:rsidRPr="00976DB2" w:rsidRDefault="00976DB2">
      <w:pPr>
        <w:rPr>
          <w:rFonts w:eastAsia="Times New Roman"/>
          <w:b/>
          <w:bCs/>
          <w:sz w:val="35"/>
          <w:szCs w:val="35"/>
        </w:rPr>
      </w:pPr>
      <w:r w:rsidRPr="00976DB2">
        <w:rPr>
          <w:rFonts w:ascii="Times New Roman" w:eastAsia="Times New Roman" w:hAnsi="Times New Roman" w:cs="Times New Roman"/>
          <w:b/>
          <w:bCs/>
          <w:sz w:val="32"/>
          <w:szCs w:val="32"/>
        </w:rPr>
        <w:t>ADABOOST</w:t>
      </w:r>
      <w:r>
        <w:rPr>
          <w:rFonts w:eastAsia="Times New Roman"/>
          <w:sz w:val="35"/>
          <w:szCs w:val="35"/>
        </w:rPr>
        <w:t>:</w:t>
      </w:r>
    </w:p>
    <w:p w:rsidR="00ED77E9" w:rsidRPr="00B94688" w:rsidRDefault="00FA6811">
      <w:pPr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/>
          <w:sz w:val="35"/>
          <w:szCs w:val="35"/>
        </w:rPr>
        <w:t xml:space="preserve"> While not a gradient boosting method, </w:t>
      </w:r>
      <w:proofErr w:type="spellStart"/>
      <w:r>
        <w:rPr>
          <w:rFonts w:eastAsia="Times New Roman"/>
          <w:sz w:val="35"/>
          <w:szCs w:val="35"/>
        </w:rPr>
        <w:t>AdaBoost</w:t>
      </w:r>
      <w:proofErr w:type="spellEnd"/>
      <w:r>
        <w:rPr>
          <w:rFonts w:eastAsia="Times New Roman"/>
          <w:sz w:val="35"/>
          <w:szCs w:val="35"/>
        </w:rPr>
        <w:t xml:space="preserve"> is an ensemble technique that can be used for boosting. It combines weak learners with different weights, giving more importance to the data points that were misclassified in previous iterations.</w:t>
      </w:r>
    </w:p>
    <w:p w:rsidR="0050174C" w:rsidRPr="00B94688" w:rsidRDefault="00071DA5">
      <w:pPr>
        <w:rPr>
          <w:rFonts w:ascii="Times New Roman" w:hAnsi="Times New Roman" w:cs="Times New Roman"/>
          <w:b/>
          <w:sz w:val="32"/>
          <w:szCs w:val="32"/>
        </w:rPr>
      </w:pPr>
      <w:r w:rsidRPr="00B94688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50174C" w:rsidRPr="00B94688" w:rsidRDefault="00071DA5">
      <w:pPr>
        <w:rPr>
          <w:rFonts w:ascii="Times New Roman" w:hAnsi="Times New Roman" w:cs="Times New Roman"/>
          <w:sz w:val="32"/>
          <w:szCs w:val="32"/>
        </w:rPr>
      </w:pPr>
      <w:r w:rsidRPr="00B94688">
        <w:rPr>
          <w:rFonts w:ascii="Times New Roman" w:hAnsi="Times New Roman" w:cs="Times New Roman"/>
          <w:sz w:val="32"/>
          <w:szCs w:val="32"/>
        </w:rPr>
        <w:t xml:space="preserve">Both XGBoost and </w:t>
      </w:r>
      <w:proofErr w:type="spellStart"/>
      <w:r w:rsidRPr="00B9468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B94688">
        <w:rPr>
          <w:rFonts w:ascii="Times New Roman" w:hAnsi="Times New Roman" w:cs="Times New Roman"/>
          <w:sz w:val="32"/>
          <w:szCs w:val="32"/>
        </w:rPr>
        <w:t xml:space="preserve"> are highly efficient and can handle large datasets with many features. Keep in mind that </w:t>
      </w:r>
      <w:r w:rsidR="00F91D25" w:rsidRPr="00B94688">
        <w:rPr>
          <w:rFonts w:ascii="Times New Roman" w:hAnsi="Times New Roman" w:cs="Times New Roman"/>
          <w:sz w:val="32"/>
          <w:szCs w:val="32"/>
        </w:rPr>
        <w:t>hyperparameters</w:t>
      </w:r>
      <w:r w:rsidRPr="00B94688">
        <w:rPr>
          <w:rFonts w:ascii="Times New Roman" w:hAnsi="Times New Roman" w:cs="Times New Roman"/>
          <w:sz w:val="32"/>
          <w:szCs w:val="32"/>
        </w:rPr>
        <w:t xml:space="preserve"> tuning is crucial for achieving the best performance. It's also recommended to understand the specific characteristics of your dataset to make informed choices regarding feature engineering and model selection.</w:t>
      </w:r>
    </w:p>
    <w:sectPr w:rsidR="0050174C" w:rsidRPr="00B946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62E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920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4C"/>
    <w:rsid w:val="00071DA5"/>
    <w:rsid w:val="000D79EC"/>
    <w:rsid w:val="00144C32"/>
    <w:rsid w:val="001733D0"/>
    <w:rsid w:val="00322466"/>
    <w:rsid w:val="00420494"/>
    <w:rsid w:val="00427A7C"/>
    <w:rsid w:val="0050174C"/>
    <w:rsid w:val="006B0F41"/>
    <w:rsid w:val="00736631"/>
    <w:rsid w:val="00785F49"/>
    <w:rsid w:val="007B4962"/>
    <w:rsid w:val="00976DB2"/>
    <w:rsid w:val="00B94688"/>
    <w:rsid w:val="00DC08C7"/>
    <w:rsid w:val="00E55BC2"/>
    <w:rsid w:val="00ED77E9"/>
    <w:rsid w:val="00F01F4F"/>
    <w:rsid w:val="00F037B3"/>
    <w:rsid w:val="00F27BDA"/>
    <w:rsid w:val="00F91D25"/>
    <w:rsid w:val="00F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C67632-098F-F64C-8DEF-88E5DDD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kaggle.com/datasets/vedavyasv/usa-hous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919994863523</cp:lastModifiedBy>
  <cp:revision>2</cp:revision>
  <dcterms:created xsi:type="dcterms:W3CDTF">2023-10-11T15:38:00Z</dcterms:created>
  <dcterms:modified xsi:type="dcterms:W3CDTF">2023-10-11T15:38:00Z</dcterms:modified>
</cp:coreProperties>
</file>