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Travler Week 6: Customer Retention Strategy</w:t>
      </w:r>
    </w:p>
    <w:p>
      <w:pPr>
        <w:pStyle w:val="Heading1"/>
      </w:pPr>
      <w:r>
        <w:t>Task 1</w:t>
      </w:r>
    </w:p>
    <w:p>
      <w:r>
        <w:t>Based on the customer activity data, I have identified three distinct segments based on engagement levels:</w:t>
      </w:r>
    </w:p>
    <w:p>
      <w:pPr>
        <w:pStyle w:val="ListBullet"/>
      </w:pPr>
      <w:r>
        <w:rPr>
          <w:b/>
        </w:rPr>
        <w:t xml:space="preserve">High Engagement (Active): </w:t>
      </w:r>
      <w:r>
        <w:t>This segment includes Business Travellers and Young Professionals. They exhibit high frequency, with 3–8 repeat bookings, and short intervals (5–15 days) since their last trip. Their email engagement is also high, with open rates up to 40%.</w:t>
      </w:r>
    </w:p>
    <w:p>
      <w:pPr>
        <w:pStyle w:val="ListBullet"/>
      </w:pPr>
      <w:r>
        <w:rPr>
          <w:b/>
        </w:rPr>
        <w:t xml:space="preserve">Medium Engagement (At-Risk): </w:t>
      </w:r>
      <w:r>
        <w:t>Comprising Leisure Travellers and Families, these users have made 2–3 bookings but haven't booked in the last 20–30 days. They show moderate email engagement (20–30% open rates) but are at risk of churning if not nurtured.</w:t>
      </w:r>
    </w:p>
    <w:p>
      <w:pPr>
        <w:pStyle w:val="ListBullet"/>
      </w:pPr>
      <w:r>
        <w:rPr>
          <w:b/>
        </w:rPr>
        <w:t xml:space="preserve">Low Engagement (Inactive): </w:t>
      </w:r>
      <w:r>
        <w:t>Predominantly Students, these users have only completed a single booking and have been inactive for 45–90 days. Their email engagement is minimal, highlighting a need for strong incentives to drive a second booking.</w:t>
      </w:r>
    </w:p>
    <w:p>
      <w:pPr>
        <w:pStyle w:val="Heading1"/>
      </w:pPr>
      <w:r>
        <w:t>Task 2</w:t>
      </w:r>
    </w:p>
    <w:p>
      <w:r>
        <w:t>Here are three email campaign ideas tailored to specific segments:</w:t>
      </w:r>
    </w:p>
    <w:p>
      <w:pPr>
        <w:pStyle w:val="ListBullet"/>
      </w:pPr>
      <w:r>
        <w:rPr>
          <w:b/>
        </w:rPr>
        <w:t>Campaign 1: The "Welcome Back" Offer</w:t>
        <w:br/>
      </w:r>
      <w:r>
        <w:rPr>
          <w:b/>
        </w:rPr>
        <w:t xml:space="preserve">Target Segment: </w:t>
      </w:r>
      <w:r>
        <w:t>Low Engagement (Inactive / Students)</w:t>
        <w:br/>
      </w:r>
      <w:r>
        <w:rPr>
          <w:b/>
        </w:rPr>
        <w:t xml:space="preserve">Objective: </w:t>
      </w:r>
      <w:r>
        <w:t>Re-engagement and driving the first repeat booking.</w:t>
        <w:br/>
      </w:r>
      <w:r>
        <w:rPr>
          <w:b/>
        </w:rPr>
        <w:t xml:space="preserve">Focus: </w:t>
      </w:r>
      <w:r>
        <w:t>Sent in the evening, this campaign will highlight budget-friendly travel options and provide a clear discount to overcome price sensitivity and encourage a second trip.</w:t>
      </w:r>
    </w:p>
    <w:p>
      <w:pPr>
        <w:pStyle w:val="ListBullet"/>
      </w:pPr>
      <w:r>
        <w:rPr>
          <w:b/>
        </w:rPr>
        <w:t>Campaign 2: Destination Inspiration</w:t>
        <w:br/>
      </w:r>
      <w:r>
        <w:rPr>
          <w:b/>
        </w:rPr>
        <w:t xml:space="preserve">Target Segment: </w:t>
      </w:r>
      <w:r>
        <w:t>Medium Engagement (At-Risk / Families &amp; Leisure)</w:t>
        <w:br/>
      </w:r>
      <w:r>
        <w:rPr>
          <w:b/>
        </w:rPr>
        <w:t xml:space="preserve">Objective: </w:t>
      </w:r>
      <w:r>
        <w:t>Prevent churn and inspire the next holiday.</w:t>
        <w:br/>
      </w:r>
      <w:r>
        <w:rPr>
          <w:b/>
        </w:rPr>
        <w:t xml:space="preserve">Focus: </w:t>
      </w:r>
      <w:r>
        <w:t>Sent in the afternoon, it will focus on safety, comfort, and inspiring travel destinations, capturing their attention during planning phases without relying heavily on discounts.</w:t>
      </w:r>
    </w:p>
    <w:p>
      <w:pPr>
        <w:pStyle w:val="ListBullet"/>
      </w:pPr>
      <w:r>
        <w:rPr>
          <w:b/>
        </w:rPr>
        <w:t>Campaign 3: The Loyalty Fast-Track</w:t>
        <w:br/>
      </w:r>
      <w:r>
        <w:rPr>
          <w:b/>
        </w:rPr>
        <w:t xml:space="preserve">Target Segment: </w:t>
      </w:r>
      <w:r>
        <w:t>High Engagement (Active / Business Travellers)</w:t>
        <w:br/>
      </w:r>
      <w:r>
        <w:rPr>
          <w:b/>
        </w:rPr>
        <w:t xml:space="preserve">Objective: </w:t>
      </w:r>
      <w:r>
        <w:t>Maximizing lifetime value and building brand loyalty.</w:t>
        <w:br/>
      </w:r>
      <w:r>
        <w:rPr>
          <w:b/>
        </w:rPr>
        <w:t xml:space="preserve">Focus: </w:t>
      </w:r>
      <w:r>
        <w:t>Sent in the morning, the message will emphasize platform convenience, fast rebooking features, and priority support to streamline their busy schedules.</w:t>
      </w:r>
    </w:p>
    <w:p>
      <w:pPr>
        <w:pStyle w:val="Heading1"/>
      </w:pPr>
      <w:r>
        <w:t>Task 3</w:t>
      </w:r>
    </w:p>
    <w:p>
      <w:pPr>
        <w:pStyle w:val="Heading2"/>
      </w:pPr>
      <w:r>
        <w:t>Email 1: Inactive Segment (Students)</w:t>
      </w:r>
    </w:p>
    <w:p>
      <w:r>
        <w:rPr>
          <w:b/>
        </w:rPr>
        <w:t xml:space="preserve">Subject line: </w:t>
      </w:r>
      <w:r>
        <w:t>Your next adventure awaits (with a special discount!)</w:t>
      </w:r>
    </w:p>
    <w:p>
      <w:r>
        <w:t>Core message:</w:t>
        <w:br/>
        <w:t>Hi [Name],</w:t>
        <w:br/>
        <w:t>It’s been a while since your last trip with Travler! We know student life is busy and budgets can be tight, so we wanted to make planning your next getaway easier and more affordable.</w:t>
        <w:br/>
        <w:br/>
        <w:t>Enjoy 15% off your next booking with code COMEBACK15. Whether you're heading home for the weekend or exploring a new city with friends, we’ve got you covered with the best routes and prices. Book now, start packing, and let us handle the rest!</w:t>
      </w:r>
    </w:p>
    <w:p>
      <w:pPr>
        <w:pStyle w:val="Heading2"/>
      </w:pPr>
      <w:r>
        <w:t>Email 2: Active Segment (Business Travellers)</w:t>
      </w:r>
    </w:p>
    <w:p>
      <w:r>
        <w:rPr>
          <w:b/>
        </w:rPr>
        <w:t xml:space="preserve">Subject line: </w:t>
      </w:r>
      <w:r>
        <w:t>Streamline your upcoming work trips with Travler 🚀</w:t>
      </w:r>
    </w:p>
    <w:p>
      <w:r>
        <w:t>Core message:</w:t>
        <w:br/>
        <w:t>Hi [Name],</w:t>
        <w:br/>
        <w:t>We noticed you’ve been travelling frequently for work lately. Thank you for consistently choosing Travler!</w:t>
        <w:br/>
        <w:br/>
        <w:t xml:space="preserve">To make your busy schedule a little easier, we’ve introduced a one-tap rebooking feature for your favourite routes. Plus, as a frequent traveller, you now have exclusive access to our priority customer support line. </w:t>
        <w:br/>
        <w:br/>
        <w:t>Book your next work trip in seconds and focus on what really matters. Safe travels!</w:t>
      </w:r>
    </w:p>
    <w:p>
      <w:pPr>
        <w:pStyle w:val="Heading1"/>
      </w:pPr>
      <w:r>
        <w:t>Task 4</w:t>
      </w:r>
    </w:p>
    <w:p>
      <w:r>
        <w:t>This targeted retention strategy shifts Travler from a transactional platform to a relationship-driven service. By analyzing engagement patterns, we know Inactive users (like students) require strong incentives and respond best to evening emails, lowering the barrier for their critical second booking. For At-Risk segments like families, providing destination inspiration re-engages them organically during their consideration phase. Meanwhile, catering to the high-frequency needs of Business Travellers with morning, convenience-focused messaging reinforces trust and platform reliance.</w:t>
      </w:r>
    </w:p>
    <w:p>
      <w:r>
        <w:t>Rather than sending generic, one-size-fits-all promotions, this behavior-driven segmentation ensures customers receive relevant value at the right time. This intentional communication builds long-term relationships, increases repeat booking rates, maximizes lifetime value, and reduces Travler's dependence on costly new customer acquisition.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