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Titolo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Titolo1"/>
      </w:pPr>
      <w:r>
        <w:t>Cose da fare</w:t>
      </w:r>
    </w:p>
    <w:p w14:paraId="4A42F6C1" w14:textId="2F5F3483" w:rsidR="00090679" w:rsidRDefault="00090679" w:rsidP="00090679">
      <w:pPr>
        <w:pStyle w:val="Titolo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Titolo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Paragrafoelenco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Paragrafoelenco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Paragrafoelenco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p w14:paraId="09026B76" w14:textId="77777777" w:rsidR="00825204" w:rsidRDefault="00825204" w:rsidP="00F66615">
      <w:pPr>
        <w:rPr>
          <w:color w:val="FF0000"/>
        </w:rPr>
      </w:pPr>
    </w:p>
    <w:p w14:paraId="2BC21A0B" w14:textId="77777777" w:rsidR="00825204" w:rsidRDefault="00825204" w:rsidP="00F66615">
      <w:pPr>
        <w:rPr>
          <w:color w:val="FF0000"/>
        </w:rPr>
      </w:pPr>
    </w:p>
    <w:p w14:paraId="2284EBB4" w14:textId="342936F1" w:rsidR="00825204" w:rsidRDefault="00825204" w:rsidP="00F66615">
      <w:pPr>
        <w:rPr>
          <w:color w:val="000000" w:themeColor="text1"/>
        </w:rPr>
      </w:pPr>
      <w:r w:rsidRPr="00825204">
        <w:rPr>
          <w:color w:val="000000" w:themeColor="text1"/>
        </w:rPr>
        <w:t>--- FINE PRIMA PARTE – DATI ANAGRAFICI E SPESA SERVIZI TERRITORIALI ---</w:t>
      </w:r>
    </w:p>
    <w:p w14:paraId="3D267F29" w14:textId="77777777" w:rsidR="00825204" w:rsidRDefault="00825204" w:rsidP="00F66615">
      <w:pPr>
        <w:rPr>
          <w:color w:val="000000" w:themeColor="text1"/>
        </w:rPr>
      </w:pPr>
    </w:p>
    <w:p w14:paraId="71B1C71F" w14:textId="77777777" w:rsidR="00825204" w:rsidRDefault="00825204" w:rsidP="00F66615">
      <w:pPr>
        <w:rPr>
          <w:color w:val="000000" w:themeColor="text1"/>
        </w:rPr>
      </w:pPr>
    </w:p>
    <w:p w14:paraId="0D04514A" w14:textId="08561534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Analisi dati SDO</w:t>
      </w:r>
    </w:p>
    <w:p w14:paraId="529AE42B" w14:textId="77777777" w:rsidR="00825204" w:rsidRDefault="00825204" w:rsidP="00F66615">
      <w:pPr>
        <w:rPr>
          <w:b/>
          <w:bCs/>
          <w:color w:val="000000" w:themeColor="text1"/>
        </w:rPr>
      </w:pPr>
    </w:p>
    <w:p w14:paraId="2089FFA9" w14:textId="20FFB3CD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Abbiamo i dati per comune con i ricoveri ospedalieri da cui si </w:t>
      </w:r>
      <w:proofErr w:type="spellStart"/>
      <w:r>
        <w:rPr>
          <w:color w:val="000000" w:themeColor="text1"/>
        </w:rPr>
        <w:t>evenice</w:t>
      </w:r>
      <w:proofErr w:type="spellEnd"/>
      <w:r>
        <w:rPr>
          <w:color w:val="000000" w:themeColor="text1"/>
        </w:rPr>
        <w:t xml:space="preserve"> quante persone in un anno si sono ricoverate con alcune NCD rilevanti che potrebbero essere in maniera più efficiente sul territorio invece che in ospedale. </w:t>
      </w:r>
    </w:p>
    <w:p w14:paraId="286D69D5" w14:textId="77777777" w:rsidR="00825204" w:rsidRDefault="00825204" w:rsidP="00F66615">
      <w:pPr>
        <w:rPr>
          <w:color w:val="000000" w:themeColor="text1"/>
        </w:rPr>
      </w:pPr>
    </w:p>
    <w:p w14:paraId="7679EC43" w14:textId="5A9CA906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Questo ci permette di stimare il fabbisogno di questi servizi in maniera più accurata che la sola età utilizzata fino ad ora. </w:t>
      </w:r>
    </w:p>
    <w:p w14:paraId="62E3EDDA" w14:textId="77777777" w:rsidR="00825204" w:rsidRDefault="00825204" w:rsidP="00F66615">
      <w:pPr>
        <w:rPr>
          <w:color w:val="000000" w:themeColor="text1"/>
        </w:rPr>
      </w:pPr>
    </w:p>
    <w:p w14:paraId="7BCD5F38" w14:textId="71734365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Come lavorare i dati</w:t>
      </w:r>
    </w:p>
    <w:p w14:paraId="7571C518" w14:textId="77777777" w:rsidR="008759C6" w:rsidRDefault="008759C6" w:rsidP="00F66615">
      <w:pPr>
        <w:rPr>
          <w:b/>
          <w:bCs/>
          <w:color w:val="000000" w:themeColor="text1"/>
        </w:rPr>
      </w:pPr>
    </w:p>
    <w:p w14:paraId="145E6D93" w14:textId="26130FC4" w:rsidR="008759C6" w:rsidRDefault="008759C6" w:rsidP="00F6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</w:t>
      </w:r>
    </w:p>
    <w:p w14:paraId="47C3B675" w14:textId="2402D8D6" w:rsidR="00825204" w:rsidRPr="0087671C" w:rsidRDefault="00825204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Fare un raggruppamento per comune, con i ricoveri legati a ciascuna patologia, e attaccare alla tabella principale “</w:t>
      </w:r>
      <w:proofErr w:type="spellStart"/>
      <w:r w:rsidRPr="0087671C">
        <w:rPr>
          <w:strike/>
          <w:color w:val="000000" w:themeColor="text1"/>
        </w:rPr>
        <w:t>db</w:t>
      </w:r>
      <w:proofErr w:type="spellEnd"/>
      <w:r w:rsidRPr="0087671C">
        <w:rPr>
          <w:strike/>
          <w:color w:val="000000" w:themeColor="text1"/>
        </w:rPr>
        <w:t>”</w:t>
      </w:r>
    </w:p>
    <w:p w14:paraId="5D12985B" w14:textId="7B5FD5F3" w:rsidR="003237D1" w:rsidRPr="0087671C" w:rsidRDefault="003237D1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Calcolare anche lo stesso dato con</w:t>
      </w:r>
    </w:p>
    <w:p w14:paraId="5D36A972" w14:textId="644FD3C5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 xml:space="preserve">Una colonna per i ricoveri programmati </w:t>
      </w:r>
    </w:p>
    <w:p w14:paraId="65DFE97B" w14:textId="5A95699B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proofErr w:type="gramStart"/>
      <w:r w:rsidRPr="0087671C">
        <w:rPr>
          <w:strike/>
          <w:color w:val="000000" w:themeColor="text1"/>
        </w:rPr>
        <w:t>Un colonna</w:t>
      </w:r>
      <w:proofErr w:type="gramEnd"/>
      <w:r w:rsidRPr="0087671C">
        <w:rPr>
          <w:strike/>
          <w:color w:val="000000" w:themeColor="text1"/>
        </w:rPr>
        <w:t xml:space="preserve"> per quelli da PS</w:t>
      </w:r>
    </w:p>
    <w:p w14:paraId="287DF12E" w14:textId="36C940D6" w:rsidR="00825204" w:rsidRDefault="00825204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la percentuale di pazienti con classe età == 1 (&lt; 65 anni) rispetto al totale di pazienti per ciascuna patologia, per capire se sono tutte patologie legate agli anziani. </w:t>
      </w:r>
      <w:r w:rsidR="003237D1" w:rsidRPr="00717EFB">
        <w:rPr>
          <w:strike/>
          <w:color w:val="000000" w:themeColor="text1"/>
        </w:rPr>
        <w:t>Per alcune patologie possiamo decidere in un secondo momento di considerare solo alcune classi di età</w:t>
      </w:r>
      <w:r w:rsidR="00E221E2">
        <w:rPr>
          <w:color w:val="000000" w:themeColor="text1"/>
        </w:rPr>
        <w:t xml:space="preserve"> – Non sono riuscita a filtrare per </w:t>
      </w:r>
      <w:proofErr w:type="spellStart"/>
      <w:r w:rsidR="00E221E2">
        <w:rPr>
          <w:color w:val="000000" w:themeColor="text1"/>
        </w:rPr>
        <w:t>ps</w:t>
      </w:r>
      <w:proofErr w:type="spellEnd"/>
      <w:r w:rsidR="00E221E2">
        <w:rPr>
          <w:color w:val="000000" w:themeColor="text1"/>
        </w:rPr>
        <w:t xml:space="preserve"> = 0 </w:t>
      </w:r>
    </w:p>
    <w:p w14:paraId="45941DF6" w14:textId="77777777" w:rsidR="00E221E2" w:rsidRPr="00E221E2" w:rsidRDefault="00E221E2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221E2">
        <w:rPr>
          <w:strike/>
          <w:color w:val="000000" w:themeColor="text1"/>
        </w:rPr>
        <w:t xml:space="preserve">mettere nel </w:t>
      </w:r>
      <w:proofErr w:type="spellStart"/>
      <w:r w:rsidRPr="00E221E2">
        <w:rPr>
          <w:strike/>
          <w:color w:val="000000" w:themeColor="text1"/>
        </w:rPr>
        <w:t>db</w:t>
      </w:r>
      <w:proofErr w:type="spellEnd"/>
      <w:r w:rsidRPr="00E221E2">
        <w:rPr>
          <w:strike/>
          <w:color w:val="000000" w:themeColor="text1"/>
        </w:rPr>
        <w:t xml:space="preserve"> reddito per fare una </w:t>
      </w:r>
      <w:proofErr w:type="spellStart"/>
      <w:r w:rsidRPr="00E221E2">
        <w:rPr>
          <w:strike/>
          <w:color w:val="000000" w:themeColor="text1"/>
        </w:rPr>
        <w:t>multivariabile</w:t>
      </w:r>
      <w:proofErr w:type="spellEnd"/>
      <w:r w:rsidRPr="00E221E2">
        <w:rPr>
          <w:strike/>
          <w:color w:val="000000" w:themeColor="text1"/>
        </w:rPr>
        <w:t xml:space="preserve"> (facile)</w:t>
      </w:r>
    </w:p>
    <w:p w14:paraId="5E4E3A96" w14:textId="77777777" w:rsidR="00E221E2" w:rsidRDefault="00E221E2" w:rsidP="00E221E2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t>mettere il livello di istruzione (più difficile)</w:t>
      </w:r>
      <w:r>
        <w:rPr>
          <w:color w:val="000000" w:themeColor="text1"/>
        </w:rPr>
        <w:t xml:space="preserve">: </w:t>
      </w:r>
      <w:r w:rsidRPr="00E63E92">
        <w:rPr>
          <w:color w:val="000000" w:themeColor="text1"/>
        </w:rPr>
        <w:t>calcolare percentuale di licenza media in giù</w:t>
      </w:r>
    </w:p>
    <w:p w14:paraId="7A2A6C9F" w14:textId="77777777" w:rsidR="00E221E2" w:rsidRDefault="00E221E2" w:rsidP="00E221E2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lastRenderedPageBreak/>
        <w:t>mettere gli stranieri (facile)</w:t>
      </w:r>
    </w:p>
    <w:p w14:paraId="489611B0" w14:textId="77777777" w:rsidR="00E221E2" w:rsidRDefault="00E221E2" w:rsidP="00E221E2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E63E92">
        <w:rPr>
          <w:color w:val="000000" w:themeColor="text1"/>
        </w:rPr>
        <w:t xml:space="preserve">Poi si fa la </w:t>
      </w:r>
      <w:proofErr w:type="spellStart"/>
      <w:r w:rsidRPr="00E63E92">
        <w:rPr>
          <w:color w:val="000000" w:themeColor="text1"/>
        </w:rPr>
        <w:t>multivariabile</w:t>
      </w:r>
      <w:proofErr w:type="spellEnd"/>
      <w:r w:rsidRPr="00E63E92">
        <w:rPr>
          <w:color w:val="000000" w:themeColor="text1"/>
        </w:rPr>
        <w:t xml:space="preserve"> anche con questi </w:t>
      </w:r>
      <w:proofErr w:type="spellStart"/>
      <w:r w:rsidRPr="00E63E92">
        <w:rPr>
          <w:color w:val="000000" w:themeColor="text1"/>
        </w:rPr>
        <w:t>confounder</w:t>
      </w:r>
      <w:r>
        <w:rPr>
          <w:color w:val="000000" w:themeColor="text1"/>
        </w:rPr>
        <w:t>s</w:t>
      </w:r>
      <w:proofErr w:type="spellEnd"/>
      <w:r w:rsidRPr="00E63E92">
        <w:rPr>
          <w:color w:val="000000" w:themeColor="text1"/>
        </w:rPr>
        <w:t xml:space="preserve"> e l'analisi dello scostamento si fa su questo modello</w:t>
      </w:r>
    </w:p>
    <w:p w14:paraId="40316594" w14:textId="77777777" w:rsidR="00E221E2" w:rsidRPr="00717EFB" w:rsidRDefault="00E221E2" w:rsidP="00E221E2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717EFB">
        <w:rPr>
          <w:strike/>
          <w:color w:val="000000" w:themeColor="text1"/>
        </w:rPr>
        <w:t xml:space="preserve">calcolare i ricoveri con quelle patologie solo per le classi di età 2 e 3 (anziani). Basta che </w:t>
      </w:r>
      <w:proofErr w:type="gramStart"/>
      <w:r w:rsidRPr="00717EFB">
        <w:rPr>
          <w:strike/>
          <w:color w:val="000000" w:themeColor="text1"/>
        </w:rPr>
        <w:t>fai</w:t>
      </w:r>
      <w:proofErr w:type="gramEnd"/>
      <w:r w:rsidRPr="00717EFB">
        <w:rPr>
          <w:strike/>
          <w:color w:val="000000" w:themeColor="text1"/>
        </w:rPr>
        <w:t xml:space="preserve"> il filtro prima di applicare quelle funzioni che hai scritto ieri. In questo modo togliamo dalla regressione i ricoveri associati a quelle patologie ma che non riguardano la popolazione anziana</w:t>
      </w:r>
      <w:r>
        <w:rPr>
          <w:strike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</w:p>
    <w:p w14:paraId="4212B409" w14:textId="77777777" w:rsidR="00E221E2" w:rsidRDefault="00E221E2" w:rsidP="00E221E2">
      <w:pPr>
        <w:rPr>
          <w:color w:val="000000" w:themeColor="text1"/>
        </w:rPr>
      </w:pPr>
    </w:p>
    <w:p w14:paraId="1113F469" w14:textId="77777777" w:rsidR="00E221E2" w:rsidRDefault="00E221E2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</w:p>
    <w:p w14:paraId="5B55D081" w14:textId="77777777" w:rsidR="00E221E2" w:rsidRDefault="00E221E2" w:rsidP="00E221E2">
      <w:pPr>
        <w:rPr>
          <w:b/>
          <w:bCs/>
          <w:color w:val="000000" w:themeColor="text1"/>
        </w:rPr>
      </w:pPr>
    </w:p>
    <w:p w14:paraId="04AFB23F" w14:textId="77777777" w:rsidR="00E221E2" w:rsidRDefault="00E221E2" w:rsidP="00E221E2">
      <w:pPr>
        <w:rPr>
          <w:b/>
          <w:bCs/>
          <w:color w:val="000000" w:themeColor="text1"/>
        </w:rPr>
      </w:pPr>
    </w:p>
    <w:p w14:paraId="719F1AF8" w14:textId="62918BDE" w:rsidR="00E221E2" w:rsidRPr="00E221E2" w:rsidRDefault="00E221E2" w:rsidP="00E221E2">
      <w:p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>MG 26/05/2023</w:t>
      </w:r>
    </w:p>
    <w:p w14:paraId="54105115" w14:textId="78AFDD70" w:rsidR="00E221E2" w:rsidRPr="00E221E2" w:rsidRDefault="00E221E2" w:rsidP="00E221E2">
      <w:pPr>
        <w:pStyle w:val="Paragrafoelenco"/>
        <w:numPr>
          <w:ilvl w:val="0"/>
          <w:numId w:val="3"/>
        </w:numPr>
        <w:rPr>
          <w:b/>
          <w:bCs/>
          <w:color w:val="000000" w:themeColor="text1"/>
        </w:rPr>
      </w:pPr>
      <w:r w:rsidRPr="00E221E2">
        <w:rPr>
          <w:b/>
          <w:bCs/>
          <w:color w:val="000000" w:themeColor="text1"/>
        </w:rPr>
        <w:t xml:space="preserve">Ho spostato nel codice 05b_db_mappe_sdo le funzioni sulle </w:t>
      </w:r>
      <w:proofErr w:type="spellStart"/>
      <w:r w:rsidRPr="00E221E2">
        <w:rPr>
          <w:b/>
          <w:bCs/>
          <w:color w:val="000000" w:themeColor="text1"/>
        </w:rPr>
        <w:t>sdo</w:t>
      </w:r>
      <w:proofErr w:type="spellEnd"/>
    </w:p>
    <w:p w14:paraId="1A2A379C" w14:textId="77777777" w:rsidR="00E221E2" w:rsidRDefault="00E221E2" w:rsidP="008759C6">
      <w:pPr>
        <w:rPr>
          <w:b/>
          <w:bCs/>
          <w:color w:val="000000" w:themeColor="text1"/>
        </w:rPr>
      </w:pPr>
    </w:p>
    <w:p w14:paraId="63FA0CA6" w14:textId="21CB9545" w:rsidR="008759C6" w:rsidRPr="003237D1" w:rsidRDefault="008759C6" w:rsidP="008759C6">
      <w:pPr>
        <w:rPr>
          <w:b/>
          <w:bCs/>
          <w:color w:val="000000" w:themeColor="text1"/>
        </w:rPr>
      </w:pPr>
      <w:r w:rsidRPr="003237D1">
        <w:rPr>
          <w:b/>
          <w:bCs/>
          <w:color w:val="000000" w:themeColor="text1"/>
        </w:rPr>
        <w:t>STEFANO</w:t>
      </w:r>
    </w:p>
    <w:p w14:paraId="64420AF5" w14:textId="2920FAF6" w:rsidR="008759C6" w:rsidRDefault="008759C6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Capisce quale è il modo migliore di pesare questi ricoveri per il loro burden sull’ospedale. Un modo possibile è vedere il DRG, oppure i giorni di ricoveri medi per quei codici. </w:t>
      </w:r>
    </w:p>
    <w:p w14:paraId="19E2B6FC" w14:textId="52513499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Sono più evitabili, e quindi più importanti, i ricoveri programmati o quelli in PS? Vedere con Claudia</w:t>
      </w:r>
    </w:p>
    <w:p w14:paraId="530957BE" w14:textId="67DEFBCE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Quelli che si sono ricoverati con una diagnosi, a cui non è associato </w:t>
      </w:r>
      <w:proofErr w:type="spellStart"/>
      <w:r>
        <w:rPr>
          <w:color w:val="000000" w:themeColor="text1"/>
        </w:rPr>
        <w:t>iun</w:t>
      </w:r>
      <w:proofErr w:type="spellEnd"/>
      <w:r>
        <w:rPr>
          <w:color w:val="000000" w:themeColor="text1"/>
        </w:rPr>
        <w:t xml:space="preserve"> DRG, vuol dire che non sono stati rimborsati? Come è possibile? In altre parole, perché per alcune patologie Claudia non ha indicato nessun codice DRG?</w:t>
      </w:r>
    </w:p>
    <w:p w14:paraId="03E85DD6" w14:textId="73BCCD78" w:rsidR="003237D1" w:rsidRPr="003237D1" w:rsidRDefault="003237D1" w:rsidP="003237D1">
      <w:pPr>
        <w:rPr>
          <w:color w:val="000000" w:themeColor="text1"/>
        </w:rPr>
      </w:pPr>
    </w:p>
    <w:p w14:paraId="29FC879E" w14:textId="77777777" w:rsidR="008759C6" w:rsidRDefault="008759C6" w:rsidP="008759C6">
      <w:pPr>
        <w:rPr>
          <w:color w:val="000000" w:themeColor="text1"/>
        </w:rPr>
      </w:pPr>
    </w:p>
    <w:p w14:paraId="01E61064" w14:textId="0459E8C8" w:rsidR="008759C6" w:rsidRPr="00E63E92" w:rsidRDefault="008759C6" w:rsidP="008759C6">
      <w:p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Integrazioni da chiedere</w:t>
      </w:r>
    </w:p>
    <w:p w14:paraId="2F58EC49" w14:textId="11B2D35A" w:rsidR="008759C6" w:rsidRPr="00E63E92" w:rsidRDefault="008759C6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Numero totali di ricoveri per riga</w:t>
      </w:r>
    </w:p>
    <w:p w14:paraId="2D8114B2" w14:textId="16600478" w:rsidR="008759C6" w:rsidRPr="00E63E92" w:rsidRDefault="008759C6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>Se ha usato l’esenzione o solo DPR e DRG come gli abbiamo detto, visti alcuni numeri molto alti mi viene il dubbio che abbia usato l’esenzione</w:t>
      </w:r>
    </w:p>
    <w:p w14:paraId="25122F58" w14:textId="0B78B07E" w:rsidR="003237D1" w:rsidRDefault="003237D1" w:rsidP="008759C6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E63E92">
        <w:rPr>
          <w:strike/>
          <w:color w:val="000000" w:themeColor="text1"/>
        </w:rPr>
        <w:t xml:space="preserve">Farselo fare per il 2019 (senza covid) </w:t>
      </w:r>
    </w:p>
    <w:p w14:paraId="30179450" w14:textId="57EDEA8A" w:rsidR="00E63E92" w:rsidRDefault="00E63E92" w:rsidP="00E63E92">
      <w:pPr>
        <w:rPr>
          <w:strike/>
          <w:color w:val="000000" w:themeColor="text1"/>
        </w:rPr>
      </w:pPr>
    </w:p>
    <w:p w14:paraId="3973FF0A" w14:textId="77777777" w:rsidR="00E63E92" w:rsidRPr="00E63E92" w:rsidRDefault="00E63E92" w:rsidP="00E63E92">
      <w:pPr>
        <w:rPr>
          <w:color w:val="000000" w:themeColor="text1"/>
        </w:rPr>
      </w:pPr>
      <w:r w:rsidRPr="00E63E92">
        <w:rPr>
          <w:color w:val="000000" w:themeColor="text1"/>
        </w:rPr>
        <w:t xml:space="preserve">La regressione percentuale ricoveri e percentuale anziani contiene l'elenco della differenza dal valore atteso. Se facciamo un </w:t>
      </w:r>
      <w:proofErr w:type="spellStart"/>
      <w:r w:rsidRPr="00E63E92">
        <w:rPr>
          <w:color w:val="000000" w:themeColor="text1"/>
        </w:rPr>
        <w:t>dataframe</w:t>
      </w:r>
      <w:proofErr w:type="spellEnd"/>
      <w:r w:rsidRPr="00E63E92">
        <w:rPr>
          <w:color w:val="000000" w:themeColor="text1"/>
        </w:rPr>
        <w:t xml:space="preserve"> per comune con questa differenza possiamo vedere i comuni più "sani" e meno sani dove fare più prevenzione</w:t>
      </w:r>
    </w:p>
    <w:p w14:paraId="5D4BA133" w14:textId="77777777" w:rsidR="00E63E92" w:rsidRPr="00E63E92" w:rsidRDefault="00E63E92" w:rsidP="00E63E92">
      <w:pPr>
        <w:rPr>
          <w:strike/>
          <w:color w:val="000000" w:themeColor="text1"/>
        </w:rPr>
      </w:pPr>
    </w:p>
    <w:sectPr w:rsidR="00E63E92" w:rsidRPr="00E63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7D1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17EFB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25204"/>
    <w:rsid w:val="00837BBA"/>
    <w:rsid w:val="0084365D"/>
    <w:rsid w:val="00855481"/>
    <w:rsid w:val="00866255"/>
    <w:rsid w:val="008759C6"/>
    <w:rsid w:val="0087671C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21E2"/>
    <w:rsid w:val="00E26209"/>
    <w:rsid w:val="00E33692"/>
    <w:rsid w:val="00E3706E"/>
    <w:rsid w:val="00E40B6C"/>
    <w:rsid w:val="00E564FE"/>
    <w:rsid w:val="00E617EE"/>
    <w:rsid w:val="00E63E92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13</cp:revision>
  <dcterms:created xsi:type="dcterms:W3CDTF">2023-03-20T18:37:00Z</dcterms:created>
  <dcterms:modified xsi:type="dcterms:W3CDTF">2023-05-26T15:37:00Z</dcterms:modified>
</cp:coreProperties>
</file>