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Titolo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Titolo1"/>
      </w:pPr>
      <w:r>
        <w:t>Cose da fare</w:t>
      </w:r>
    </w:p>
    <w:p w14:paraId="4A42F6C1" w14:textId="2F5F3483" w:rsidR="00090679" w:rsidRDefault="00090679" w:rsidP="00090679">
      <w:pPr>
        <w:pStyle w:val="Titolo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Titolo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Paragrafoelenco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Paragrafoelenco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Paragrafoelenco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Paragrafoelenco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Paragrafoelenco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Paragrafoelenco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p w14:paraId="09026B76" w14:textId="77777777" w:rsidR="00825204" w:rsidRDefault="00825204" w:rsidP="00F66615">
      <w:pPr>
        <w:rPr>
          <w:color w:val="FF0000"/>
        </w:rPr>
      </w:pPr>
    </w:p>
    <w:p w14:paraId="2BC21A0B" w14:textId="77777777" w:rsidR="00825204" w:rsidRDefault="00825204" w:rsidP="00F66615">
      <w:pPr>
        <w:rPr>
          <w:color w:val="FF0000"/>
        </w:rPr>
      </w:pPr>
    </w:p>
    <w:p w14:paraId="2284EBB4" w14:textId="342936F1" w:rsidR="00825204" w:rsidRDefault="00825204" w:rsidP="00F66615">
      <w:pPr>
        <w:rPr>
          <w:color w:val="000000" w:themeColor="text1"/>
        </w:rPr>
      </w:pPr>
      <w:r w:rsidRPr="00825204">
        <w:rPr>
          <w:color w:val="000000" w:themeColor="text1"/>
        </w:rPr>
        <w:t>--- FINE PRIMA PARTE – DATI ANAGRAFICI E SPESA SERVIZI TERRITORIALI ---</w:t>
      </w:r>
    </w:p>
    <w:p w14:paraId="3D267F29" w14:textId="77777777" w:rsidR="00825204" w:rsidRDefault="00825204" w:rsidP="00F66615">
      <w:pPr>
        <w:rPr>
          <w:color w:val="000000" w:themeColor="text1"/>
        </w:rPr>
      </w:pPr>
    </w:p>
    <w:p w14:paraId="71B1C71F" w14:textId="77777777" w:rsidR="00825204" w:rsidRDefault="00825204" w:rsidP="00F66615">
      <w:pPr>
        <w:rPr>
          <w:color w:val="000000" w:themeColor="text1"/>
        </w:rPr>
      </w:pPr>
    </w:p>
    <w:p w14:paraId="0D04514A" w14:textId="08561534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Analisi dati SDO</w:t>
      </w:r>
    </w:p>
    <w:p w14:paraId="529AE42B" w14:textId="77777777" w:rsidR="00825204" w:rsidRDefault="00825204" w:rsidP="00F66615">
      <w:pPr>
        <w:rPr>
          <w:b/>
          <w:bCs/>
          <w:color w:val="000000" w:themeColor="text1"/>
        </w:rPr>
      </w:pPr>
    </w:p>
    <w:p w14:paraId="2089FFA9" w14:textId="20FFB3CD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Abbiamo i dati per comune con i ricoveri ospedalieri da cui si </w:t>
      </w:r>
      <w:proofErr w:type="spellStart"/>
      <w:r>
        <w:rPr>
          <w:color w:val="000000" w:themeColor="text1"/>
        </w:rPr>
        <w:t>evenice</w:t>
      </w:r>
      <w:proofErr w:type="spellEnd"/>
      <w:r>
        <w:rPr>
          <w:color w:val="000000" w:themeColor="text1"/>
        </w:rPr>
        <w:t xml:space="preserve"> quante persone in un anno si sono ricoverate con alcune NCD rilevanti che potrebbero essere in maniera più efficiente sul territorio invece che in ospedale. </w:t>
      </w:r>
    </w:p>
    <w:p w14:paraId="286D69D5" w14:textId="77777777" w:rsidR="00825204" w:rsidRDefault="00825204" w:rsidP="00F66615">
      <w:pPr>
        <w:rPr>
          <w:color w:val="000000" w:themeColor="text1"/>
        </w:rPr>
      </w:pPr>
    </w:p>
    <w:p w14:paraId="7679EC43" w14:textId="5A9CA906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Questo ci permette di stimare il fabbisogno di questi servizi in maniera più accurata che la sola età utilizzata fino ad ora. </w:t>
      </w:r>
    </w:p>
    <w:p w14:paraId="62E3EDDA" w14:textId="77777777" w:rsidR="00825204" w:rsidRDefault="00825204" w:rsidP="00F66615">
      <w:pPr>
        <w:rPr>
          <w:color w:val="000000" w:themeColor="text1"/>
        </w:rPr>
      </w:pPr>
    </w:p>
    <w:p w14:paraId="7BCD5F38" w14:textId="71734365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Come lavorare i dati</w:t>
      </w:r>
    </w:p>
    <w:p w14:paraId="7571C518" w14:textId="77777777" w:rsidR="008759C6" w:rsidRDefault="008759C6" w:rsidP="00F66615">
      <w:pPr>
        <w:rPr>
          <w:b/>
          <w:bCs/>
          <w:color w:val="000000" w:themeColor="text1"/>
        </w:rPr>
      </w:pPr>
    </w:p>
    <w:p w14:paraId="145E6D93" w14:textId="26130FC4" w:rsidR="008759C6" w:rsidRDefault="008759C6" w:rsidP="00F6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</w:t>
      </w:r>
    </w:p>
    <w:p w14:paraId="47C3B675" w14:textId="2402D8D6" w:rsidR="00825204" w:rsidRPr="0087671C" w:rsidRDefault="00825204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Fare un raggruppamento per comune, con i ricoveri legati a ciascuna patologia, e attaccare alla tabella principale “</w:t>
      </w:r>
      <w:proofErr w:type="spellStart"/>
      <w:r w:rsidRPr="0087671C">
        <w:rPr>
          <w:strike/>
          <w:color w:val="000000" w:themeColor="text1"/>
        </w:rPr>
        <w:t>db</w:t>
      </w:r>
      <w:proofErr w:type="spellEnd"/>
      <w:r w:rsidRPr="0087671C">
        <w:rPr>
          <w:strike/>
          <w:color w:val="000000" w:themeColor="text1"/>
        </w:rPr>
        <w:t>”</w:t>
      </w:r>
    </w:p>
    <w:p w14:paraId="5D12985B" w14:textId="7B5FD5F3" w:rsidR="003237D1" w:rsidRPr="0087671C" w:rsidRDefault="003237D1" w:rsidP="00825204">
      <w:pPr>
        <w:pStyle w:val="Paragrafoelenco"/>
        <w:numPr>
          <w:ilvl w:val="0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>Calcolare anche lo stesso dato con</w:t>
      </w:r>
    </w:p>
    <w:p w14:paraId="5D36A972" w14:textId="644FD3C5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r w:rsidRPr="0087671C">
        <w:rPr>
          <w:strike/>
          <w:color w:val="000000" w:themeColor="text1"/>
        </w:rPr>
        <w:t xml:space="preserve">Una colonna per i ricoveri programmati </w:t>
      </w:r>
    </w:p>
    <w:p w14:paraId="65DFE97B" w14:textId="5A95699B" w:rsidR="003237D1" w:rsidRPr="0087671C" w:rsidRDefault="003237D1" w:rsidP="003237D1">
      <w:pPr>
        <w:pStyle w:val="Paragrafoelenco"/>
        <w:numPr>
          <w:ilvl w:val="1"/>
          <w:numId w:val="3"/>
        </w:numPr>
        <w:rPr>
          <w:strike/>
          <w:color w:val="000000" w:themeColor="text1"/>
        </w:rPr>
      </w:pPr>
      <w:proofErr w:type="gramStart"/>
      <w:r w:rsidRPr="0087671C">
        <w:rPr>
          <w:strike/>
          <w:color w:val="000000" w:themeColor="text1"/>
        </w:rPr>
        <w:t>Un colonna</w:t>
      </w:r>
      <w:proofErr w:type="gramEnd"/>
      <w:r w:rsidRPr="0087671C">
        <w:rPr>
          <w:strike/>
          <w:color w:val="000000" w:themeColor="text1"/>
        </w:rPr>
        <w:t xml:space="preserve"> per quelli da PS</w:t>
      </w:r>
    </w:p>
    <w:p w14:paraId="287DF12E" w14:textId="622EBEFA" w:rsidR="00825204" w:rsidRDefault="00825204" w:rsidP="00825204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Calcolare la percentuale di pazienti con classe età == 1 (&lt; 65 anni) rispetto al totale di pazienti per ciascuna patologia, per capire se sono tutte patologie legate agli anziani. </w:t>
      </w:r>
      <w:r w:rsidR="003237D1">
        <w:rPr>
          <w:color w:val="000000" w:themeColor="text1"/>
        </w:rPr>
        <w:t>Per alcune patologie possiamo decidere in un secondo momento di considerare solo alcune classi di età</w:t>
      </w:r>
    </w:p>
    <w:p w14:paraId="3138B64B" w14:textId="77777777" w:rsidR="00825204" w:rsidRDefault="00825204" w:rsidP="008759C6">
      <w:pPr>
        <w:rPr>
          <w:color w:val="000000" w:themeColor="text1"/>
        </w:rPr>
      </w:pPr>
    </w:p>
    <w:p w14:paraId="63FA0CA6" w14:textId="7B1E5118" w:rsidR="008759C6" w:rsidRPr="003237D1" w:rsidRDefault="008759C6" w:rsidP="008759C6">
      <w:pPr>
        <w:rPr>
          <w:b/>
          <w:bCs/>
          <w:color w:val="000000" w:themeColor="text1"/>
        </w:rPr>
      </w:pPr>
      <w:r w:rsidRPr="003237D1">
        <w:rPr>
          <w:b/>
          <w:bCs/>
          <w:color w:val="000000" w:themeColor="text1"/>
        </w:rPr>
        <w:t>STEFANO</w:t>
      </w:r>
    </w:p>
    <w:p w14:paraId="64420AF5" w14:textId="2920FAF6" w:rsidR="008759C6" w:rsidRDefault="008759C6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Capisce quale è il modo migliore di pesare questi ricoveri per il loro burden sull’ospedale. Un modo possibile è vedere il DRG, oppure i giorni di ricoveri medi per quei codici. </w:t>
      </w:r>
    </w:p>
    <w:p w14:paraId="19E2B6FC" w14:textId="52513499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Sono più evitabili, e quindi più importanti, i ricoveri programmati o quelli in PS? Vedere con Claudia</w:t>
      </w:r>
    </w:p>
    <w:p w14:paraId="530957BE" w14:textId="67DEFBCE" w:rsidR="003237D1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Quelli che si sono ricoverati con una diagnosi, a cui non è associato </w:t>
      </w:r>
      <w:proofErr w:type="spellStart"/>
      <w:r>
        <w:rPr>
          <w:color w:val="000000" w:themeColor="text1"/>
        </w:rPr>
        <w:t>iun</w:t>
      </w:r>
      <w:proofErr w:type="spellEnd"/>
      <w:r>
        <w:rPr>
          <w:color w:val="000000" w:themeColor="text1"/>
        </w:rPr>
        <w:t xml:space="preserve"> DRG, vuol dire che non sono stati rimborsati? Come è possibile? In altre parole, perché per alcune patologie Claudia non ha indicato nessun codice DRG?</w:t>
      </w:r>
    </w:p>
    <w:p w14:paraId="03E85DD6" w14:textId="73BCCD78" w:rsidR="003237D1" w:rsidRPr="003237D1" w:rsidRDefault="003237D1" w:rsidP="003237D1">
      <w:pPr>
        <w:rPr>
          <w:color w:val="000000" w:themeColor="text1"/>
        </w:rPr>
      </w:pPr>
    </w:p>
    <w:p w14:paraId="29FC879E" w14:textId="77777777" w:rsidR="008759C6" w:rsidRDefault="008759C6" w:rsidP="008759C6">
      <w:pPr>
        <w:rPr>
          <w:color w:val="000000" w:themeColor="text1"/>
        </w:rPr>
      </w:pPr>
    </w:p>
    <w:p w14:paraId="01E61064" w14:textId="0459E8C8" w:rsidR="008759C6" w:rsidRDefault="008759C6" w:rsidP="008759C6">
      <w:pPr>
        <w:rPr>
          <w:color w:val="000000" w:themeColor="text1"/>
        </w:rPr>
      </w:pPr>
      <w:r>
        <w:rPr>
          <w:color w:val="000000" w:themeColor="text1"/>
        </w:rPr>
        <w:t>Integrazioni da chiedere</w:t>
      </w:r>
    </w:p>
    <w:p w14:paraId="2F58EC49" w14:textId="11B2D35A" w:rsidR="008759C6" w:rsidRDefault="008759C6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Numero totali di ricoveri per riga</w:t>
      </w:r>
    </w:p>
    <w:p w14:paraId="2D8114B2" w14:textId="16600478" w:rsidR="008759C6" w:rsidRDefault="008759C6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 ha usato l’esenzione o solo DPR e DRG come gli abbiamo detto, visti alcuni numeri molto alti mi viene il dubbio che abbia usato l’esenzione</w:t>
      </w:r>
    </w:p>
    <w:p w14:paraId="25122F58" w14:textId="6E53C720" w:rsidR="003237D1" w:rsidRPr="008759C6" w:rsidRDefault="003237D1" w:rsidP="008759C6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Farselo fare per il 2019 (senza covid) </w:t>
      </w:r>
    </w:p>
    <w:sectPr w:rsidR="003237D1" w:rsidRPr="00875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7D1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25204"/>
    <w:rsid w:val="00837BBA"/>
    <w:rsid w:val="0084365D"/>
    <w:rsid w:val="00855481"/>
    <w:rsid w:val="00866255"/>
    <w:rsid w:val="008759C6"/>
    <w:rsid w:val="0087671C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10</cp:revision>
  <dcterms:created xsi:type="dcterms:W3CDTF">2023-03-20T18:37:00Z</dcterms:created>
  <dcterms:modified xsi:type="dcterms:W3CDTF">2023-05-23T12:05:00Z</dcterms:modified>
</cp:coreProperties>
</file>