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FBFBF" w:sz="6" w:space="4"/>
        </w:pBdr>
        <w:spacing w:after="192" w:before="0" w:line="240" w:lineRule="auto"/>
      </w:pPr>
      <w:r>
        <w:rPr>
          <w:color w:val="5E5E5E"/>
          <w:spacing w:val="2"/>
          <w:sz w:val="21"/>
          <w:szCs w:val="21"/>
        </w:rPr>
        <w:t xml:space="preserve">Matemàtiques · Unitat 4</w:t>
      </w:r>
    </w:p>
    <w:p>
      <w:pPr>
        <w:spacing w:after="0" w:before="240" w:line="240" w:lineRule="auto"/>
        <w:rPr>
          <w:sz w:val="2"/>
          <w:szCs w:val="2"/>
        </w:rPr>
      </w:pPr>
    </w:p>
    <w:tbl>
      <w:tblPr>
        <w:tblW w:type="dxa" w:w="88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4536"/>
        <w:gridCol w:w="528"/>
        <w:gridCol w:w="920"/>
        <w:gridCol w:w="1928"/>
      </w:tblGrid>
      <w:tr>
        <w:tc>
          <w:tcPr>
            <w:tcW w:type="dxa" w:w="90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Nom: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  <w:tc>
          <w:tcPr>
            <w:tcW w:type="dxa" w:w="52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40" w:lineRule="auto"/>
            </w:pPr>
          </w:p>
        </w:tc>
        <w:tc>
          <w:tcPr>
            <w:tcW w:type="dxa" w:w="920"/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  <w:r>
              <w:rPr>
                <w:color w:val="5E5E5E"/>
                <w:sz w:val="26"/>
                <w:szCs w:val="26"/>
              </w:rPr>
              <w:t xml:space="preserve">Data:</w:t>
            </w:r>
          </w:p>
        </w:tc>
        <w:tc>
          <w:tcPr>
            <w:tcW w:type="dxa" w:w="1928"/>
            <w:tcBorders>
              <w:top w:val="none" w:color="FFFFFF" w:sz="0"/>
              <w:left w:val="none" w:color="FFFFFF" w:sz="0"/>
              <w:bottom w:val="single" w:color="BFBFBF" w:sz="12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bottom"/>
          </w:tcPr>
          <w:p>
            <w:pPr>
              <w:spacing w:after="0" w:before="0" w:line="240" w:lineRule="auto"/>
            </w:pPr>
          </w:p>
        </w:tc>
      </w:tr>
    </w:tbl>
    <w:p>
      <w:pPr>
        <w:spacing w:after="0" w:before="312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76"/>
        <w:gridCol w:w="9142"/>
      </w:tblGrid>
      <w:tr>
        <w:trPr>
          <w:cantSplit/>
        </w:trPr>
        <w:tc>
          <w:tcPr>
            <w:tcW w:type="dxa" w:w="1176"/>
            <w:tcBorders>
              <w:top w:val="single" w:color="000000" w:sz="18"/>
              <w:left w:val="single" w:color="000000" w:sz="18"/>
              <w:bottom w:val="single" w:color="000000" w:sz="18"/>
              <w:right w:val="none" w:color="FFFFFF" w:sz="0"/>
            </w:tcBorders>
            <w:shd w:fill="F2F2F2" w:color="auto" w:val="clear"/>
            <w:tcMar>
              <w:top w:type="dxa" w:w="180"/>
              <w:left w:type="dxa" w:w="240"/>
              <w:bottom w:type="dxa" w:w="180"/>
              <w:right w:type="dxa" w:w="216"/>
            </w:tcMar>
            <w:vAlign w:val="center"/>
          </w:tcPr>
          <w:p>
            <w:pPr>
              <w:spacing w:after="0" w:before="0" w:line="240" w:lineRule="auto"/>
            </w:pPr>
            <w:r>
              <w:drawing>
                <wp:inline distT="0" distB="0" distL="0" distR="0">
                  <wp:extent cx="457200" cy="457200"/>
                  <wp:effectExtent t="0" r="0" b="0" l="0"/>
                  <wp:docPr id="1" name="targeta" descr="Targeta de les taules" title="Targeta de les tau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42"/>
            <w:tcBorders>
              <w:top w:val="single" w:color="000000" w:sz="18"/>
              <w:left w:val="none" w:color="FFFFFF" w:sz="0"/>
              <w:bottom w:val="single" w:color="000000" w:sz="18"/>
              <w:right w:val="single" w:color="000000" w:sz="18"/>
            </w:tcBorders>
            <w:shd w:fill="F2F2F2" w:color="auto" w:val="clear"/>
            <w:tcMar>
              <w:top w:type="dxa" w:w="180"/>
              <w:left w:type="dxa" w:w="0"/>
              <w:bottom w:type="dxa" w:w="180"/>
              <w:right w:type="dxa" w:w="240"/>
            </w:tcMar>
            <w:vAlign w:val="center"/>
          </w:tcPr>
          <w:p>
            <w:pPr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Pots fer servir les dues targetes a tot l'examen: la de les taules i la de les fraccions.</w:t>
            </w:r>
          </w:p>
        </w:tc>
      </w:tr>
    </w:tbl>
    <w:p>
      <w:pPr>
        <w:spacing w:after="0" w:before="72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1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Reparteix en grups iguals. Escriu quants quadrets té un grup.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El de baix diu en quants grups es reparteix. Mira la targeta de les taules.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fracció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Un grup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12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4 quadrets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16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14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20 quadrets</w:t>
                  </w: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2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quants quadrets són. Primer reparteix; després multiplica.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El de dalt diu quants grups es compten.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334"/>
        <w:gridCol w:w="4952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334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fracció</w:t>
            </w:r>
          </w:p>
        </w:tc>
        <w:tc>
          <w:tcPr>
            <w:tcW w:type="dxa" w:w="495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càlcul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12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95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 · 4 = 8 quadrets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16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95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20 quadrets</w:t>
                  </w: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95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334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335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285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28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25 quadrets</w:t>
                  </w: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495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3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Fes un tros de tros. Escriu quants trossos petits hi ha.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Multiplica els dos de baix. Si ho necessites, fes el rectangle al marge.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Les dues fraccions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Trossos petits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2 · 3 = 6 trossos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5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4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el resultat com a fracció.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Multiplica els dos de baix. El resultat té 1 a dalt.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Les dues fraccions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resultat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3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68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680"/>
            </w:tblGrid>
            <w:tr>
              <w:tc>
                <w:tcPr>
                  <w:tcW w:type="dxa" w:w="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62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620"/>
                  </w:tblGrid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62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12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4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176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  <w:gridCol w:w="760"/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  <w:tc>
                <w:tcPr>
                  <w:tcW w:type="dxa" w:w="7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0"/>
                      <w:szCs w:val="30"/>
                    </w:rPr>
                    <w:t xml:space="preserve"> de </w:t>
                  </w:r>
                </w:p>
              </w:tc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b/>
                            <w:bCs/>
                            <w:sz w:val="30"/>
                            <w:szCs w:val="30"/>
                          </w:rPr>
                          <w:t xml:space="preserve">6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 w:val="false"/>
              <w:spacing w:after="0" w:before="0" w:line="240" w:lineRule="auto"/>
            </w:pP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5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Compta els quadrets pintats. Escriu quin percentatge és.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Cada quadret pintat és l'1 %. Cada fila té 10 quadrets.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5159"/>
        <w:gridCol w:w="4127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5159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Els quadrets pintats</w:t>
            </w:r>
          </w:p>
        </w:tc>
        <w:tc>
          <w:tcPr>
            <w:tcW w:type="dxa" w:w="4127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percentatge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259967" cy="1259967"/>
                  <wp:effectExtent t="0" r="0" b="0" l="0"/>
                  <wp:docPr id="1" name="graella_50" descr="Graella de 100 quadrets, amb 50 de pintats" title="Graella de 100 quadrets, amb 50 de pint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67" cy="125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7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50 %</w:t>
            </w:r>
          </w:p>
        </w:tc>
      </w:tr>
      <w:tr>
        <w:trPr>
          <w:cantSplit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259967" cy="1259967"/>
                  <wp:effectExtent t="0" r="0" b="0" l="0"/>
                  <wp:docPr id="1" name="graella_75" descr="Graella de 100 quadrets, amb 75 de pintats" title="Graella de 100 quadrets, amb 75 de pint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67" cy="125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259967" cy="1259967"/>
                  <wp:effectExtent t="0" r="0" b="0" l="0"/>
                  <wp:docPr id="1" name="graella_10" descr="Graella de 100 quadrets, amb 10 de pintats" title="Graella de 100 quadrets, amb 10 de pint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67" cy="125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5159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drawing>
                <wp:inline distT="0" distB="0" distL="0" distR="0">
                  <wp:extent cx="1259967" cy="1259967"/>
                  <wp:effectExtent t="0" r="0" b="0" l="0"/>
                  <wp:docPr id="1" name="graella_20" descr="Graella de 100 quadrets, amb 20 de pintats" title="Graella de 100 quadrets, amb 20 de pinta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9967" cy="125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127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6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Escriu la fracció de cada percentatge. Mira les targetes.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Pensa en la graella de 100. Quina part és dels 100 quadrets?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El percentatge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fracció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50 %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tbl>
            <w:tblPr>
              <w:tblW w:type="dxa" w:w="5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500"/>
            </w:tblGrid>
            <w:tr>
              <w:tc>
                <w:tcPr>
                  <w:tcW w:type="dxa" w:w="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tbl>
                  <w:tblPr>
                    <w:tblW w:type="dxa" w:w="440"/>
                    <w:jc w:val="center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</w:tblPr>
                  <w:tblGrid>
                    <w:gridCol w:w="440"/>
                  </w:tblGrid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single" w:color="000000" w:sz="9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1</w:t>
                        </w:r>
                      </w:p>
                    </w:tc>
                  </w:tr>
                  <w:tr>
                    <w:tc>
                      <w:tcPr>
                        <w:tcW w:type="dxa" w:w="44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0"/>
                          <w:left w:type="dxa" w:w="30"/>
                          <w:bottom w:type="dxa" w:w="0"/>
                          <w:right w:type="dxa" w:w="30"/>
                        </w:tcMar>
                      </w:tcPr>
                      <w:p>
                        <w:pPr>
                          <w:spacing w:after="0" w:before="0" w:line="240" w:lineRule="auto"/>
                          <w:jc w:val="center"/>
                        </w:pPr>
                        <w:r>
                          <w:rPr>
                            <w:rFonts w:ascii="Caveat" w:cs="Caveat" w:eastAsia="Caveat" w:hAnsi="Caveat"/>
                            <w:color w:val="3A3A3A"/>
                            <w:sz w:val="40"/>
                            <w:szCs w:val="40"/>
                          </w:rPr>
                          <w:t xml:space="preserve">2</w:t>
                        </w:r>
                      </w:p>
                    </w:tc>
                  </w:tr>
                </w:tbl>
                <w:p>
                  <w:pPr>
                    <w:spacing w:after="0" w:before="0" w:line="240" w:lineRule="auto"/>
                  </w:pPr>
                </w:p>
              </w:tc>
            </w:tr>
          </w:tbl>
          <w:p>
            <w:pPr>
              <w:keepNext/>
              <w:spacing w:after="0" w:before="0" w:line="240" w:lineRule="auto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25 %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75 %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20 %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pageBreakBefore/>
        <w:spacing w:after="0" w:before="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7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Fes el doble o el triple de la fila. Escriu quants quadrets té.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El doble és 2 vegades. El triple és 3 vegades.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Què fas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fila gran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El doble de 3 quadrets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3 · 2 = 6 quadrets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El doble de 5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El triple de 4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El triple de 2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640" w:line="240" w:lineRule="auto"/>
        <w:rPr>
          <w:sz w:val="2"/>
          <w:szCs w:val="2"/>
        </w:rPr>
      </w:pPr>
    </w:p>
    <w:tbl>
      <w:tblPr>
        <w:tblW w:type="dxa" w:w="1031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76"/>
        <w:gridCol w:w="9742"/>
      </w:tblGrid>
      <w:tr>
        <w:trPr>
          <w:cantSplit/>
        </w:trPr>
        <w:tc>
          <w:tcPr>
            <w:tcW w:type="dxa" w:w="576"/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76"/>
            </w:tblGrid>
            <w:tr>
              <w:trPr>
                <w:cantSplit/>
                <w:trHeight w:val="576" w:hRule="atLeast"/>
              </w:trPr>
              <w:tc>
                <w:tcPr>
                  <w:tcW w:type="dxa" w:w="576"/>
                  <w:tcBorders>
                    <w:top w:val="single" w:color="000000" w:sz="18"/>
                    <w:left w:val="single" w:color="000000" w:sz="18"/>
                    <w:bottom w:val="single" w:color="000000" w:sz="18"/>
                    <w:right w:val="single" w:color="000000" w:sz="1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keepNext/>
                    <w:spacing w:after="0" w:before="0" w:line="240" w:lineRule="auto"/>
                    <w:jc w:val="center"/>
                  </w:pPr>
                  <w:r>
                    <w:rPr>
                      <w:b/>
                      <w:bCs/>
                      <w:sz w:val="36"/>
                      <w:szCs w:val="36"/>
                    </w:rPr>
                    <w:t xml:space="preserve">8</w:t>
                  </w:r>
                </w:p>
              </w:tc>
            </w:tr>
          </w:tbl>
          <w:p>
            <w:pPr>
              <w:keepNext/>
              <w:spacing w:after="0" w:before="0" w:line="240" w:lineRule="auto"/>
              <w:rPr>
                <w:sz w:val="2"/>
                <w:szCs w:val="2"/>
              </w:rPr>
            </w:pPr>
          </w:p>
        </w:tc>
        <w:tc>
          <w:tcPr>
            <w:tcW w:type="dxa" w:w="9742"/>
            <w:tcMar>
              <w:top w:type="dxa" w:w="36"/>
              <w:left w:type="dxa" w:w="204"/>
              <w:bottom w:type="dxa" w:w="0"/>
              <w:right w:type="dxa" w:w="0"/>
            </w:tcMar>
            <w:vAlign w:val="top"/>
          </w:tcPr>
          <w:p>
            <w:pPr>
              <w:keepNext/>
              <w:keepLines/>
              <w:spacing w:after="0" w:before="0" w:line="240" w:lineRule="auto"/>
            </w:pPr>
            <w:r>
              <w:rPr>
                <w:sz w:val="31"/>
                <w:szCs w:val="31"/>
              </w:rPr>
              <w:t xml:space="preserve">La fila gran és el doble o el triple de la petita? Escriu El doble o El triple.</w:t>
            </w:r>
          </w:p>
        </w:tc>
      </w:tr>
    </w:tbl>
    <w:p>
      <w:pPr>
        <w:keepNext/>
        <w:spacing w:after="0" w:before="400" w:line="240" w:lineRule="auto"/>
        <w:rPr>
          <w:sz w:val="2"/>
          <w:szCs w:val="2"/>
        </w:rPr>
      </w:pPr>
    </w:p>
    <w:p>
      <w:pPr>
        <w:keepNext/>
        <w:spacing w:after="120" w:before="0" w:line="240" w:lineRule="auto"/>
      </w:pPr>
      <w:r>
        <w:rPr>
          <w:color w:val="5E5E5E"/>
          <w:sz w:val="26"/>
          <w:szCs w:val="26"/>
        </w:rPr>
        <w:t xml:space="preserve">Mira quantes vegades hi cap la fila petita dins de la gran.</w:t>
      </w:r>
    </w:p>
    <w:tbl>
      <w:tblPr>
        <w:tblW w:type="dxa" w:w="10318"/>
        <w:tblBorders>
          <w:top w:val="single" w:color="8A8A8A" w:sz="12"/>
          <w:left w:val="single" w:color="8A8A8A" w:sz="12"/>
          <w:bottom w:val="single" w:color="8A8A8A" w:sz="12"/>
          <w:right w:val="single" w:color="8A8A8A" w:sz="12"/>
          <w:insideH w:val="single" w:color="8A8A8A" w:sz="12"/>
          <w:insideV w:val="single" w:color="8A8A8A" w:sz="12"/>
        </w:tblBorders>
        <w:tblLayout w:type="fixed"/>
      </w:tblPr>
      <w:tblGrid>
        <w:gridCol w:w="1032"/>
        <w:gridCol w:w="4643"/>
        <w:gridCol w:w="4643"/>
      </w:tblGrid>
      <w:tr>
        <w:trPr>
          <w:cantSplit/>
          <w:tblHeader/>
        </w:trPr>
        <w:tc>
          <w:tcPr>
            <w:tcW w:type="dxa" w:w="1032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/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Fila petita i fila gran</w:t>
            </w:r>
          </w:p>
        </w:tc>
        <w:tc>
          <w:tcPr>
            <w:tcW w:type="dxa" w:w="4643"/>
            <w:shd w:fill="E4E4E4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color w:val="333333"/>
                <w:spacing w:val="4"/>
                <w:sz w:val="22"/>
                <w:szCs w:val="22"/>
              </w:rPr>
              <w:t xml:space="preserve">La fila gran és</w:t>
            </w:r>
          </w:p>
        </w:tc>
      </w:tr>
      <w:tr>
        <w:trPr>
          <w:cantSplit/>
        </w:trPr>
        <w:tc>
          <w:tcPr>
            <w:tcW w:type="dxa" w:w="1032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a)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 quadrets i 9 quadrets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Caveat" w:cs="Caveat" w:eastAsia="Caveat" w:hAnsi="Caveat"/>
                <w:color w:val="3A3A3A"/>
                <w:sz w:val="40"/>
                <w:szCs w:val="40"/>
              </w:rPr>
              <w:t xml:space="preserve">El triple</w:t>
            </w: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b)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6 quadrets i 12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c)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5 quadrets i 15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</w:p>
        </w:tc>
      </w:tr>
      <w:tr>
        <w:trPr>
          <w:cantSplit/>
          <w:trHeight w:val="851" w:hRule="atLeast"/>
        </w:trPr>
        <w:tc>
          <w:tcPr>
            <w:tcW w:type="dxa" w:w="1032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sz w:val="30"/>
                <w:szCs w:val="30"/>
              </w:rPr>
              <w:t xml:space="preserve">d)</w:t>
            </w:r>
          </w:p>
        </w:tc>
        <w:tc>
          <w:tcPr>
            <w:tcW w:type="dxa" w:w="4643"/>
            <w:shd w:fill="F2F2F2" w:color="auto" w:val="clear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3 quadrets i 6 quadrets</w:t>
            </w:r>
          </w:p>
        </w:tc>
        <w:tc>
          <w:tcPr>
            <w:tcW w:type="dxa" w:w="4643"/>
            <w:tcMar>
              <w:top w:type="dxa" w:w="120"/>
              <w:left w:type="dxa" w:w="132"/>
              <w:bottom w:type="dxa" w:w="120"/>
              <w:right w:type="dxa" w:w="132"/>
            </w:tcMar>
            <w:vAlign w:val="center"/>
          </w:tcPr>
          <w:p>
            <w:pPr>
              <w:keepNext w:val="false"/>
              <w:spacing w:after="0" w:before="0" w:line="240" w:lineRule="auto"/>
              <w:jc w:val="center"/>
            </w:pPr>
          </w:p>
        </w:tc>
      </w:tr>
    </w:tbl>
    <w:p>
      <w:pPr>
        <w:spacing w:after="0" w:before="20" w:line="240" w:lineRule="auto"/>
        <w:rPr>
          <w:sz w:val="2"/>
          <w:szCs w:val="2"/>
        </w:rPr>
      </w:pPr>
    </w:p>
    <w:sectPr>
      <w:footerReference w:type="default" r:id="rId7"/>
      <w:pgSz w:w="11906" w:h="16838" w:orient="portrait"/>
      <w:pgMar w:top="737" w:right="794" w:bottom="1134" w:left="794" w:header="454" w:footer="51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</w:font>
  <w:font w:name="Caveat">
    <w:charset w:val="00"/>
    <w:family w:val="script"/>
    <w:pitch w:val="variable"/>
  </w:font>
  <w:font w:name="Nova Mono">
    <w:charset w:val="00"/>
    <w:family w:val="modern"/>
    <w:pitch w:val="fixed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Peu"/>
      <w:pBdr>
        <w:top w:val="single" w:color="BFBFBF" w:sz="6" w:space="10"/>
      </w:pBdr>
      <w:rPr>
        <w:color w:val="8A8A8A"/>
        <w:sz w:val="21"/>
        <w:szCs w:val="21"/>
      </w:rPr>
    </w:pPr>
    <w:r>
      <w:rPr>
        <w:color w:val="8A8A8A"/>
        <w:sz w:val="21"/>
        <w:szCs w:val="21"/>
      </w:rPr>
      <w:t xml:space="preserve">pàgina </w:t>
    </w:r>
    <w:r>
      <w:rPr>
        <w:color w:val="8A8A8A"/>
        <w:sz w:val="21"/>
        <w:szCs w:val="21"/>
      </w:rPr>
      <w:fldChar w:fldCharType="begin"/>
      <w:instrText xml:space="preserve">PAGE</w:instrText>
      <w:fldChar w:fldCharType="separate"/>
      <w:fldChar w:fldCharType="end"/>
    </w:r>
    <w:r>
      <w:rPr>
        <w:color w:val="8A8A8A"/>
        <w:sz w:val="21"/>
        <w:szCs w:val="21"/>
      </w:rPr>
      <w:t xml:space="preserve"> de </w:t>
    </w:r>
    <w:r>
      <w:rPr>
        <w:color w:val="8A8A8A"/>
        <w:sz w:val="21"/>
        <w:szCs w:val="21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8" w:hanging="24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color w:val="000000"/>
        <w:sz w:val="28"/>
        <w:szCs w:val="28"/>
        <w:lang w:val="ca-ES"/>
      </w:rPr>
    </w:rPrDefault>
    <w:pPrDefault>
      <w:pPr>
        <w:spacing w:after="0" w:before="0" w:line="240" w:lineRule="auto"/>
      </w:pPr>
    </w:pPrDefault>
  </w:docDefaults>
  <w:style w:type="paragraph" w:styleId="Title">
    <w:name w:val="Title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1">
    <w:name w:val="Heading 1"/>
    <w:basedOn w:val="Normal"/>
    <w:next w:val="Normal"/>
    <w:qFormat/>
    <w:pPr>
      <w:keepNext/>
      <w:spacing w:after="0" w:before="0"/>
    </w:pPr>
    <w:rPr>
      <w:rFonts w:ascii="Verdana" w:cs="Verdana" w:eastAsia="Verdana" w:hAnsi="Verdana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keepNext/>
    </w:pPr>
    <w:rPr>
      <w:rFonts w:ascii="Verdana" w:cs="Verdana" w:eastAsia="Verdana" w:hAnsi="Verdana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80" w:line="240" w:lineRule="auto"/>
    </w:pPr>
    <w:rPr>
      <w:rFonts w:ascii="Verdana" w:cs="Verdana" w:eastAsia="Verdana" w:hAnsi="Verdana"/>
      <w:b/>
      <w:bCs/>
      <w:color w:val="000000"/>
      <w:sz w:val="27"/>
      <w:szCs w:val="27"/>
    </w:rPr>
  </w:style>
  <w:style w:type="paragraph" w:styleId="Heading4">
    <w:name w:val="Heading 4"/>
    <w:basedOn w:val="Normal"/>
    <w:next w:val="Normal"/>
    <w:qFormat/>
    <w:rPr>
      <w:rFonts w:ascii="Verdana" w:cs="Verdana" w:eastAsia="Verdana" w:hAnsi="Verdana"/>
      <w:b/>
      <w:bCs/>
      <w:color w:val="000000"/>
    </w:rPr>
  </w:style>
  <w:style w:type="paragraph" w:styleId="Heading5">
    <w:name w:val="Heading 5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Heading6">
    <w:name w:val="Heading 6"/>
    <w:basedOn w:val="Normal"/>
    <w:next w:val="Normal"/>
    <w:qFormat/>
    <w:rPr>
      <w:rFonts w:ascii="Verdana" w:cs="Verdana" w:eastAsia="Verdana" w:hAnsi="Verdana"/>
      <w:color w:val="00000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00000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eu">
    <w:name w:val="Peu de l'examen"/>
    <w:basedOn w:val="Normal"/>
    <w:qFormat/>
    <w:rPr>
      <w:color w:val="8A8A8A"/>
      <w:sz w:val="21"/>
      <w:szCs w:val="21"/>
    </w:rPr>
  </w:style>
  <w:style w:type="paragraph" w:styleId="Sol">
    <w:name w:val="Text del solucionari"/>
    <w:basedOn w:val="Normal"/>
    <w:next w:val="Sol"/>
    <w:qFormat/>
    <w:pPr>
      <w:spacing w:after="160" w:before="0" w:line="300" w:lineRule="auto"/>
    </w:pPr>
    <w:rPr>
      <w:sz w:val="23"/>
      <w:szCs w:val="23"/>
    </w:rPr>
  </w:style>
  <w:style w:type="paragraph" w:styleId="SolTaula">
    <w:name w:val="Taula del solucionari"/>
    <w:basedOn w:val="Normal"/>
    <w:qFormat/>
    <w:pPr>
      <w:spacing w:after="0" w:before="0" w:line="276" w:lineRule="auto"/>
    </w:pPr>
    <w:rPr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f3d77f2c01c2e84b2801b0c98304d0b1b3e2919.svg"/><Relationship Id="rId9" Type="http://schemas.openxmlformats.org/officeDocument/2006/relationships/image" Target="media/914472ab0da9f4dd032f6e04305458dff1052b5c.png"/><Relationship Id="rId10" Type="http://schemas.openxmlformats.org/officeDocument/2006/relationships/image" Target="media/9826859fea9ef40c79d0875da581e38da1756512.svg"/><Relationship Id="rId11" Type="http://schemas.openxmlformats.org/officeDocument/2006/relationships/image" Target="media/b5a2934da0d4ee02c4d2be8f78227a4cdd3e8303.png"/><Relationship Id="rId12" Type="http://schemas.openxmlformats.org/officeDocument/2006/relationships/image" Target="media/0991817117f68f5e5ff6a6e003f4221cd39c7967.svg"/><Relationship Id="rId13" Type="http://schemas.openxmlformats.org/officeDocument/2006/relationships/image" Target="media/e220c33ad0c5ff25f96ae0300fcfcb6413ee2940.png"/><Relationship Id="rId14" Type="http://schemas.openxmlformats.org/officeDocument/2006/relationships/image" Target="media/d55e80453a8b35dba8c188654edab02a6a0b1f4d.svg"/><Relationship Id="rId15" Type="http://schemas.openxmlformats.org/officeDocument/2006/relationships/image" Target="media/ce0c8d0287a7903857dd5429b504eb93d51d0d64.png"/><Relationship Id="rId16" Type="http://schemas.openxmlformats.org/officeDocument/2006/relationships/image" Target="media/e4734a655d2d3089c83608681b75e360163d065d.svg"/><Relationship Id="rId17" Type="http://schemas.openxmlformats.org/officeDocument/2006/relationships/image" Target="media/585dd94e13a0f005f19358f5e27d04772f09830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Examen · Unitat 4</dc:title>
  <dc:subject>Matemàtiques · Unitat 4 · alumnat</dc:subject>
  <dc:creator>Matemàtiques</dc:creator>
  <dc:description>Generat amb comu/examens/nucli.js (comu/docs/EXAMENS-DOCX.md).</dc:description>
  <cp:lastModifiedBy>Un-named</cp:lastModifiedBy>
  <cp:revision>1</cp:revision>
  <dcterms:created xsi:type="dcterms:W3CDTF">2026-09-28T05:58:41.538Z</dcterms:created>
  <dcterms:modified xsi:type="dcterms:W3CDTF">2026-09-28T05:58:41.538Z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