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5203FD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Реферат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>По</w:t>
      </w:r>
      <w:r w:rsidR="00231F97"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предмету</w:t>
      </w: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«</w:t>
      </w:r>
      <w:r w:rsidR="001D5ED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Компьютерные сети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5203FD" w:rsidRPr="00406E0B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 тему </w:t>
      </w:r>
      <w:r w:rsidRPr="001D5E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1D5ED5" w:rsidRPr="001D5ED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Технологии глобальных сетей. Преобразование форматов IP-адресов. Расчет IP-адреса и маски подсети</w:t>
      </w:r>
      <w:r w:rsidRPr="001D5E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6B3F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r w:rsidR="006B3F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Рудяков Степан Ильич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6B3F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r w:rsidR="006B3F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39625F" w:rsidRDefault="007D2FDD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1D5ED5" w:rsidRPr="006B3F69" w:rsidRDefault="001D5ED5" w:rsidP="001D5ED5">
      <w:pPr>
        <w:pStyle w:val="1"/>
        <w:spacing w:before="75" w:after="75"/>
        <w:ind w:left="75" w:right="7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3F6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bookmarkStart w:id="0" w:name="_GoBack"/>
      <w:proofErr w:type="gramStart"/>
      <w:r w:rsidRPr="006B3F69">
        <w:rPr>
          <w:i/>
          <w:iCs/>
          <w:sz w:val="28"/>
          <w:szCs w:val="28"/>
        </w:rPr>
        <w:t xml:space="preserve">Глобальные сети </w:t>
      </w:r>
      <w:proofErr w:type="spellStart"/>
      <w:r w:rsidRPr="006B3F69">
        <w:rPr>
          <w:i/>
          <w:iCs/>
          <w:sz w:val="28"/>
          <w:szCs w:val="28"/>
        </w:rPr>
        <w:t>Wide</w:t>
      </w:r>
      <w:proofErr w:type="spellEnd"/>
      <w:r w:rsidRPr="006B3F69">
        <w:rPr>
          <w:i/>
          <w:iCs/>
          <w:sz w:val="28"/>
          <w:szCs w:val="28"/>
        </w:rPr>
        <w:t xml:space="preserve"> </w:t>
      </w:r>
      <w:proofErr w:type="spellStart"/>
      <w:r w:rsidRPr="006B3F69">
        <w:rPr>
          <w:i/>
          <w:iCs/>
          <w:sz w:val="28"/>
          <w:szCs w:val="28"/>
        </w:rPr>
        <w:t>Area</w:t>
      </w:r>
      <w:proofErr w:type="spellEnd"/>
      <w:r w:rsidRPr="006B3F69">
        <w:rPr>
          <w:i/>
          <w:iCs/>
          <w:sz w:val="28"/>
          <w:szCs w:val="28"/>
        </w:rPr>
        <w:t xml:space="preserve"> </w:t>
      </w:r>
      <w:proofErr w:type="spellStart"/>
      <w:r w:rsidRPr="006B3F69">
        <w:rPr>
          <w:i/>
          <w:iCs/>
          <w:sz w:val="28"/>
          <w:szCs w:val="28"/>
        </w:rPr>
        <w:t>Networks</w:t>
      </w:r>
      <w:proofErr w:type="spellEnd"/>
      <w:r w:rsidRPr="006B3F69">
        <w:rPr>
          <w:i/>
          <w:iCs/>
          <w:sz w:val="28"/>
          <w:szCs w:val="28"/>
        </w:rPr>
        <w:t>, WAN)</w:t>
      </w:r>
      <w:r w:rsidRPr="006B3F69">
        <w:rPr>
          <w:sz w:val="28"/>
          <w:szCs w:val="28"/>
        </w:rPr>
        <w:t>, которые также называют территориальными компьютерными сетями, служат для того, чтобы предоставлять свои сервисы большому количеству конечных абонентов, разбросанных по большой территории - в пределах области, региона, страны, континента или всего земного шара.</w:t>
      </w:r>
      <w:proofErr w:type="gramEnd"/>
      <w:r w:rsidRPr="006B3F69">
        <w:rPr>
          <w:sz w:val="28"/>
          <w:szCs w:val="28"/>
        </w:rPr>
        <w:t xml:space="preserve"> Ввиду большой протяженности каналов связи построение глобальной сети требует очень больших затрат, в которые входит стоимость кабелей и работ по их прокладке, затраты на коммутационное оборудование и промежуточную усилительную аппаратуру, обеспечивающую необходимую полосу пропускания канала, а также эксплуатационные затраты на постоянное поддержание в работоспособном состоянии разбросанной по большой территории аппаратуры сети.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 xml:space="preserve">Типичными абонентами глобальной компьютерной сети являются локальные сети предприятий, расположенные в разных городах и странах, которым нужно обмениваться данными между собой. Услугами глобальных сетей пользуются также и отдельные компьютеры. Крупные компьютеры класса </w:t>
      </w:r>
      <w:proofErr w:type="spellStart"/>
      <w:r w:rsidRPr="006B3F69">
        <w:rPr>
          <w:sz w:val="28"/>
          <w:szCs w:val="28"/>
        </w:rPr>
        <w:t>мэйнфреймов</w:t>
      </w:r>
      <w:proofErr w:type="spellEnd"/>
      <w:r w:rsidRPr="006B3F69">
        <w:rPr>
          <w:sz w:val="28"/>
          <w:szCs w:val="28"/>
        </w:rPr>
        <w:t xml:space="preserve"> обычно обеспечивают доступ к корпоративным данным, в то время как персональные компьютеры используются для доступа к корпоративным данным и публичным данным </w:t>
      </w:r>
      <w:proofErr w:type="spellStart"/>
      <w:r w:rsidRPr="006B3F69">
        <w:rPr>
          <w:sz w:val="28"/>
          <w:szCs w:val="28"/>
        </w:rPr>
        <w:t>Internet</w:t>
      </w:r>
      <w:proofErr w:type="spellEnd"/>
      <w:r w:rsidRPr="006B3F69">
        <w:rPr>
          <w:sz w:val="28"/>
          <w:szCs w:val="28"/>
        </w:rPr>
        <w:t>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 xml:space="preserve">Глобальные сети обычно создаются крупными телекоммуникационными компаниями для оказания платных услуг абонентам. Такие сети называют публичными или общественными. Существуют также такие понятия, как оператор сети и поставщик услуг сети. </w:t>
      </w:r>
      <w:r w:rsidRPr="006B3F69">
        <w:rPr>
          <w:i/>
          <w:iCs/>
          <w:sz w:val="28"/>
          <w:szCs w:val="28"/>
        </w:rPr>
        <w:t>Оператор сети (</w:t>
      </w:r>
      <w:proofErr w:type="spellStart"/>
      <w:r w:rsidRPr="006B3F69">
        <w:rPr>
          <w:i/>
          <w:iCs/>
          <w:sz w:val="28"/>
          <w:szCs w:val="28"/>
        </w:rPr>
        <w:t>network</w:t>
      </w:r>
      <w:proofErr w:type="spellEnd"/>
      <w:r w:rsidRPr="006B3F69">
        <w:rPr>
          <w:i/>
          <w:iCs/>
          <w:sz w:val="28"/>
          <w:szCs w:val="28"/>
        </w:rPr>
        <w:t xml:space="preserve"> </w:t>
      </w:r>
      <w:proofErr w:type="spellStart"/>
      <w:r w:rsidRPr="006B3F69">
        <w:rPr>
          <w:i/>
          <w:iCs/>
          <w:sz w:val="28"/>
          <w:szCs w:val="28"/>
        </w:rPr>
        <w:t>operator</w:t>
      </w:r>
      <w:proofErr w:type="spellEnd"/>
      <w:r w:rsidRPr="006B3F69">
        <w:rPr>
          <w:i/>
          <w:iCs/>
          <w:sz w:val="28"/>
          <w:szCs w:val="28"/>
        </w:rPr>
        <w:t>)</w:t>
      </w:r>
      <w:r w:rsidRPr="006B3F69">
        <w:rPr>
          <w:sz w:val="28"/>
          <w:szCs w:val="28"/>
        </w:rPr>
        <w:t xml:space="preserve"> - это та компания, которая поддерживает нормальную работу сети. </w:t>
      </w:r>
      <w:r w:rsidRPr="006B3F69">
        <w:rPr>
          <w:i/>
          <w:iCs/>
          <w:sz w:val="28"/>
          <w:szCs w:val="28"/>
        </w:rPr>
        <w:t>Поставщик услуг</w:t>
      </w:r>
      <w:proofErr w:type="gramStart"/>
      <w:r w:rsidRPr="006B3F69">
        <w:rPr>
          <w:sz w:val="28"/>
          <w:szCs w:val="28"/>
        </w:rPr>
        <w:t xml:space="preserve"> ,</w:t>
      </w:r>
      <w:proofErr w:type="gramEnd"/>
      <w:r w:rsidRPr="006B3F69">
        <w:rPr>
          <w:sz w:val="28"/>
          <w:szCs w:val="28"/>
        </w:rPr>
        <w:t xml:space="preserve"> часто называемый также провайдером </w:t>
      </w:r>
      <w:r w:rsidRPr="006B3F69">
        <w:rPr>
          <w:i/>
          <w:iCs/>
          <w:sz w:val="28"/>
          <w:szCs w:val="28"/>
        </w:rPr>
        <w:t>(</w:t>
      </w:r>
      <w:proofErr w:type="spellStart"/>
      <w:r w:rsidRPr="006B3F69">
        <w:rPr>
          <w:i/>
          <w:iCs/>
          <w:sz w:val="28"/>
          <w:szCs w:val="28"/>
        </w:rPr>
        <w:t>service</w:t>
      </w:r>
      <w:proofErr w:type="spellEnd"/>
      <w:r w:rsidRPr="006B3F69">
        <w:rPr>
          <w:i/>
          <w:iCs/>
          <w:sz w:val="28"/>
          <w:szCs w:val="28"/>
        </w:rPr>
        <w:t xml:space="preserve"> </w:t>
      </w:r>
      <w:proofErr w:type="spellStart"/>
      <w:r w:rsidRPr="006B3F69">
        <w:rPr>
          <w:i/>
          <w:iCs/>
          <w:sz w:val="28"/>
          <w:szCs w:val="28"/>
        </w:rPr>
        <w:t>provider</w:t>
      </w:r>
      <w:proofErr w:type="spellEnd"/>
      <w:r w:rsidRPr="006B3F69">
        <w:rPr>
          <w:i/>
          <w:iCs/>
          <w:sz w:val="28"/>
          <w:szCs w:val="28"/>
        </w:rPr>
        <w:t>)</w:t>
      </w:r>
      <w:r w:rsidRPr="006B3F69">
        <w:rPr>
          <w:sz w:val="28"/>
          <w:szCs w:val="28"/>
        </w:rPr>
        <w:t xml:space="preserve"> , - та компания, которая оказывает платные услуги абонентам сети. Владелец, оператор и поставщик услуг могут объединяться в одну компанию, а могут представлять и разные компании.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Кроме вычислительных глобальных сетей существуют и другие виды территориальных сетей передачи информации. В первую очередь это телефонные и телеграфные сети, работающие на протяжении многих десятков лет, а также телексная сеть.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 xml:space="preserve">Ввиду большой стоимости глобальных сетей существует долговременная тенденция создания единой глобальной сети, которая может передавать данные любых типов: компьютерные данные, телефонные разговоры, факсы, телеграммы, телевизионное изображение, </w:t>
      </w:r>
      <w:proofErr w:type="spellStart"/>
      <w:r w:rsidRPr="006B3F69">
        <w:rPr>
          <w:sz w:val="28"/>
          <w:szCs w:val="28"/>
        </w:rPr>
        <w:t>телетекс</w:t>
      </w:r>
      <w:proofErr w:type="spellEnd"/>
      <w:r w:rsidRPr="006B3F69">
        <w:rPr>
          <w:sz w:val="28"/>
          <w:szCs w:val="28"/>
        </w:rPr>
        <w:t xml:space="preserve"> (передача данных между двумя терминалами), видеотекс (получение хранящихся в сети данных на свой терминал) и т. д., и т. п. На сегодня существенного прогресса в этой области не достигнуто, хотя технологии для создания таких сетей начали разрабатываться достаточно давно - первая технология для интеграции телекоммуникационных услуг ISDN стала развиваться с начала 70-х годов. Пока каждый тип сети существует отдельно и наиболее тесная их интеграция достигнута в области использования общих первичных сетей - сетей PDH и SDH, с помощью которых сегодня создаются постоянные каналы в сетях с </w:t>
      </w:r>
      <w:r w:rsidRPr="006B3F69">
        <w:rPr>
          <w:sz w:val="28"/>
          <w:szCs w:val="28"/>
        </w:rPr>
        <w:lastRenderedPageBreak/>
        <w:t xml:space="preserve">коммутацией абонентов. Тем не менее каждая из технологий, как компьютерных сетей, так и телефонных, старается сегодня передавать «чужой» для нее трафик с максимальной эффективностью, а попытки создать интегрированные сети на новом витке развития технологий продолжаются под преемственным названием </w:t>
      </w:r>
      <w:proofErr w:type="spellStart"/>
      <w:r w:rsidRPr="006B3F69">
        <w:rPr>
          <w:sz w:val="28"/>
          <w:szCs w:val="28"/>
        </w:rPr>
        <w:t>Broadband</w:t>
      </w:r>
      <w:proofErr w:type="spellEnd"/>
      <w:r w:rsidRPr="006B3F69">
        <w:rPr>
          <w:sz w:val="28"/>
          <w:szCs w:val="28"/>
        </w:rPr>
        <w:t xml:space="preserve"> ISDN (B-ISDN), то есть широкополосной (высокоскоростной) сети с интеграцией услуг. Сети B-ISDN будут основываться на технологии АТМ, как универсальном транспорте, и поддерживать различные службы верхнего уровня для распространения конечным пользователям сети разнообразной информации - компьютерных данных, аудио- и видеоинформации, а также организации интерактивного взаимодействия пользователей.</w:t>
      </w:r>
    </w:p>
    <w:p w:rsidR="001D5ED5" w:rsidRPr="006B3F69" w:rsidRDefault="001D5ED5" w:rsidP="001D5ED5">
      <w:pPr>
        <w:rPr>
          <w:rFonts w:ascii="Times New Roman" w:hAnsi="Times New Roman" w:cs="Times New Roman"/>
          <w:sz w:val="28"/>
          <w:szCs w:val="28"/>
        </w:rPr>
      </w:pPr>
      <w:r w:rsidRPr="006B3F69">
        <w:rPr>
          <w:rFonts w:ascii="Times New Roman" w:hAnsi="Times New Roman" w:cs="Times New Roman"/>
          <w:sz w:val="28"/>
          <w:szCs w:val="28"/>
        </w:rPr>
        <w:br/>
      </w:r>
    </w:p>
    <w:p w:rsidR="001D5ED5" w:rsidRPr="006B3F69" w:rsidRDefault="001D5ED5" w:rsidP="001D5ED5">
      <w:pPr>
        <w:pStyle w:val="1"/>
        <w:spacing w:before="0"/>
        <w:ind w:left="75" w:right="7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5610285"/>
      <w:bookmarkStart w:id="2" w:name="BM6_1_2__Типы_глобальных_сетей"/>
      <w:bookmarkEnd w:id="1"/>
      <w:r w:rsidRPr="006B3F69">
        <w:rPr>
          <w:rFonts w:ascii="Times New Roman" w:hAnsi="Times New Roman" w:cs="Times New Roman"/>
          <w:b/>
          <w:color w:val="auto"/>
          <w:sz w:val="28"/>
          <w:szCs w:val="28"/>
        </w:rPr>
        <w:t>1. Типы глобальных сетей</w:t>
      </w:r>
      <w:bookmarkEnd w:id="2"/>
      <w:r w:rsidRPr="006B3F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Глобальная вычислительная сеть работает в наиболее подходящем для компьютерного трафика режиме - режиме коммутации пакетов. Оптимальность этого режима для связи локальных сетей доказывают не только данные о суммарном трафике, передаваемом сетью в единицу времени, но и стоимость услуг такой территориальной сети. Обычно при равенстве предоставляемой скорости доступа сеть с коммутацией пакетов оказывается в 2-3 раза дешевле, чем сеть с коммутацией каналов, то есть публичная телефонная сеть.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Однако часто такая вычислительная глобальная сеть по разным причинам оказывается недоступной в том или ином географическом пункте. В то же время гораздо более распространены и доступны услуги, предоставляемые телефонными сетями или первичными сетями, поддерживающими услуги выделенных каналов. Поэтому при построении корпоративной сети можно дополнить недостающие компоненты услугами и оборудованием, арендуемыми у владельцев первичной или телефонной сети.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В зависимости от того, какие компоненты приходится брать в аренду, принято различать корпоративные сети, построенные с использованием: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· выделенных каналов;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· коммутации каналов;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· коммутации пакетов.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Последний случай соответствует наиболее благоприятному случаю, когда сеть с коммутацией пакетов доступна во всех географических точках, которые нужно объединить в общую корпоративную сеть. Первые два случая требуют проведения дополнительных работ, чтобы на основании взятых в аренду средств построить сеть с коммутацией пакетов.</w:t>
      </w:r>
    </w:p>
    <w:p w:rsidR="001D5ED5" w:rsidRPr="006B3F69" w:rsidRDefault="001D5ED5" w:rsidP="001D5ED5">
      <w:pPr>
        <w:rPr>
          <w:rFonts w:ascii="Times New Roman" w:hAnsi="Times New Roman" w:cs="Times New Roman"/>
          <w:sz w:val="28"/>
          <w:szCs w:val="28"/>
        </w:rPr>
      </w:pPr>
      <w:r w:rsidRPr="006B3F69">
        <w:rPr>
          <w:rFonts w:ascii="Times New Roman" w:hAnsi="Times New Roman" w:cs="Times New Roman"/>
          <w:sz w:val="28"/>
          <w:szCs w:val="28"/>
        </w:rPr>
        <w:br/>
      </w:r>
    </w:p>
    <w:p w:rsidR="001D5ED5" w:rsidRPr="006B3F69" w:rsidRDefault="001D5ED5" w:rsidP="001D5ED5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bookmarkStart w:id="3" w:name="_Toc185610286"/>
      <w:bookmarkStart w:id="4" w:name="Выделенные_каналы"/>
      <w:bookmarkEnd w:id="3"/>
    </w:p>
    <w:p w:rsidR="001D5ED5" w:rsidRPr="006B3F69" w:rsidRDefault="001D5ED5" w:rsidP="001D5ED5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</w:p>
    <w:p w:rsidR="001D5ED5" w:rsidRPr="006B3F69" w:rsidRDefault="001D5ED5" w:rsidP="001D5ED5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6B3F69">
        <w:rPr>
          <w:sz w:val="28"/>
          <w:szCs w:val="28"/>
        </w:rPr>
        <w:lastRenderedPageBreak/>
        <w:t>1.1 Выделенные каналы</w:t>
      </w:r>
      <w:bookmarkEnd w:id="4"/>
      <w:r w:rsidRPr="006B3F69">
        <w:rPr>
          <w:sz w:val="28"/>
          <w:szCs w:val="28"/>
        </w:rPr>
        <w:t xml:space="preserve"> 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 xml:space="preserve">Выделенные (или арендуемые - </w:t>
      </w:r>
      <w:proofErr w:type="spellStart"/>
      <w:r w:rsidRPr="006B3F69">
        <w:rPr>
          <w:sz w:val="28"/>
          <w:szCs w:val="28"/>
        </w:rPr>
        <w:t>leased</w:t>
      </w:r>
      <w:proofErr w:type="spellEnd"/>
      <w:r w:rsidRPr="006B3F69">
        <w:rPr>
          <w:sz w:val="28"/>
          <w:szCs w:val="28"/>
        </w:rPr>
        <w:t>) каналы можно получить у телекоммуникационных компаний, которые владеют каналами дальней связи (таких, например, как «РОСТЕЛЕКОМ»), или от телефонных компаний, которые обычно сдают в аренду каналы в пределах города или региона.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 xml:space="preserve">Использовать выделенные линии можно двумя способами. Первый состоит в построении с их помощью территориальной сети определенной технологии, например </w:t>
      </w:r>
      <w:proofErr w:type="spellStart"/>
      <w:r w:rsidRPr="006B3F69">
        <w:rPr>
          <w:sz w:val="28"/>
          <w:szCs w:val="28"/>
        </w:rPr>
        <w:t>frame</w:t>
      </w:r>
      <w:proofErr w:type="spellEnd"/>
      <w:r w:rsidRPr="006B3F69">
        <w:rPr>
          <w:sz w:val="28"/>
          <w:szCs w:val="28"/>
        </w:rPr>
        <w:t xml:space="preserve"> </w:t>
      </w:r>
      <w:proofErr w:type="spellStart"/>
      <w:r w:rsidRPr="006B3F69">
        <w:rPr>
          <w:sz w:val="28"/>
          <w:szCs w:val="28"/>
        </w:rPr>
        <w:t>relay</w:t>
      </w:r>
      <w:proofErr w:type="spellEnd"/>
      <w:r w:rsidRPr="006B3F69">
        <w:rPr>
          <w:sz w:val="28"/>
          <w:szCs w:val="28"/>
        </w:rPr>
        <w:t>, в которой арендуемые выделенные линии служат для соединения промежуточных, территориально распределенных коммутаторов пакетов.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 xml:space="preserve">Второй вариант - соединение выделенными линиями только объединяемых локальных сетей или конечных абонентов другого типа, например </w:t>
      </w:r>
      <w:proofErr w:type="spellStart"/>
      <w:r w:rsidRPr="006B3F69">
        <w:rPr>
          <w:sz w:val="28"/>
          <w:szCs w:val="28"/>
        </w:rPr>
        <w:t>мэйнфреймов</w:t>
      </w:r>
      <w:proofErr w:type="spellEnd"/>
      <w:r w:rsidRPr="006B3F69">
        <w:rPr>
          <w:sz w:val="28"/>
          <w:szCs w:val="28"/>
        </w:rPr>
        <w:t xml:space="preserve">, без установки транзитных коммутаторов пакетов, работающих по технологии глобальной сети (рис. 1). Второй вариант является наиболее простым с технической точки зрения, так как основан на использовании маршрутизаторов или удаленных мостов в объединяемых локальных сетях и отсутствии протоколов глобальных технологий, таких как Х.25 или </w:t>
      </w:r>
      <w:proofErr w:type="spellStart"/>
      <w:r w:rsidRPr="006B3F69">
        <w:rPr>
          <w:sz w:val="28"/>
          <w:szCs w:val="28"/>
        </w:rPr>
        <w:t>frame</w:t>
      </w:r>
      <w:proofErr w:type="spellEnd"/>
      <w:r w:rsidRPr="006B3F69">
        <w:rPr>
          <w:sz w:val="28"/>
          <w:szCs w:val="28"/>
        </w:rPr>
        <w:t xml:space="preserve"> </w:t>
      </w:r>
      <w:proofErr w:type="spellStart"/>
      <w:r w:rsidRPr="006B3F69">
        <w:rPr>
          <w:sz w:val="28"/>
          <w:szCs w:val="28"/>
        </w:rPr>
        <w:t>relay</w:t>
      </w:r>
      <w:proofErr w:type="spellEnd"/>
      <w:r w:rsidRPr="006B3F69">
        <w:rPr>
          <w:sz w:val="28"/>
          <w:szCs w:val="28"/>
        </w:rPr>
        <w:t>. По глобальным каналам передаются те же пакеты сетевого или канального уровня, что и в локальных сетях.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noProof/>
          <w:sz w:val="28"/>
          <w:szCs w:val="28"/>
        </w:rPr>
        <w:drawing>
          <wp:inline distT="0" distB="0" distL="0" distR="0" wp14:anchorId="3E8EFAE5" wp14:editId="0E3BF6BD">
            <wp:extent cx="3947795" cy="1360170"/>
            <wp:effectExtent l="0" t="0" r="0" b="0"/>
            <wp:docPr id="2" name="Рисунок 2" descr="https://www.bestreferat.ru/images/paper/68/61/73761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estreferat.ru/images/paper/68/61/737616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Рис. 1 - Использование выделенных каналов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Сегодня существует большой выбор выделенных каналов - от аналоговых каналов тональной частоты с полосой пропускания 3,1 кГц до цифровых каналов технологии SDH с пропускной способностью 155 и 622 Мбит/с.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</w:p>
    <w:p w:rsidR="001D5ED5" w:rsidRPr="006B3F69" w:rsidRDefault="001D5ED5" w:rsidP="001D5ED5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bookmarkStart w:id="5" w:name="_Toc185610287"/>
      <w:bookmarkEnd w:id="5"/>
      <w:r w:rsidRPr="006B3F69">
        <w:rPr>
          <w:sz w:val="28"/>
          <w:szCs w:val="28"/>
        </w:rPr>
        <w:t>1.2 Глобальные сети с коммутацией каналов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Сегодня для построения глобальных связей в корпоративной сети доступны сети с коммутацией каналов двух типов - традиционные аналоговые телефонные сети и цифровые сети с интеграцией услуг ISDN. Достоинством сетей с коммутацией каналов является их распространенность, что характерно особенно для аналоговых телефонных сетей. В последнее время сети ISDN во многих странах также стали вполне доступны корпоративному пользователю, а в России это утверждение относится пока только к крупным городам.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 xml:space="preserve">Известным недостатком аналоговых телефонных сетей является низкое качество составного канала, которое объясняется использованием телефонных коммутаторов устаревших моделей, работающих по принципу частотного уплотнения каналов (FDM-технологии). На такие коммутаторы сильно воздействуют внешние помехи (например, грозовые разряды или </w:t>
      </w:r>
      <w:r w:rsidRPr="006B3F69">
        <w:rPr>
          <w:sz w:val="28"/>
          <w:szCs w:val="28"/>
        </w:rPr>
        <w:lastRenderedPageBreak/>
        <w:t>работающие электродвигатели), которые трудно отличить от полезного сигнала. Правда, в аналоговых телефонных сетях все чаще используются цифровые АТС, которые между собой передают голос в цифровой форме. Аналоговым в таких сетях остается только абонентское окончание. Чем больше цифровых АТС в телефонной сети, тем выше качество канала, однако до полного вытеснения АТС, работающих по принципу FDM-коммутации, в нашей стране еще далеко. Кроме качества каналов, аналоговые телефонные сети также обладают таким недостатком, как большое время установления соединения, особенно при импульсном способе набора номера, характерного для нашей страны.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Телефонные сети, полностью построенные на цифровых коммутаторах, и сети ISDN свободны от многих недостатков традиционных аналоговых телефонных сетей. Они предоставляют пользователям высококачественные линии связи, а время установления соединения в сетях ISDN существенно сокращено.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</w:p>
    <w:p w:rsidR="001D5ED5" w:rsidRPr="006B3F69" w:rsidRDefault="001D5ED5" w:rsidP="001D5ED5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bookmarkStart w:id="6" w:name="_Toc185610288"/>
      <w:bookmarkStart w:id="7" w:name="Глобальные_сети_с_коммутацией_пакетов"/>
      <w:bookmarkEnd w:id="6"/>
      <w:r w:rsidRPr="006B3F69">
        <w:rPr>
          <w:sz w:val="28"/>
          <w:szCs w:val="28"/>
        </w:rPr>
        <w:t>1.3 Глобальные сети с коммутацией пакетов</w:t>
      </w:r>
      <w:bookmarkEnd w:id="7"/>
      <w:r w:rsidRPr="006B3F69">
        <w:rPr>
          <w:sz w:val="28"/>
          <w:szCs w:val="28"/>
        </w:rPr>
        <w:t xml:space="preserve"> 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 xml:space="preserve">В 80-е годы для надежного объединения локальных сетей и крупных компьютеров в корпоративную сеть использовалась практически одна технология глобальных сетей с коммутацией пакетов - Х.25. Сегодня выбор стал гораздо шире, помимо сетей Х.25 он включает такие технологии, как </w:t>
      </w:r>
      <w:proofErr w:type="spellStart"/>
      <w:r w:rsidRPr="006B3F69">
        <w:rPr>
          <w:sz w:val="28"/>
          <w:szCs w:val="28"/>
        </w:rPr>
        <w:t>frame</w:t>
      </w:r>
      <w:proofErr w:type="spellEnd"/>
      <w:r w:rsidRPr="006B3F69">
        <w:rPr>
          <w:sz w:val="28"/>
          <w:szCs w:val="28"/>
        </w:rPr>
        <w:t xml:space="preserve"> </w:t>
      </w:r>
      <w:proofErr w:type="spellStart"/>
      <w:r w:rsidRPr="006B3F69">
        <w:rPr>
          <w:sz w:val="28"/>
          <w:szCs w:val="28"/>
        </w:rPr>
        <w:t>relay</w:t>
      </w:r>
      <w:proofErr w:type="spellEnd"/>
      <w:r w:rsidRPr="006B3F69">
        <w:rPr>
          <w:sz w:val="28"/>
          <w:szCs w:val="28"/>
        </w:rPr>
        <w:t xml:space="preserve">, SMDS и АТМ. Кроме этих технологий, разработанных специально для глобальных компьютерных сетей, можно воспользоваться услугами территориальных сетей TCP/IP, которые доступны сегодня как в виде недорогой и очень распространенной сети </w:t>
      </w:r>
      <w:proofErr w:type="spellStart"/>
      <w:r w:rsidRPr="006B3F69">
        <w:rPr>
          <w:sz w:val="28"/>
          <w:szCs w:val="28"/>
        </w:rPr>
        <w:t>Internet</w:t>
      </w:r>
      <w:proofErr w:type="spellEnd"/>
      <w:r w:rsidRPr="006B3F69">
        <w:rPr>
          <w:sz w:val="28"/>
          <w:szCs w:val="28"/>
        </w:rPr>
        <w:t xml:space="preserve">, качество транспортных услуг которой пока практически не регламентируется и оставляет желать лучшего, так и в виде коммерческих глобальных сетей TCP/IP, изолированных от </w:t>
      </w:r>
      <w:proofErr w:type="spellStart"/>
      <w:r w:rsidRPr="006B3F69">
        <w:rPr>
          <w:sz w:val="28"/>
          <w:szCs w:val="28"/>
        </w:rPr>
        <w:t>Internet</w:t>
      </w:r>
      <w:proofErr w:type="spellEnd"/>
      <w:r w:rsidRPr="006B3F69">
        <w:rPr>
          <w:sz w:val="28"/>
          <w:szCs w:val="28"/>
        </w:rPr>
        <w:t xml:space="preserve"> и предоставляемых в аренду телекоммуникационными компаниями.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Технология SMDS (</w:t>
      </w:r>
      <w:proofErr w:type="spellStart"/>
      <w:r w:rsidRPr="006B3F69">
        <w:rPr>
          <w:sz w:val="28"/>
          <w:szCs w:val="28"/>
        </w:rPr>
        <w:t>Switched</w:t>
      </w:r>
      <w:proofErr w:type="spellEnd"/>
      <w:r w:rsidRPr="006B3F69">
        <w:rPr>
          <w:sz w:val="28"/>
          <w:szCs w:val="28"/>
        </w:rPr>
        <w:t xml:space="preserve"> </w:t>
      </w:r>
      <w:proofErr w:type="spellStart"/>
      <w:r w:rsidRPr="006B3F69">
        <w:rPr>
          <w:sz w:val="28"/>
          <w:szCs w:val="28"/>
        </w:rPr>
        <w:t>Multi-megabit</w:t>
      </w:r>
      <w:proofErr w:type="spellEnd"/>
      <w:r w:rsidRPr="006B3F69">
        <w:rPr>
          <w:sz w:val="28"/>
          <w:szCs w:val="28"/>
        </w:rPr>
        <w:t xml:space="preserve"> </w:t>
      </w:r>
      <w:proofErr w:type="spellStart"/>
      <w:r w:rsidRPr="006B3F69">
        <w:rPr>
          <w:sz w:val="28"/>
          <w:szCs w:val="28"/>
        </w:rPr>
        <w:t>Data</w:t>
      </w:r>
      <w:proofErr w:type="spellEnd"/>
      <w:r w:rsidRPr="006B3F69">
        <w:rPr>
          <w:sz w:val="28"/>
          <w:szCs w:val="28"/>
        </w:rPr>
        <w:t xml:space="preserve"> </w:t>
      </w:r>
      <w:proofErr w:type="spellStart"/>
      <w:r w:rsidRPr="006B3F69">
        <w:rPr>
          <w:sz w:val="28"/>
          <w:szCs w:val="28"/>
        </w:rPr>
        <w:t>Service</w:t>
      </w:r>
      <w:proofErr w:type="spellEnd"/>
      <w:r w:rsidRPr="006B3F69">
        <w:rPr>
          <w:sz w:val="28"/>
          <w:szCs w:val="28"/>
        </w:rPr>
        <w:t xml:space="preserve">) была разработана в США для объединения локальных сетей в масштабах мегаполиса, а также предоставления высокоскоростного выхода в глобальные сети. Эта технология поддерживает скорости доступа до 45 Мбит/с и сегментирует кадры МАС - уровня в ячейки фиксированного размера 53 байт, имеющие, как и ячейки технологии АТМ, поле данных в 48 байт. Технология SMDS основана на стандарте IEEE 802.6, который описывает несколько более широкий набор функций, чем SMDS. Стандарты SMDS приняты компанией </w:t>
      </w:r>
      <w:proofErr w:type="spellStart"/>
      <w:r w:rsidRPr="006B3F69">
        <w:rPr>
          <w:sz w:val="28"/>
          <w:szCs w:val="28"/>
        </w:rPr>
        <w:t>Bellcore</w:t>
      </w:r>
      <w:proofErr w:type="spellEnd"/>
      <w:r w:rsidRPr="006B3F69">
        <w:rPr>
          <w:sz w:val="28"/>
          <w:szCs w:val="28"/>
        </w:rPr>
        <w:t>, но международного статуса не имеют. Сети SMDS были реализованы во многих крупных городах США, однако в других странах эта технология распространения не получила. Сегодня сети SMDS вытесняются сетями АТМ, имеющими более широкие функциональные возможности, поэтому в данной книге технология SMDS подробно не рассматривается.</w:t>
      </w:r>
    </w:p>
    <w:p w:rsidR="001D5ED5" w:rsidRPr="006B3F69" w:rsidRDefault="001D5ED5" w:rsidP="001D5ED5">
      <w:pPr>
        <w:pStyle w:val="1"/>
        <w:spacing w:before="0"/>
        <w:ind w:left="75" w:right="7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5610289"/>
      <w:bookmarkStart w:id="9" w:name="Интерфейсы_DTE_DCE"/>
      <w:bookmarkEnd w:id="8"/>
      <w:r w:rsidRPr="006B3F69">
        <w:rPr>
          <w:rFonts w:ascii="Times New Roman" w:hAnsi="Times New Roman" w:cs="Times New Roman"/>
          <w:color w:val="auto"/>
          <w:sz w:val="28"/>
          <w:szCs w:val="28"/>
        </w:rPr>
        <w:t>2. Интерфейсы DTE-DCE</w:t>
      </w:r>
      <w:bookmarkEnd w:id="9"/>
      <w:r w:rsidRPr="006B3F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 xml:space="preserve">Для подключения устройств DCE к аппаратуре, вырабатывающей данные для глобальной сети, то есть к устройствам DTE, существует несколько </w:t>
      </w:r>
      <w:r w:rsidRPr="006B3F69">
        <w:rPr>
          <w:sz w:val="28"/>
          <w:szCs w:val="28"/>
        </w:rPr>
        <w:lastRenderedPageBreak/>
        <w:t>стандартных интерфейсов, которые представляют собой стандарты физического уровня. К этим стандартам относятся стандарты серии V CCITT, а также стандарты EIA серии RS (</w:t>
      </w:r>
      <w:proofErr w:type="spellStart"/>
      <w:r w:rsidRPr="006B3F69">
        <w:rPr>
          <w:sz w:val="28"/>
          <w:szCs w:val="28"/>
        </w:rPr>
        <w:t>Recomended</w:t>
      </w:r>
      <w:proofErr w:type="spellEnd"/>
      <w:r w:rsidRPr="006B3F69">
        <w:rPr>
          <w:sz w:val="28"/>
          <w:szCs w:val="28"/>
        </w:rPr>
        <w:t xml:space="preserve"> </w:t>
      </w:r>
      <w:proofErr w:type="spellStart"/>
      <w:r w:rsidRPr="006B3F69">
        <w:rPr>
          <w:sz w:val="28"/>
          <w:szCs w:val="28"/>
        </w:rPr>
        <w:t>Standards</w:t>
      </w:r>
      <w:proofErr w:type="spellEnd"/>
      <w:r w:rsidRPr="006B3F69">
        <w:rPr>
          <w:sz w:val="28"/>
          <w:szCs w:val="28"/>
        </w:rPr>
        <w:t>). Две линии стандартов во многом дублируют одни и те же спецификации, но с некоторыми вариациями. Данные интерфейсы позволяют передавать данные со скоростями от 300 бит/с до нескольких мегабит в секунду на небольшие расстояния (15-20 м), достаточные для удобного размещения, например, маршрутизатора и модема.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i/>
          <w:iCs/>
          <w:sz w:val="28"/>
          <w:szCs w:val="28"/>
        </w:rPr>
        <w:t>Интерфейс RS-232C/V.24</w:t>
      </w:r>
      <w:r w:rsidRPr="006B3F69">
        <w:rPr>
          <w:sz w:val="28"/>
          <w:szCs w:val="28"/>
        </w:rPr>
        <w:t xml:space="preserve"> является наиболее популярным низкоскоростным интерфейсом. Первоначально он был разработан для передачи данных между компьютером и модемом со скоростью не выше 9600 бит/с на расстояние до 15 метров. Позднее практические реализации этого интерфейса стали работать и на более высоких скоростях - до 115200 бит/с. Интерфейс поддерживает как асинхронный, так и синхронный режим работы. Особую популярность этот интерфейс получил после его реализации в персональных компьютерах (его поддерживают СОМ - порты), где он работает, как правило, только в асинхронном режиме и позволяет подключить к компьютеру не только коммуникационное устройство (такое, как модем), но и многие другие периферийные устройства - мышь, графопостроитель и т. д.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Интерфейс использует 25-контактный разъем или в упрощенном варианте - 9-контактный разъем (рис. 2).</w:t>
      </w:r>
    </w:p>
    <w:p w:rsidR="001D5ED5" w:rsidRPr="006B3F69" w:rsidRDefault="001D5ED5" w:rsidP="001D5ED5">
      <w:pPr>
        <w:rPr>
          <w:rFonts w:ascii="Times New Roman" w:hAnsi="Times New Roman" w:cs="Times New Roman"/>
          <w:sz w:val="28"/>
          <w:szCs w:val="28"/>
        </w:rPr>
      </w:pPr>
      <w:r w:rsidRPr="006B3F69">
        <w:rPr>
          <w:rFonts w:ascii="Times New Roman" w:hAnsi="Times New Roman" w:cs="Times New Roman"/>
          <w:sz w:val="28"/>
          <w:szCs w:val="28"/>
        </w:rPr>
        <w:br/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noProof/>
          <w:sz w:val="28"/>
          <w:szCs w:val="28"/>
        </w:rPr>
        <w:drawing>
          <wp:inline distT="0" distB="0" distL="0" distR="0" wp14:anchorId="2D757871" wp14:editId="0E9A6158">
            <wp:extent cx="4170680" cy="2821305"/>
            <wp:effectExtent l="0" t="0" r="1270" b="0"/>
            <wp:docPr id="1" name="Рисунок 1" descr="https://www.bestreferat.ru/images/paper/69/61/7376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bestreferat.ru/images/paper/69/61/73761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Рис. 2 - Сигналы интерфейса RS-232C/V.24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Для обозначения сигнальных цепей используется нумерация CCITT, которая получила название «серия 100». Существуют также двухбуквенные обозначения EIA, которые на рисунке не показаны.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 xml:space="preserve">В интерфейсе реализован биполярный потенциальный код (+V, -V на линиях между DTE и DCE. Обычно используется довольно высокий уровень </w:t>
      </w:r>
      <w:r w:rsidRPr="006B3F69">
        <w:rPr>
          <w:sz w:val="28"/>
          <w:szCs w:val="28"/>
        </w:rPr>
        <w:lastRenderedPageBreak/>
        <w:t>сигнала: 12 или 15 В, чтобы более надежно распознавать сигнал на фоне шума.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 xml:space="preserve">При асинхронной передаче данных синхронизирующая информация содержится в самих кодах данных, поэтому сигналы синхронизации </w:t>
      </w:r>
      <w:proofErr w:type="spellStart"/>
      <w:r w:rsidRPr="006B3F69">
        <w:rPr>
          <w:sz w:val="28"/>
          <w:szCs w:val="28"/>
        </w:rPr>
        <w:t>TxClk</w:t>
      </w:r>
      <w:proofErr w:type="spellEnd"/>
      <w:r w:rsidRPr="006B3F69">
        <w:rPr>
          <w:sz w:val="28"/>
          <w:szCs w:val="28"/>
        </w:rPr>
        <w:t xml:space="preserve"> и </w:t>
      </w:r>
      <w:proofErr w:type="spellStart"/>
      <w:r w:rsidRPr="006B3F69">
        <w:rPr>
          <w:sz w:val="28"/>
          <w:szCs w:val="28"/>
        </w:rPr>
        <w:t>RxClk</w:t>
      </w:r>
      <w:proofErr w:type="spellEnd"/>
      <w:r w:rsidRPr="006B3F69">
        <w:rPr>
          <w:sz w:val="28"/>
          <w:szCs w:val="28"/>
        </w:rPr>
        <w:t xml:space="preserve"> отсутствуют. При синхронной передаче данных модем (DCE) передает на компьютер (DTE) сигналы синхронизации, без которых компьютер не может правильно интерпретировать потенциальный код, поступающий от модема по линии </w:t>
      </w:r>
      <w:proofErr w:type="spellStart"/>
      <w:r w:rsidRPr="006B3F69">
        <w:rPr>
          <w:sz w:val="28"/>
          <w:szCs w:val="28"/>
        </w:rPr>
        <w:t>RxD</w:t>
      </w:r>
      <w:proofErr w:type="spellEnd"/>
      <w:r w:rsidRPr="006B3F69">
        <w:rPr>
          <w:sz w:val="28"/>
          <w:szCs w:val="28"/>
        </w:rPr>
        <w:t xml:space="preserve">. В </w:t>
      </w:r>
      <w:proofErr w:type="gramStart"/>
      <w:r w:rsidRPr="006B3F69">
        <w:rPr>
          <w:sz w:val="28"/>
          <w:szCs w:val="28"/>
        </w:rPr>
        <w:t>случае</w:t>
      </w:r>
      <w:proofErr w:type="gramEnd"/>
      <w:r w:rsidRPr="006B3F69">
        <w:rPr>
          <w:sz w:val="28"/>
          <w:szCs w:val="28"/>
        </w:rPr>
        <w:t xml:space="preserve"> когда используется код с несколькими состояниями (например, QAM), то один тактовый сигнал соответствует нескольким битам информации.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i/>
          <w:iCs/>
          <w:sz w:val="28"/>
          <w:szCs w:val="28"/>
        </w:rPr>
        <w:t>Нуль-модемный интерфейс</w:t>
      </w:r>
      <w:r w:rsidRPr="006B3F69">
        <w:rPr>
          <w:sz w:val="28"/>
          <w:szCs w:val="28"/>
        </w:rPr>
        <w:t xml:space="preserve"> характерен для прямой связи компьютеров на небольшом расстоянии с помощью интерфейса RS-232C/V.24. В этом случае необходимо применить специальный нуль-модемный кабель, так как каждый компьютер будет ожидать приема данных по линии </w:t>
      </w:r>
      <w:proofErr w:type="spellStart"/>
      <w:r w:rsidRPr="006B3F69">
        <w:rPr>
          <w:sz w:val="28"/>
          <w:szCs w:val="28"/>
        </w:rPr>
        <w:t>RxD</w:t>
      </w:r>
      <w:proofErr w:type="spellEnd"/>
      <w:r w:rsidRPr="006B3F69">
        <w:rPr>
          <w:sz w:val="28"/>
          <w:szCs w:val="28"/>
        </w:rPr>
        <w:t>, что в случае применения модема будет корректно, но в случае прямого соединения компьютеров - нет. Кроме того, нуль-модемный кабель должен имитировать процесс соединения и разрыва через модемы, в котором используется несколько линий (RI, СВ и т.д.). Поэтому для нормальной работы двух непосредственно соединенных компьютеров нуль-модемный кабель должен выполнять следующие соединения: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  <w:lang w:val="en-US"/>
        </w:rPr>
      </w:pPr>
      <w:r w:rsidRPr="006B3F69">
        <w:rPr>
          <w:sz w:val="28"/>
          <w:szCs w:val="28"/>
          <w:lang w:val="en-US"/>
        </w:rPr>
        <w:t>· RI-1+DSR-1- DTR-2;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  <w:lang w:val="en-US"/>
        </w:rPr>
      </w:pPr>
      <w:r w:rsidRPr="006B3F69">
        <w:rPr>
          <w:sz w:val="28"/>
          <w:szCs w:val="28"/>
          <w:lang w:val="en-US"/>
        </w:rPr>
        <w:t>· DTR-1-RI-2+DSR-2;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  <w:lang w:val="en-US"/>
        </w:rPr>
      </w:pPr>
      <w:r w:rsidRPr="006B3F69">
        <w:rPr>
          <w:sz w:val="28"/>
          <w:szCs w:val="28"/>
          <w:lang w:val="en-US"/>
        </w:rPr>
        <w:t>· CD-1-CTS-2+RTS-2;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  <w:lang w:val="en-US"/>
        </w:rPr>
      </w:pPr>
      <w:r w:rsidRPr="006B3F69">
        <w:rPr>
          <w:sz w:val="28"/>
          <w:szCs w:val="28"/>
          <w:lang w:val="en-US"/>
        </w:rPr>
        <w:t>· CTS-1+RTS-1-CD-2;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  <w:lang w:val="en-US"/>
        </w:rPr>
      </w:pPr>
      <w:r w:rsidRPr="006B3F69">
        <w:rPr>
          <w:sz w:val="28"/>
          <w:szCs w:val="28"/>
          <w:lang w:val="en-US"/>
        </w:rPr>
        <w:t>· RxD-l-TxD-2;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  <w:lang w:val="en-US"/>
        </w:rPr>
      </w:pPr>
      <w:r w:rsidRPr="006B3F69">
        <w:rPr>
          <w:sz w:val="28"/>
          <w:szCs w:val="28"/>
          <w:lang w:val="en-US"/>
        </w:rPr>
        <w:t>· TxD-l-RxD-2;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  <w:lang w:val="en-US"/>
        </w:rPr>
      </w:pPr>
      <w:r w:rsidRPr="006B3F69">
        <w:rPr>
          <w:sz w:val="28"/>
          <w:szCs w:val="28"/>
          <w:lang w:val="en-US"/>
        </w:rPr>
        <w:t>· SIG-l-SIG-1;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  <w:lang w:val="en-US"/>
        </w:rPr>
      </w:pPr>
      <w:r w:rsidRPr="006B3F69">
        <w:rPr>
          <w:sz w:val="28"/>
          <w:szCs w:val="28"/>
          <w:lang w:val="en-US"/>
        </w:rPr>
        <w:t>· SHG-l-SHG-2.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Знак «+» обозначает соединение соответствующих контактов на одной стороне кабеля.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 xml:space="preserve">Иногда при изготовлении нуль-модемного кабеля ограничиваются только перекрестным соединением линий приемника </w:t>
      </w:r>
      <w:proofErr w:type="spellStart"/>
      <w:r w:rsidRPr="006B3F69">
        <w:rPr>
          <w:sz w:val="28"/>
          <w:szCs w:val="28"/>
        </w:rPr>
        <w:t>RxD</w:t>
      </w:r>
      <w:proofErr w:type="spellEnd"/>
      <w:r w:rsidRPr="006B3F69">
        <w:rPr>
          <w:sz w:val="28"/>
          <w:szCs w:val="28"/>
        </w:rPr>
        <w:t xml:space="preserve"> и передатчика </w:t>
      </w:r>
      <w:proofErr w:type="spellStart"/>
      <w:r w:rsidRPr="006B3F69">
        <w:rPr>
          <w:sz w:val="28"/>
          <w:szCs w:val="28"/>
        </w:rPr>
        <w:t>TxD</w:t>
      </w:r>
      <w:proofErr w:type="spellEnd"/>
      <w:r w:rsidRPr="006B3F69">
        <w:rPr>
          <w:sz w:val="28"/>
          <w:szCs w:val="28"/>
        </w:rPr>
        <w:t>, что для некоторого программного обеспечения бывает достаточно, но в общем случае может привести к некорректной работе программ, рассчитанных на реальные модемы.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i/>
          <w:iCs/>
          <w:sz w:val="28"/>
          <w:szCs w:val="28"/>
        </w:rPr>
        <w:t>Интерфейс</w:t>
      </w:r>
      <w:r w:rsidRPr="006B3F69">
        <w:rPr>
          <w:sz w:val="28"/>
          <w:szCs w:val="28"/>
        </w:rPr>
        <w:t xml:space="preserve"> RS-449/V.10/V.11 поддерживает более высокую скорость обмена данными и большую удаленность DCE от DTE. Этот интерфейс имеет две отдельные спецификации электрических сигналов. Спецификация RS-423/V.10 (аналогичные параметры имеет спецификация Х.26) поддерживает скорость обмена до 100000 бит/с на расстоянии до 10 ми скорость до 10000 бит/с на расстоянии до 100 м. Спецификация RS-422/V.11(X 27 поддерживает скорость до 10 Мбит/с на расстоянии до 10 ми скорость до 1 Мбит/с на расстоянии до 100 м. Как и RS-232C, интерфейс RS4 - 49 поддерживает асинхронный и синхронный режимы обмена между DTE и DCE. Для соединения используется 37-контактный разъем.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i/>
          <w:iCs/>
          <w:sz w:val="28"/>
          <w:szCs w:val="28"/>
        </w:rPr>
        <w:lastRenderedPageBreak/>
        <w:t>Интерфейс V.35</w:t>
      </w:r>
      <w:r w:rsidRPr="006B3F69">
        <w:rPr>
          <w:sz w:val="28"/>
          <w:szCs w:val="28"/>
        </w:rPr>
        <w:t xml:space="preserve"> был разработан для подключения синхронных модемов. Он обеспечивает только синхронный режим обмена между DTE и DCE на скорости до 168 Кбит/с. Для синхронизации обмена используются специальные тактирующие линии. Максимальное расстояние между DTE и DCE не превышает 15 м, как и в интерфейсе RS-232C.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i/>
          <w:iCs/>
          <w:sz w:val="28"/>
          <w:szCs w:val="28"/>
        </w:rPr>
        <w:t>Интерфейс Х.21</w:t>
      </w:r>
      <w:r w:rsidRPr="006B3F69">
        <w:rPr>
          <w:sz w:val="28"/>
          <w:szCs w:val="28"/>
        </w:rPr>
        <w:t xml:space="preserve"> разработан для синхронного обмена данными между DTE и DCE в сетях с коммутацией пакетов Х.25. Это достаточно сложный интерфейс, который поддерживает процедуры установления соединения в сетях с коммутацией пакетов и каналов. Интерфейс был рассчитан на цифровые DCE. Для поддержки синхронных модемов была разработана версия интерфейса Х.21 </w:t>
      </w:r>
      <w:proofErr w:type="spellStart"/>
      <w:r w:rsidRPr="006B3F69">
        <w:rPr>
          <w:sz w:val="28"/>
          <w:szCs w:val="28"/>
        </w:rPr>
        <w:t>bis</w:t>
      </w:r>
      <w:proofErr w:type="spellEnd"/>
      <w:r w:rsidRPr="006B3F69">
        <w:rPr>
          <w:sz w:val="28"/>
          <w:szCs w:val="28"/>
        </w:rPr>
        <w:t>, которая имеет несколько вариантов спецификации электрических сигналов: RS-232C, V.10, V.I 1 и V.35.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i/>
          <w:iCs/>
          <w:sz w:val="28"/>
          <w:szCs w:val="28"/>
        </w:rPr>
        <w:t>Интерфейс «токовая петля 20 л&lt;Л»</w:t>
      </w:r>
      <w:r w:rsidRPr="006B3F69">
        <w:rPr>
          <w:sz w:val="28"/>
          <w:szCs w:val="28"/>
        </w:rPr>
        <w:t xml:space="preserve"> используется для увеличения расстояния между DTE и DCE. Сигналом является не потенциал, а ток величиной 20 мА, протекающий в замкнутом контуре передатчика и приемника. Дуплексный обмен реализован на двух токовых петлях. Интерфейс работает только в асинхронном режиме. Расстояние между DTE и DCE может составлять несколько километров, а скорость передачи - до 20 Кбит/с.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i/>
          <w:iCs/>
          <w:sz w:val="28"/>
          <w:szCs w:val="28"/>
        </w:rPr>
        <w:t>Интерфейс HSSI (</w:t>
      </w:r>
      <w:proofErr w:type="spellStart"/>
      <w:r w:rsidRPr="006B3F69">
        <w:rPr>
          <w:i/>
          <w:iCs/>
          <w:sz w:val="28"/>
          <w:szCs w:val="28"/>
        </w:rPr>
        <w:t>High-Speed</w:t>
      </w:r>
      <w:proofErr w:type="spellEnd"/>
      <w:r w:rsidRPr="006B3F69">
        <w:rPr>
          <w:i/>
          <w:iCs/>
          <w:sz w:val="28"/>
          <w:szCs w:val="28"/>
        </w:rPr>
        <w:t xml:space="preserve"> </w:t>
      </w:r>
      <w:proofErr w:type="spellStart"/>
      <w:r w:rsidRPr="006B3F69">
        <w:rPr>
          <w:i/>
          <w:iCs/>
          <w:sz w:val="28"/>
          <w:szCs w:val="28"/>
        </w:rPr>
        <w:t>Serial</w:t>
      </w:r>
      <w:proofErr w:type="spellEnd"/>
      <w:r w:rsidRPr="006B3F69">
        <w:rPr>
          <w:i/>
          <w:iCs/>
          <w:sz w:val="28"/>
          <w:szCs w:val="28"/>
        </w:rPr>
        <w:t xml:space="preserve"> </w:t>
      </w:r>
      <w:proofErr w:type="spellStart"/>
      <w:r w:rsidRPr="006B3F69">
        <w:rPr>
          <w:i/>
          <w:iCs/>
          <w:sz w:val="28"/>
          <w:szCs w:val="28"/>
        </w:rPr>
        <w:t>Interface</w:t>
      </w:r>
      <w:proofErr w:type="spellEnd"/>
      <w:r w:rsidRPr="006B3F69">
        <w:rPr>
          <w:i/>
          <w:iCs/>
          <w:sz w:val="28"/>
          <w:szCs w:val="28"/>
        </w:rPr>
        <w:t xml:space="preserve">) </w:t>
      </w:r>
      <w:r w:rsidRPr="006B3F69">
        <w:rPr>
          <w:sz w:val="28"/>
          <w:szCs w:val="28"/>
        </w:rPr>
        <w:t>разработан для подключения к устройствам DCE, работающим на высокоскоростные каналы, такие как каналы ТЗ (45 Мбит/с), SONET ОС-1 (52 Мбит/с). Интерфейс работает в синхронном режиме и поддерживает передачу данных в диапазоне скоростей от 300 Кбит/с до 52 Мбит/с.</w:t>
      </w:r>
    </w:p>
    <w:p w:rsidR="001D5ED5" w:rsidRPr="006B3F69" w:rsidRDefault="001D5ED5" w:rsidP="001D5ED5">
      <w:pPr>
        <w:rPr>
          <w:rFonts w:ascii="Times New Roman" w:hAnsi="Times New Roman" w:cs="Times New Roman"/>
          <w:sz w:val="28"/>
          <w:szCs w:val="28"/>
        </w:rPr>
      </w:pPr>
      <w:r w:rsidRPr="006B3F69">
        <w:rPr>
          <w:rFonts w:ascii="Times New Roman" w:hAnsi="Times New Roman" w:cs="Times New Roman"/>
          <w:sz w:val="28"/>
          <w:szCs w:val="28"/>
        </w:rPr>
        <w:br/>
      </w:r>
    </w:p>
    <w:p w:rsidR="001D5ED5" w:rsidRPr="006B3F69" w:rsidRDefault="001D5ED5" w:rsidP="001D5ED5">
      <w:pPr>
        <w:pStyle w:val="1"/>
        <w:spacing w:before="0"/>
        <w:ind w:left="75" w:right="7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85610290"/>
      <w:r w:rsidRPr="006B3F69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10"/>
      <w:r w:rsidRPr="006B3F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 xml:space="preserve">Итак, глобальные компьютерные сети (WAN) используются для объединения абонентов разных типов: отдельных компьютеров разных классов - от </w:t>
      </w:r>
      <w:proofErr w:type="spellStart"/>
      <w:r w:rsidRPr="006B3F69">
        <w:rPr>
          <w:sz w:val="28"/>
          <w:szCs w:val="28"/>
        </w:rPr>
        <w:t>мэйнфреймов</w:t>
      </w:r>
      <w:proofErr w:type="spellEnd"/>
      <w:r w:rsidRPr="006B3F69">
        <w:rPr>
          <w:sz w:val="28"/>
          <w:szCs w:val="28"/>
        </w:rPr>
        <w:t xml:space="preserve"> до персональных компьютеров, локальных компьютерных сетей, удаленных терминалов.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Ввиду большой стоимости инфраструктуры глобальной сети существует острая потребность передачи по одной сети всех типов трафика, которые возникают на предприятии, а не только компьютерного: голосового трафика внутренней телефонной сети, работающей на офисных АТС (РВХ), трафика факс-аппаратов, видеокамер, кассовых аппаратов, банкоматов и другого производственного оборудования.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 xml:space="preserve">Для поддержки мультимедийных видов трафика создаются специальные технологии: ISDN, B-ISDN. Кроме того, технологии глобальных сетей, которые разрабатывались для передачи исключительно компьютерного трафика, в последнее время адаптируются для передачи голоса и изображения. Для этого пакеты, переносящие замеры голоса или данные изображения, </w:t>
      </w:r>
      <w:proofErr w:type="spellStart"/>
      <w:r w:rsidRPr="006B3F69">
        <w:rPr>
          <w:sz w:val="28"/>
          <w:szCs w:val="28"/>
        </w:rPr>
        <w:t>приоритезируются</w:t>
      </w:r>
      <w:proofErr w:type="spellEnd"/>
      <w:r w:rsidRPr="006B3F69">
        <w:rPr>
          <w:sz w:val="28"/>
          <w:szCs w:val="28"/>
        </w:rPr>
        <w:t xml:space="preserve">, а в тех технологиях, которые это допускают, для их переноса создается соединение с заранее резервируемой </w:t>
      </w:r>
      <w:r w:rsidRPr="006B3F69">
        <w:rPr>
          <w:sz w:val="28"/>
          <w:szCs w:val="28"/>
        </w:rPr>
        <w:lastRenderedPageBreak/>
        <w:t>пропускной способностью. Имеются специальные устройства доступа - мультиплексоры «голос - данные» или «видео - данные», которые упаковывают мультимедийную информацию в пакеты и отправляют ее по сети, а на приемном конце распаковывают и преобразуют в исходную форму - голос или видеоизображение.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 xml:space="preserve">Глобальные сети предоставляют в основном транспортные услуги, транзитом перенося данные между локальными сетями или компьютерами. Существует нарастающая тенденция поддержки служб прикладного уровня для абонентов глобальной сети: распространение публично-доступной аудио, видео- и текстовой информации, а также организация интерактивного взаимодействия абонентов сети в реальном масштабе времени. Эти службы появились в </w:t>
      </w:r>
      <w:proofErr w:type="spellStart"/>
      <w:r w:rsidRPr="006B3F69">
        <w:rPr>
          <w:sz w:val="28"/>
          <w:szCs w:val="28"/>
        </w:rPr>
        <w:t>Internet</w:t>
      </w:r>
      <w:proofErr w:type="spellEnd"/>
      <w:r w:rsidRPr="006B3F69">
        <w:rPr>
          <w:sz w:val="28"/>
          <w:szCs w:val="28"/>
        </w:rPr>
        <w:t xml:space="preserve"> и успешно переносятся в корпоративные сети, что называется технологией </w:t>
      </w:r>
      <w:proofErr w:type="spellStart"/>
      <w:r w:rsidRPr="006B3F69">
        <w:rPr>
          <w:sz w:val="28"/>
          <w:szCs w:val="28"/>
        </w:rPr>
        <w:t>intranet</w:t>
      </w:r>
      <w:proofErr w:type="spellEnd"/>
      <w:r w:rsidRPr="006B3F69">
        <w:rPr>
          <w:sz w:val="28"/>
          <w:szCs w:val="28"/>
        </w:rPr>
        <w:t>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Все устройства, используемые для подключения абонентов к глобальной сети, делятся на два класса: DTE, собственно вырабатывающие данные, и DCE, служащие для передачи данных в соответствии с требованиями интерфейса глобального канала и завершающие канал.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Технологии глобальных сетей определяют два типа интерфейса: «пользователь-сеть» (UNI) и «сеть-сеть» (NNI). Интерфейс UNI всегда глубоко детализирован для обеспечения подключения к сети оборудования доступа от разных производителей. Интерфейс NNI может быть детализирован не так подробно, так как взаимодействие крупных сетей может обеспечиваться на индивидуальной основе.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Глобальные компьютерные сети работают на основе технологии коммутации пакетов, кадров и ячеек. Чаще всего глобальная компьютерная сеть принадлежит телекоммуникационной компании, которая предоставляет службы своей сети в аренду. При отсутствии такой сети в нужном регионе предприятия самостоятельно создают глобальные сети, арендуя выделенные или коммутируемые каналы у телекоммуникационных или телефонных компаний.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 xml:space="preserve">На арендованных каналах можно построить сеть с промежуточной коммутацией на основе какой-либо технологии глобальной сети (Х.25, </w:t>
      </w:r>
      <w:proofErr w:type="spellStart"/>
      <w:r w:rsidRPr="006B3F69">
        <w:rPr>
          <w:sz w:val="28"/>
          <w:szCs w:val="28"/>
        </w:rPr>
        <w:t>frame</w:t>
      </w:r>
      <w:proofErr w:type="spellEnd"/>
      <w:r w:rsidRPr="006B3F69">
        <w:rPr>
          <w:sz w:val="28"/>
          <w:szCs w:val="28"/>
        </w:rPr>
        <w:t xml:space="preserve"> </w:t>
      </w:r>
      <w:proofErr w:type="spellStart"/>
      <w:r w:rsidRPr="006B3F69">
        <w:rPr>
          <w:sz w:val="28"/>
          <w:szCs w:val="28"/>
        </w:rPr>
        <w:t>relay</w:t>
      </w:r>
      <w:proofErr w:type="spellEnd"/>
      <w:r w:rsidRPr="006B3F69">
        <w:rPr>
          <w:sz w:val="28"/>
          <w:szCs w:val="28"/>
        </w:rPr>
        <w:t>, АТМ) или же соединять арендованными каналами непосредственно маршрутизаторы или мосты локальных сетей. Выбор способа использования арендованных каналов зависит от количества и топологии связей между локальными сетями.</w:t>
      </w:r>
    </w:p>
    <w:p w:rsidR="001D5ED5" w:rsidRPr="006B3F69" w:rsidRDefault="001D5ED5" w:rsidP="001D5ED5">
      <w:pPr>
        <w:pStyle w:val="a3"/>
        <w:spacing w:before="0" w:beforeAutospacing="0" w:after="0" w:afterAutospacing="0"/>
        <w:ind w:firstLine="300"/>
        <w:jc w:val="both"/>
        <w:rPr>
          <w:sz w:val="28"/>
          <w:szCs w:val="28"/>
        </w:rPr>
      </w:pPr>
      <w:r w:rsidRPr="006B3F69">
        <w:rPr>
          <w:sz w:val="28"/>
          <w:szCs w:val="28"/>
        </w:rPr>
        <w:t>Глобальные сети делятся на магистральные сети и сети доступа.</w:t>
      </w:r>
    </w:p>
    <w:bookmarkEnd w:id="0"/>
    <w:p w:rsidR="001D5ED5" w:rsidRPr="006B3F69" w:rsidRDefault="001D5ED5" w:rsidP="001D5E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D5ED5" w:rsidRPr="006B3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5A6F"/>
    <w:multiLevelType w:val="multilevel"/>
    <w:tmpl w:val="18E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562EC"/>
    <w:multiLevelType w:val="multilevel"/>
    <w:tmpl w:val="683C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112D9"/>
    <w:multiLevelType w:val="multilevel"/>
    <w:tmpl w:val="7C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06221B"/>
    <w:multiLevelType w:val="multilevel"/>
    <w:tmpl w:val="4BC6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C416F6"/>
    <w:multiLevelType w:val="multilevel"/>
    <w:tmpl w:val="3F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B4648"/>
    <w:multiLevelType w:val="multilevel"/>
    <w:tmpl w:val="D7D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61A8D"/>
    <w:multiLevelType w:val="multilevel"/>
    <w:tmpl w:val="A42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A01A12"/>
    <w:multiLevelType w:val="multilevel"/>
    <w:tmpl w:val="92B2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1609A8"/>
    <w:multiLevelType w:val="multilevel"/>
    <w:tmpl w:val="4E4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51561B"/>
    <w:multiLevelType w:val="multilevel"/>
    <w:tmpl w:val="3EE6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E24A0F"/>
    <w:multiLevelType w:val="multilevel"/>
    <w:tmpl w:val="D78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A43F13"/>
    <w:multiLevelType w:val="multilevel"/>
    <w:tmpl w:val="E9B2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A64D32"/>
    <w:multiLevelType w:val="multilevel"/>
    <w:tmpl w:val="772E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D663C4"/>
    <w:multiLevelType w:val="multilevel"/>
    <w:tmpl w:val="6614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54651B"/>
    <w:multiLevelType w:val="multilevel"/>
    <w:tmpl w:val="2F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297D07"/>
    <w:multiLevelType w:val="multilevel"/>
    <w:tmpl w:val="AB0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F41B1D"/>
    <w:multiLevelType w:val="multilevel"/>
    <w:tmpl w:val="E12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4"/>
  </w:num>
  <w:num w:numId="5">
    <w:abstractNumId w:val="16"/>
  </w:num>
  <w:num w:numId="6">
    <w:abstractNumId w:val="6"/>
  </w:num>
  <w:num w:numId="7">
    <w:abstractNumId w:val="13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5"/>
  </w:num>
  <w:num w:numId="13">
    <w:abstractNumId w:val="1"/>
  </w:num>
  <w:num w:numId="14">
    <w:abstractNumId w:val="7"/>
  </w:num>
  <w:num w:numId="15">
    <w:abstractNumId w:val="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F4"/>
    <w:rsid w:val="0001341F"/>
    <w:rsid w:val="001170FC"/>
    <w:rsid w:val="001D5ED5"/>
    <w:rsid w:val="00231F97"/>
    <w:rsid w:val="002F5270"/>
    <w:rsid w:val="002F52DA"/>
    <w:rsid w:val="00313B0C"/>
    <w:rsid w:val="0039625F"/>
    <w:rsid w:val="00406E0B"/>
    <w:rsid w:val="004313C9"/>
    <w:rsid w:val="005203FD"/>
    <w:rsid w:val="006802B2"/>
    <w:rsid w:val="006B3F69"/>
    <w:rsid w:val="00700530"/>
    <w:rsid w:val="00701CBA"/>
    <w:rsid w:val="007D2FDD"/>
    <w:rsid w:val="008A3EF4"/>
    <w:rsid w:val="008C73B3"/>
    <w:rsid w:val="008E290E"/>
    <w:rsid w:val="00CB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9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2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rticle-renderblock">
    <w:name w:val="article-render__block"/>
    <w:basedOn w:val="a"/>
    <w:rsid w:val="002F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9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2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rticle-renderblock">
    <w:name w:val="article-render__block"/>
    <w:basedOn w:val="a"/>
    <w:rsid w:val="002F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2934</Words>
  <Characters>16729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2019-11-26T11:53:00Z</dcterms:created>
  <dcterms:modified xsi:type="dcterms:W3CDTF">2019-11-26T11:53:00Z</dcterms:modified>
</cp:coreProperties>
</file>