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B2240"/>
          <w:sz w:val="72"/>
          <w:szCs w:val="72"/>
        </w:rPr>
        <w:t xml:space="preserve">DRIFTWAY</w:t>
      </w:r>
    </w:p>
    <w:p>
      <w:pPr>
        <w:spacing w:after="40"/>
      </w:pPr>
      <w:r>
        <w:rPr>
          <w:b/>
          <w:bCs/>
          <w:color w:val="C77B3C"/>
          <w:sz w:val="36"/>
          <w:szCs w:val="36"/>
        </w:rPr>
        <w:t xml:space="preserve">PROJECT BIBLE</w:t>
      </w:r>
    </w:p>
    <w:p>
      <w:pPr>
        <w:spacing w:after="400"/>
      </w:pPr>
      <w:r>
        <w:rPr>
          <w:color w:val="5A6280"/>
          <w:sz w:val="24"/>
          <w:szCs w:val="24"/>
        </w:rPr>
        <w:t xml:space="preserve">Duration-first circular driving routes for parents
when a baby needs to sleep on the move</w:t>
      </w:r>
    </w:p>
    <w:p>
      <w:pPr>
        <w:pBdr>
          <w:top w:val="single" w:color="C77B3C" w:sz="6" w:space="8"/>
        </w:pBdr>
        <w:spacing w:after="200"/>
      </w:pPr>
    </w:p>
    <w:p>
      <w:r>
        <w:rPr>
          <w:i/>
          <w:iCs/>
          <w:color w:val="5A6280"/>
          <w:sz w:val="22"/>
          <w:szCs w:val="22"/>
        </w:rPr>
        <w:t xml:space="preserve">Version 0.2  ·  Product and technical foundation  ·  Successor to NapLoop Project Bible v0.1</w:t>
      </w:r>
    </w:p>
    <w:p>
      <w:pPr>
        <w:spacing w:after="400"/>
      </w:pPr>
      <w:r>
        <w:rPr>
          <w:i/>
          <w:iCs/>
          <w:color w:val="5A6280"/>
          <w:sz w:val="22"/>
          <w:szCs w:val="22"/>
        </w:rPr>
        <w:t xml:space="preserve">Updated after the first live alpha on real roads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Core promise</w:t>
            </w:r>
          </w:p>
          <w:p>
            <w:pPr>
              <w:spacing w:after="40" w:line="270"/>
            </w:pPr>
            <w:r>
              <w:rPr>
                <w:color w:val="1B2240"/>
              </w:rPr>
              <w:t xml:space="preserve">“Give me a good 30, 60, or 90-minute loop and bring me back where I started.”</w:t>
            </w:r>
          </w:p>
        </w:tc>
      </w:tr>
    </w:tbl>
    <w:p>
      <w:pPr>
        <w:spacing w:before="200"/>
      </w:pPr>
      <w:r>
        <w:rPr>
          <w:color w:val="5A6280"/>
          <w:sz w:val="22"/>
          <w:szCs w:val="22"/>
        </w:rPr>
        <w:t xml:space="preserve">26 June 2026</w:t>
      </w:r>
    </w:p>
    <w:p>
      <w:r>
        <w:br w:type="page"/>
      </w:r>
    </w:p>
    <w:p>
      <w:pPr>
        <w:pStyle w:val="Heading1"/>
      </w:pPr>
      <w:r>
        <w:t xml:space="preserve">How to use this bible</w:t>
      </w:r>
    </w:p>
    <w:p>
      <w:pPr>
        <w:spacing w:after="120" w:line="276"/>
      </w:pPr>
      <w:r>
        <w:t xml:space="preserve">This is a living foundation, not a frozen specification. It records what has been decided, what remains a hypothesis, and what is deliberately deferred. Version 0.2 supersedes v0.1: it folds in everything learned from building and shipping the first working alpha on real roads, the rename from NapLoop to Driftway, the concrete hosting setup, and the lessons that only surfaced once real traffic-aware routing was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Status language used throughout</w:t>
            </w:r>
          </w:p>
          <w:p>
            <w:pPr>
              <w:spacing w:after="40" w:line="270"/>
            </w:pPr>
            <w:r>
              <w:rPr>
                <w:color w:val="1B2240"/>
              </w:rPr>
              <w:t xml:space="preserve">DECIDED — a working product choice is in place.</w:t>
            </w:r>
          </w:p>
          <w:p>
            <w:pPr>
              <w:spacing w:after="40" w:line="270"/>
            </w:pPr>
            <w:r>
              <w:rPr>
                <w:color w:val="1B2240"/>
              </w:rPr>
              <w:t xml:space="preserve">HYPOTHESIS — a promising assumption still to be tested.</w:t>
            </w:r>
          </w:p>
          <w:p>
            <w:pPr>
              <w:spacing w:after="40" w:line="270"/>
            </w:pPr>
            <w:r>
              <w:rPr>
                <w:color w:val="1B2240"/>
              </w:rPr>
              <w:t xml:space="preserve">LATER — deliberately excluded from the near-term versions.</w:t>
            </w:r>
          </w:p>
          <w:p>
            <w:pPr>
              <w:spacing w:after="40" w:line="270"/>
            </w:pPr>
            <w:r>
              <w:rPr>
                <w:color w:val="1B2240"/>
              </w:rPr>
              <w:t xml:space="preserve">OPEN — a decision that still needs evidence or a call.</w:t>
            </w:r>
          </w:p>
          <w:p>
            <w:pPr>
              <w:spacing w:after="40" w:line="270"/>
            </w:pPr>
            <w:r>
              <w:rPr>
                <w:color w:val="1B2240"/>
              </w:rPr>
              <w:t xml:space="preserve">NEW / CHANGED — added or changed since v0.1.</w:t>
            </w:r>
          </w:p>
        </w:tc>
      </w:tr>
    </w:tbl>
    <w:p>
      <w:pPr>
        <w:spacing w:after="80"/>
      </w:pP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What changed since v0.1</w:t>
      </w:r>
    </w:p>
    <w:p>
      <w:pPr>
        <w:spacing w:after="120" w:line="276"/>
      </w:pPr>
      <w:r>
        <w:t xml:space="preserve">The first bible was written from a product-discovery conversation, before any code existed. Since then the alpha has been built end to end and driven on real roads. This section is the quick diff; later sections carry the detail.</w:t>
      </w:r>
    </w:p>
    <w:p>
      <w:pPr>
        <w:pStyle w:val="Heading2"/>
      </w:pPr>
      <w:r>
        <w:t xml:space="preserve">Decisions confirmed by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Area</w:t>
            </w:r>
          </w:p>
        </w:tc>
        <w:tc>
          <w:tcPr>
            <w:tcW w:type="dxa" w:w="67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What is now true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Renamed NapLoop → Driftway. The original was taken on the App Store, and Driftway avoids implying that babies should sleep in cars.</w:t>
            </w:r>
          </w:p>
        </w:tc>
      </w:tr>
      <w:tr>
        <w:trPr>
          <w:tblHeader w:val="false"/>
        </w:trPr>
        <w:tc>
          <w:tcPr>
            <w:tcW w:type="dxa" w:w="26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Stack</w:t>
            </w:r>
          </w:p>
        </w:tc>
        <w:tc>
          <w:tcPr>
            <w:tcW w:type="dxa" w:w="67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FastAPI (Python) backend + React/TypeScript PWA (Vite), both deployed on Render. Real TomTom routing is live.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Routing provider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TomTom confirmed for alpha. Its 1 July 2026 pricing change does not remove the free tier (2,500 non-tile requests/day), so the concern from v0.1 is resolved.</w:t>
            </w:r>
          </w:p>
        </w:tc>
      </w:tr>
      <w:tr>
        <w:trPr>
          <w:tblHeader w:val="false"/>
        </w:trPr>
        <w:tc>
          <w:tcPr>
            <w:tcW w:type="dxa" w:w="26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Loop generation</w:t>
            </w:r>
          </w:p>
        </w:tc>
        <w:tc>
          <w:tcPr>
            <w:tcW w:type="dxa" w:w="67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The 7-step candidate pipeline works on real roads and returns three genuinely different loops that come home.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Previews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Route cards draw the real road polyline (downsampled), not just an anchor sketch.</w:t>
            </w:r>
          </w:p>
        </w:tc>
      </w:tr>
      <w:tr>
        <w:trPr>
          <w:tblHeader w:val="false"/>
        </w:trPr>
        <w:tc>
          <w:tcPr>
            <w:tcW w:type="dxa" w:w="26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Handoff</w:t>
            </w:r>
          </w:p>
        </w:tc>
        <w:tc>
          <w:tcPr>
            <w:tcW w:type="dxa" w:w="67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Selecting a loop opens it in Google Maps, which supplies turn-by-turn and Android Auto, exactly as planned.</w:t>
            </w:r>
          </w:p>
        </w:tc>
      </w:tr>
    </w:tbl>
    <w:p>
      <w:pPr>
        <w:spacing w:after="80"/>
      </w:pPr>
    </w:p>
    <w:p>
      <w:pPr>
        <w:pStyle w:val="Heading2"/>
      </w:pPr>
      <w:r>
        <w:t xml:space="preserve">Lessons that reshaped the work</w:t>
      </w:r>
    </w:p>
    <w:p>
      <w:pPr>
        <w:spacing w:after="120" w:line="276"/>
      </w:pPr>
      <w:r>
        <w:rPr>
          <w:b/>
          <w:bCs/>
          <w:color w:val="1B2240"/>
        </w:rPr>
        <w:t xml:space="preserve">Rate limiting is a first-class constraint, not a footnote. </w:t>
      </w:r>
      <w:r>
        <w:t xml:space="preserve">Each route request fires roughly 15–30 routing calls. Against TomTom’s 5-per-second ceiling this caused mass throttling (HTTP 429) in production. The backend now spaces calls and retries. Any provider work must respect this.</w:t>
      </w:r>
    </w:p>
    <w:p>
      <w:pPr>
        <w:spacing w:after="120" w:line="276"/>
      </w:pPr>
      <w:r>
        <w:rPr>
          <w:b/>
          <w:bCs/>
          <w:color w:val="1B2240"/>
        </w:rPr>
        <w:t xml:space="preserve">Loops break a naive “early return” check. </w:t>
      </w:r>
      <w:r>
        <w:t xml:space="preserve">For a loop, start and finish are the same point (Home), so the route legitimately begins and ends near the finish. The original validation rejected every real loop for “passing home too early.” The fix only inspects the middle of the journey. This is the kind of hard-won detail this document exists to preserve.</w:t>
      </w:r>
    </w:p>
    <w:p>
      <w:pPr>
        <w:spacing w:after="120" w:line="276"/>
      </w:pPr>
      <w:r>
        <w:rPr>
          <w:b/>
          <w:bCs/>
          <w:color w:val="1B2240"/>
        </w:rPr>
        <w:t xml:space="preserve">Mock vs. real divergence is real. </w:t>
      </w:r>
      <w:r>
        <w:t xml:space="preserve">The app ran perfectly on the mock router while failing on live TomTom, because the mock’s coarse geometry hid both bugs above. A provider-neutral mock is invaluable, but “works on mock” is not “works.”</w:t>
      </w:r>
    </w:p>
    <w:p>
      <w:pPr>
        <w:spacing w:after="120" w:line="276"/>
      </w:pPr>
      <w:r>
        <w:rPr>
          <w:b/>
          <w:bCs/>
          <w:color w:val="1B2240"/>
        </w:rPr>
        <w:t xml:space="preserve">Local .env needs an explicit loader. </w:t>
      </w:r>
      <w:r>
        <w:t xml:space="preserve">Environment variables are real on Render but a local .env file does nothing until loaded. The backend now loads it on startup.</w:t>
      </w:r>
    </w:p>
    <w:p>
      <w:r>
        <w:br w:type="page"/>
      </w:r>
    </w:p>
    <w:p>
      <w:pPr>
        <w:pStyle w:val="Heading1"/>
      </w:pPr>
      <w:r>
        <w:t xml:space="preserve">2. Version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Status</w:t>
            </w:r>
          </w:p>
        </w:tc>
        <w:tc>
          <w:tcPr>
            <w:tcW w:type="dxa" w:w="54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Working decision / rationale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Product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Driftway. “A bit more”-style calm language; avoids sleep-in-car framing.</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First platform</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Mobile-first installable PWA, Android-first.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Backend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FastAPI on Render web service. Provider-neutral routing adapter.</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Frontend</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React + TypeScript (Vite) on Render static site.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Routing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TomTom for alpha; Mapbox kept as first fallback via the adapter.</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Navigation</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Handoff to Google Maps (URL/intent). Driftway owns route creation, not the live drive.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Render Postgres for favourites, feedback and trip data. SQLite fallback for local dev.</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 bit more” / quick drive</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Always-visible one-tap drive of a target duration ending at a saved place (detour, not loop). Reopen-memory branch handles non-saved origins. See section 6.</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Saved places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Single Home in v0.2, but stored as a list of places with one default — multi-location is a later UI unlock (and likely paid perk), no data migration needed.</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Pre-launch variants</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Offer a longer companion to the chosen loop at planning time. In v0.2 scope, lower priority than storage.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Units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 / DECIDED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Metric canonical (metres/seconds); convert to imperial at display only.</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Live route extension</w:t>
            </w:r>
          </w:p>
        </w:tc>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LATER</w:t>
            </w:r>
          </w:p>
        </w:tc>
        <w:tc>
          <w:tcPr>
            <w:tcW w:type="dxa" w:w="54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True “+15 on the current path” needs Driftway to own navigation. Deferred.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Speed bumps / lights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LATER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OSM-derived scoring and parent reports after timed loops prove useful.</w:t>
            </w:r>
          </w:p>
        </w:tc>
      </w:tr>
    </w:tbl>
    <w:p>
      <w:r>
        <w:br w:type="page"/>
      </w:r>
    </w:p>
    <w:p>
      <w:pPr>
        <w:pStyle w:val="Heading1"/>
      </w:pPr>
      <w:r>
        <w:t xml:space="preserve">3. Product vision and positioning</w:t>
      </w:r>
    </w:p>
    <w:p>
      <w:pPr>
        <w:spacing w:after="120" w:line="276"/>
      </w:pPr>
      <w:r>
        <w:rPr>
          <w:b/>
          <w:bCs/>
          <w:color w:val="1B2240"/>
        </w:rPr>
        <w:t xml:space="preserve">Vision. </w:t>
      </w:r>
      <w:r>
        <w:t xml:space="preserve">Make time-bound car journeys calmer and more predictable for parents by generating circular routes that match the time they need and the kind of roads they prefer.</w:t>
      </w:r>
    </w:p>
    <w:p>
      <w:pPr>
        <w:spacing w:after="120" w:line="276"/>
      </w:pPr>
      <w:r>
        <w:rPr>
          <w:b/>
          <w:bCs/>
          <w:color w:val="1B2240"/>
        </w:rPr>
        <w:t xml:space="preserve">Positioning. </w:t>
      </w:r>
      <w:r>
        <w:t xml:space="preserve">For parents who need a baby-friendly drive of a specific length, Driftway creates circular, traffic-aware routes that return to the starting point, tunable toward motorways, mixed, or quieter roads. Unlike ordinary navigation, it optimises the journey itself rather than a destination.</w:t>
      </w:r>
    </w:p>
    <w:p>
      <w:pPr>
        <w:spacing w:after="120" w:line="276"/>
      </w:pPr>
      <w:r>
        <w:rPr>
          <w:b/>
          <w:bCs/>
          <w:color w:val="1B2240"/>
        </w:rPr>
        <w:t xml:space="preserve">Pocket pitch. </w:t>
      </w:r>
      <w:r>
        <w:t xml:space="preserve">Pick how long you want to drive. Driftway makes a smooth circular route and brings you home.</w:t>
      </w:r>
    </w:p>
    <w:p>
      <w:pPr>
        <w:spacing w:after="120" w:line="276"/>
      </w:pPr>
      <w:r>
        <w:rPr>
          <w:b/>
          <w:bCs/>
          <w:color w:val="1B2240"/>
        </w:rPr>
        <w:t xml:space="preserve">Category guardrail. </w:t>
      </w:r>
      <w:r>
        <w:t xml:space="preserve">Driftway is not a medical product, a guaranteed sleep aid, or a replacement for safer-sleep guidance. It must never promise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Why the name changed</w:t>
            </w:r>
          </w:p>
          <w:p>
            <w:pPr>
              <w:spacing w:after="40" w:line="270"/>
            </w:pPr>
            <w:r>
              <w:rPr>
                <w:color w:val="1B2240"/>
              </w:rPr>
              <w:t xml:space="preserve">NapLoop was taken on the App Store, and the “nap” framing risked reading as a recommendation that babies sleep in cars — a safety-sensitive implication.</w:t>
            </w:r>
          </w:p>
          <w:p>
            <w:pPr>
              <w:spacing w:after="40" w:line="270"/>
            </w:pPr>
            <w:r>
              <w:rPr>
                <w:color w:val="1B2240"/>
              </w:rPr>
              <w:t xml:space="preserve">Driftway keeps the calm, wandering-but-returning mood without any sleep claim. “Drift” evokes gentle motion; “way” is the route home.</w:t>
            </w:r>
          </w:p>
        </w:tc>
      </w:tr>
    </w:tbl>
    <w:p>
      <w:r>
        <w:br w:type="page"/>
      </w:r>
    </w:p>
    <w:p>
      <w:pPr>
        <w:pStyle w:val="Heading1"/>
      </w:pPr>
      <w:r>
        <w:t xml:space="preserve">4. Product principles</w:t>
      </w:r>
    </w:p>
    <w:p>
      <w:pPr>
        <w:spacing w:after="120" w:line="276"/>
      </w:pPr>
      <w:r>
        <w:t xml:space="preserve">Rules that should survive feature debates. Carried from v0.1, with additions marked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Meaning</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Duration before distance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The requested minutes are the primary constraint; distance is supporting information.</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Choice without overload</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Three meaningfully different routes, not many tiny variations.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Highways are not the enemy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Motorways can be the smoothest option for some babies; a first-class preference.</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No moralising interface</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Calm, non-blocking safety guidance. Never shame or hard-block a parent.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Plan while parked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Selection happens before driving. In-motion interaction must be minimal and car-safe.</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Confidence over false precision</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“Two mapped humps; medium confidence” beats pretending a road is smooth.</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Learn from real journeys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Parent reports and outcomes become a proprietary quality layer over time.</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Privacy by subtraction</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Collect the minimum. No child identity, birth date, audio, or video.</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Metric is canonical (NEW)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Store metres and seconds everywhere; convert to imperial only at display time.</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Respect provider limits (NEW)</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Candidate generation is call-heavy; always throttle to stay within provider rate limits.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Mock is for iteration, not proof (NEW)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The mock router enables free local work, but features are only “done” when verified on a real provider.</w:t>
            </w:r>
          </w:p>
        </w:tc>
      </w:tr>
    </w:tbl>
    <w:p>
      <w:r>
        <w:br w:type="page"/>
      </w:r>
    </w:p>
    <w:p>
      <w:pPr>
        <w:pStyle w:val="Heading1"/>
      </w:pPr>
      <w:r>
        <w:t xml:space="preserve">5. Technical architecture (as built)</w:t>
      </w:r>
    </w:p>
    <w:p>
      <w:pPr>
        <w:spacing w:after="120" w:line="276"/>
      </w:pPr>
      <w:r>
        <w:t xml:space="preserve">The v0.1 architecture was a sketch. This is the real topology now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Reality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React + TypeScript PWA (Vite). Plan → results → inline feedback flow. Signature LoopMark SVG draws the real road polyline. Installable; remembers Home and last choices in localStorage.</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Backend</w:t>
            </w:r>
          </w:p>
        </w:tc>
        <w:tc>
          <w:tcPr>
            <w:tcW w:type="dxa" w:w="6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FastAPI on Render. Provider-neutral routing adapter (mock + TomTom). Geometry, validation, scoring, and the 7-step generator. Loads .env locally; reads real env vars on Render.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Routing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TomTom Calculate Route, traffic-aware. Spaced to ~4 calls/sec with retry-on-429.</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Navigation</w:t>
            </w:r>
          </w:p>
        </w:tc>
        <w:tc>
          <w:tcPr>
            <w:tcW w:type="dxa" w:w="6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Google Maps URL handoff; appears on Android Auto via Google Maps.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Render Postgres (favourites, feedback, trips). SQLite fallback when DATABASE_URL is unset, for local dev.</w:t>
            </w:r>
          </w:p>
        </w:tc>
      </w:tr>
      <w:tr>
        <w:trPr>
          <w:tblHeader w:val="false"/>
        </w:trPr>
        <w:tc>
          <w:tcPr>
            <w:tcW w:type="dxa" w:w="2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Hosting</w:t>
            </w:r>
          </w:p>
        </w:tc>
        <w:tc>
          <w:tcPr>
            <w:tcW w:type="dxa" w:w="6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Render: backend = web service, frontend = static site. Free tier in alpha.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Known hosting constraints (record, don’t be surprised)</w:t>
            </w:r>
          </w:p>
          <w:p>
            <w:pPr>
              <w:spacing w:after="40" w:line="270"/>
            </w:pPr>
            <w:r>
              <w:rPr>
                <w:color w:val="1B2240"/>
              </w:rPr>
              <w:t xml:space="preserve">Free web service sleeps after 15 min idle; first request then cold-starts in 30–60s. Mitigation: ping /api/health before a drive, or move to a paid instance (~$7/mo) before real users.</w:t>
            </w:r>
          </w:p>
          <w:p>
            <w:pPr>
              <w:spacing w:after="40" w:line="270"/>
            </w:pPr>
            <w:r>
              <w:rPr>
                <w:color w:val="1B2240"/>
              </w:rPr>
              <w:t xml:space="preserve">Free Postgres expires after 30 days and is capped at 1 GB. Fine for alpha/closed beta; migrate to a paid instance before any beta with real parent data.</w:t>
            </w:r>
          </w:p>
          <w:p>
            <w:pPr>
              <w:spacing w:after="40" w:line="270"/>
            </w:pPr>
            <w:r>
              <w:rPr>
                <w:color w:val="1B2240"/>
              </w:rPr>
              <w:t xml:space="preserve">VITE_API_BASE is baked in at build time; changing it requires a fresh frontend deploy, not just a saved variable.</w:t>
            </w:r>
          </w:p>
        </w:tc>
      </w:tr>
    </w:tbl>
    <w:p>
      <w:pPr>
        <w:spacing w:after="80"/>
      </w:pPr>
    </w:p>
    <w:p>
      <w:pPr>
        <w:pStyle w:val="Heading2"/>
      </w:pPr>
      <w:r>
        <w:t xml:space="preserve">Request flow</w:t>
      </w:r>
    </w:p>
    <w:p>
      <w:pPr>
        <w:pStyle w:val="ListParagraph"/>
        <w:numPr>
          <w:ilvl w:val="0"/>
          <w:numId w:val="2"/>
        </w:numPr>
        <w:spacing w:after="60" w:line="270"/>
      </w:pPr>
      <w:r>
        <w:t xml:space="preserve">Phone sends start, finish, target duration, profile, tolerance and direction to the backend.</w:t>
      </w:r>
    </w:p>
    <w:p>
      <w:pPr>
        <w:pStyle w:val="ListParagraph"/>
        <w:numPr>
          <w:ilvl w:val="0"/>
          <w:numId w:val="2"/>
        </w:numPr>
        <w:spacing w:after="60" w:line="270"/>
      </w:pPr>
      <w:r>
        <w:t xml:space="preserve">Backend builds candidate waypoint sets across shapes and bearings.</w:t>
      </w:r>
    </w:p>
    <w:p>
      <w:pPr>
        <w:pStyle w:val="ListParagraph"/>
        <w:numPr>
          <w:ilvl w:val="0"/>
          <w:numId w:val="2"/>
        </w:numPr>
        <w:spacing w:after="60" w:line="270"/>
      </w:pPr>
      <w:r>
        <w:t xml:space="preserve">Candidates are evaluated through TomTom, throttled to respect the rate limit.</w:t>
      </w:r>
    </w:p>
    <w:p>
      <w:pPr>
        <w:pStyle w:val="ListParagraph"/>
        <w:numPr>
          <w:ilvl w:val="0"/>
          <w:numId w:val="2"/>
        </w:numPr>
        <w:spacing w:after="60" w:line="270"/>
      </w:pPr>
      <w:r>
        <w:t xml:space="preserve">Out-of-tolerance candidates are rescaled and re-evaluated once.</w:t>
      </w:r>
    </w:p>
    <w:p>
      <w:pPr>
        <w:pStyle w:val="ListParagraph"/>
        <w:numPr>
          <w:ilvl w:val="0"/>
          <w:numId w:val="2"/>
        </w:numPr>
        <w:spacing w:after="60" w:line="270"/>
      </w:pPr>
      <w:r>
        <w:t xml:space="preserve">Routes are validated (no U-turns, low overlap, no genuine early return past Home), scored, de-duplicated.</w:t>
      </w:r>
    </w:p>
    <w:p>
      <w:pPr>
        <w:pStyle w:val="ListParagraph"/>
        <w:numPr>
          <w:ilvl w:val="0"/>
          <w:numId w:val="2"/>
        </w:numPr>
        <w:spacing w:after="60" w:line="270"/>
      </w:pPr>
      <w:r>
        <w:t xml:space="preserve">Top three are returned with downsampled geometry and a Google Maps URL.</w:t>
      </w:r>
    </w:p>
    <w:p>
      <w:pPr>
        <w:pStyle w:val="ListParagraph"/>
        <w:numPr>
          <w:ilvl w:val="0"/>
          <w:numId w:val="2"/>
        </w:numPr>
        <w:spacing w:after="60" w:line="270"/>
      </w:pPr>
      <w:r>
        <w:t xml:space="preserve">Phone shows three cards; selecting one opens Google Maps and stays on results for comparison and feedback.</w:t>
      </w:r>
    </w:p>
    <w:p>
      <w:r>
        <w:br w:type="page"/>
      </w:r>
    </w:p>
    <w:p>
      <w:pPr>
        <w:pStyle w:val="Heading1"/>
      </w:pPr>
      <w:r>
        <w:t xml:space="preserve">6. The extension model: “A bit more”</w:t>
      </w:r>
    </w:p>
    <w:p>
      <w:pPr>
        <w:spacing w:after="120" w:line="276"/>
      </w:pPr>
      <w:r>
        <w:t xml:space="preserve">The single most important architectural fact in the project: once a loop is handed to Google Maps, Driftway is blind. It does not see live position, progress along the loop, or arrival near Home. Every feature that needs “where am I right now” is therefore blocked until Driftway owns navigation. The extension feature is designed to deliver real value without crossing that line.</w:t>
      </w:r>
    </w:p>
    <w:p>
      <w:pPr>
        <w:spacing w:after="120" w:line="276"/>
      </w:pPr>
      <w:r>
        <w:t xml:space="preserve">The feature generalises: “extend a loop” and “start a quick drive with no prior loop” are the same underlying ask — “give me about X more minutes of driving, ending at a known place.” Whether a planned loop existed first is just which trigger fired; it does not change the route engine. There are two branches.</w:t>
      </w:r>
    </w:p>
    <w:p>
      <w:pPr>
        <w:pStyle w:val="Heading2"/>
      </w:pPr>
      <w:r>
        <w:t xml:space="preserve">Branch A — quick drive to a saved place (DECIDED, always available)</w:t>
      </w:r>
    </w:p>
    <w:p>
      <w:pPr>
        <w:spacing w:after="120" w:line="276"/>
      </w:pPr>
      <w:r>
        <w:rPr>
          <w:b/>
          <w:bCs/>
          <w:color w:val="1B2240"/>
        </w:rPr>
        <w:t xml:space="preserve">The common case. </w:t>
      </w:r>
      <w:r>
        <w:t xml:space="preserve">A baby falls asleep five minutes from Home on an ordinary journey — no Driftway loop was ever started today. The parent opens the app, which sees a saved place (Home), and offers one-tap 15 / 30 / 60-minute drives ending there. No prior-route memory required.</w:t>
      </w:r>
    </w:p>
    <w:p>
      <w:pPr>
        <w:spacing w:after="120" w:line="276"/>
      </w:pPr>
      <w:r>
        <w:rPr>
          <w:b/>
          <w:bCs/>
          <w:color w:val="1B2240"/>
        </w:rPr>
        <w:t xml:space="preserve">It is a detour, not a loop. </w:t>
      </w:r>
      <w:r>
        <w:t xml:space="preserve">When you are already near the destination, the result is not a circle back to your current spot — it is a longer path that still ends at Home, padding the remaining journey. Honest framing: “a longer way to Home, about X minutes.” This is a genuinely different geometric ask from the main planner’s closed loop, and may need a “padded route to a destination” mode alongside the existing “closed loop from a point” mode — related code, to be validated during the build, not assumed identical.</w:t>
      </w:r>
    </w:p>
    <w:p>
      <w:pPr>
        <w:spacing w:after="120" w:line="276"/>
      </w:pPr>
      <w:r>
        <w:rPr>
          <w:b/>
          <w:bCs/>
          <w:color w:val="1B2240"/>
        </w:rPr>
        <w:t xml:space="preserve">Always-visible entry. </w:t>
      </w:r>
      <w:r>
        <w:t xml:space="preserve">A calm, secondary “quick drive home” affordance sits on the main screen, parallel to the full planner — a fast lane for “I need to drive now,” not a second hero button. The planner stays primary; the quick action is there when speed matters and ignorable when planning properly. Exact treatment to be tuned when the screen is built.</w:t>
      </w:r>
    </w:p>
    <w:p>
      <w:pPr>
        <w:spacing w:after="80"/>
      </w:pPr>
    </w:p>
    <w:p>
      <w:pPr>
        <w:pStyle w:val="Heading2"/>
      </w:pPr>
      <w:r>
        <w:t xml:space="preserve">Branch B — extend from an arbitrary origin (DECIDED, needs route memory)</w:t>
      </w:r>
    </w:p>
    <w:p>
      <w:pPr>
        <w:spacing w:after="120" w:line="276"/>
      </w:pPr>
      <w:r>
        <w:rPr>
          <w:b/>
          <w:bCs/>
          <w:color w:val="1B2240"/>
        </w:rPr>
        <w:t xml:space="preserve">When the start/end was not a saved place. </w:t>
      </w:r>
      <w:r>
        <w:t xml:space="preserve">If the original drive began or ends somewhere that is not Home or any saved place, the only way to send the parent back to it is a locally-stored record of the recently started route. Here the “recently started” memory is essential, not optional — it carries the origin coordinate the quick drive must return to.</w:t>
      </w:r>
    </w:p>
    <w:p>
      <w:pPr>
        <w:spacing w:after="120" w:line="276"/>
      </w:pPr>
      <w:r>
        <w:rPr>
          <w:b/>
          <w:bCs/>
          <w:color w:val="1B2240"/>
        </w:rPr>
        <w:t xml:space="preserve">Reopen detection. </w:t>
      </w:r>
      <w:r>
        <w:t xml:space="preserve">On launch, the app checks that stored record: the target coordinate, the launch timestamp, and the requested duration. If the user reopens within the active window, it offers the same one-tap durations, returning to that origin.</w:t>
      </w:r>
    </w:p>
    <w:p>
      <w:pPr>
        <w:spacing w:after="120" w:line="276"/>
      </w:pPr>
      <w:r>
        <w:rPr>
          <w:b/>
          <w:bCs/>
          <w:color w:val="1B2240"/>
        </w:rPr>
        <w:t xml:space="preserve">Active window. </w:t>
      </w:r>
      <w:r>
        <w:t xml:space="preserve">HYPOTHESIS: launch time + duration + 50% of duration, capped (e.g. +30 min). Generous because traffic and dawdling stretch real drives. To be tuned from real use.</w:t>
      </w:r>
    </w:p>
    <w:p>
      <w:pPr>
        <w:spacing w:after="80"/>
      </w:pPr>
    </w:p>
    <w:p>
      <w:pPr>
        <w:pStyle w:val="Heading2"/>
      </w:pPr>
      <w:r>
        <w:t xml:space="preserve">Shared behaviour</w:t>
      </w:r>
    </w:p>
    <w:p>
      <w:pPr>
        <w:spacing w:after="120" w:line="276"/>
      </w:pPr>
      <w:r>
        <w:rPr>
          <w:b/>
          <w:bCs/>
          <w:color w:val="1B2240"/>
        </w:rPr>
        <w:t xml:space="preserve">Target durations, not increments. </w:t>
      </w:r>
      <w:r>
        <w:t xml:space="preserve">The buttons mean “about this much more driving,” not “add this to what’s left.” From the current GPS (plus a small offset so a turn onto the new route is possible) to the chosen place.</w:t>
      </w:r>
    </w:p>
    <w:p>
      <w:pPr>
        <w:spacing w:after="120" w:line="276"/>
      </w:pPr>
      <w:r>
        <w:rPr>
          <w:b/>
          <w:bCs/>
          <w:color w:val="1B2240"/>
        </w:rPr>
        <w:t xml:space="preserve">One tap, no choices. </w:t>
      </w:r>
      <w:r>
        <w:t xml:space="preserve">No comparison of options on the in-car screen — a single button launches in Google Maps. Removing decisions from the in-car moment is a deliberate safety choice.</w:t>
      </w:r>
    </w:p>
    <w:p>
      <w:pPr>
        <w:spacing w:after="120" w:line="276"/>
      </w:pPr>
      <w:r>
        <w:rPr>
          <w:b/>
          <w:bCs/>
          <w:color w:val="1B2240"/>
        </w:rPr>
        <w:t xml:space="preserve">Reuses the core engine. </w:t>
      </w:r>
      <w:r>
        <w:t xml:space="preserve">Both branches are new entry points into existing routing code, not new algorithms — cheap to build, with the one caveat about the detour/padded-route mode noted above.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Safety boundaries for the quick drive</w:t>
            </w:r>
          </w:p>
          <w:p>
            <w:pPr>
              <w:spacing w:after="40" w:line="270"/>
            </w:pPr>
            <w:r>
              <w:rPr>
                <w:color w:val="1B2240"/>
              </w:rPr>
              <w:t xml:space="preserve">Offered only when the app can get a fresh, confident GPS fix and the user has chosen to open the app (i.e. plausibly stationary).</w:t>
            </w:r>
          </w:p>
          <w:p>
            <w:pPr>
              <w:spacing w:after="40" w:line="270"/>
            </w:pPr>
            <w:r>
              <w:rPr>
                <w:color w:val="1B2240"/>
              </w:rPr>
              <w:t xml:space="preserve">Never delivered as a notification or anything that invites interaction while moving.</w:t>
            </w:r>
          </w:p>
          <w:p>
            <w:pPr>
              <w:spacing w:after="40" w:line="270"/>
            </w:pPr>
            <w:r>
              <w:rPr>
                <w:color w:val="1B2240"/>
              </w:rPr>
              <w:t xml:space="preserve">Honest language: “about X more minutes, ending at Home,” never an exact arrival time.</w:t>
            </w:r>
          </w:p>
        </w:tc>
      </w:tr>
    </w:tbl>
    <w:p>
      <w:pPr>
        <w:spacing w:after="80"/>
      </w:pPr>
    </w:p>
    <w:p>
      <w:pPr>
        <w:pStyle w:val="Heading2"/>
      </w:pPr>
      <w:r>
        <w:t xml:space="preserve">Pre-launch variants — Option C (DECIDED for v0.2, lower priority)</w:t>
      </w:r>
    </w:p>
    <w:p>
      <w:pPr>
        <w:spacing w:after="120" w:line="276"/>
      </w:pPr>
      <w:r>
        <w:t xml:space="preserve">At planning time, alongside the three loops, optionally surface a longer companion to the chosen route so the parent can pre-decide “give me the version with a bit extra built in.” This front-loads the choice into the moment the app can still act, complementing the reopen-based extension. Scoped to stay small; it competes with storage and favourites for build time.</w:t>
      </w:r>
    </w:p>
    <w:p>
      <w:pPr>
        <w:spacing w:after="80"/>
      </w:pPr>
    </w:p>
    <w:p>
      <w:pPr>
        <w:pStyle w:val="Heading2"/>
      </w:pPr>
      <w:r>
        <w:t xml:space="preserve">Live extension (LATER)</w:t>
      </w:r>
    </w:p>
    <w:p>
      <w:pPr>
        <w:spacing w:after="120" w:line="276"/>
      </w:pPr>
      <w:r>
        <w:t xml:space="preserve">True “+15 added to the remaining real route” requires Driftway to own the live navigation session — live position, progress along the loop, and on-the-fly path rebuilding that keeps most of the return path. Only when the app navigates does “what’s left of the current loop” exist as something to extend. This is the native-app / embedded-navigation investment, deferred deliberately. At that point the “+15 / +30 / +60” increment model becomes meaningful.</w:t>
      </w:r>
    </w:p>
    <w:p>
      <w:r>
        <w:br w:type="page"/>
      </w:r>
    </w:p>
    <w:p>
      <w:pPr>
        <w:pStyle w:val="Heading1"/>
      </w:pPr>
      <w:r>
        <w:t xml:space="preserve">7. Data and storage</w:t>
      </w:r>
    </w:p>
    <w:p>
      <w:pPr>
        <w:spacing w:after="120" w:line="276"/>
      </w:pPr>
      <w:r>
        <w:t xml:space="preserve">Storage is the first domino for v0.2: favourites, feedback, and the long-term quality layer all depend on it.</w:t>
      </w:r>
    </w:p>
    <w:p>
      <w:pPr>
        <w:spacing w:after="120" w:line="276"/>
      </w:pPr>
      <w:r>
        <w:rPr>
          <w:b/>
          <w:bCs/>
          <w:color w:val="1B2240"/>
        </w:rPr>
        <w:t xml:space="preserve">Decision. </w:t>
      </w:r>
      <w:r>
        <w:t xml:space="preserve">Render Postgres, with a SQLite fallback for local development (mirrors the mock-router pattern: build locally without the cloud DB). DATABASE_URL selects the backend; when unset, the app uses local SQLite.</w:t>
      </w:r>
    </w:p>
    <w:p>
      <w:pPr>
        <w:spacing w:after="80"/>
      </w:pPr>
    </w:p>
    <w:p>
      <w:pPr>
        <w:pStyle w:val="Heading2"/>
      </w:pPr>
      <w:r>
        <w:t xml:space="preserve">Setting up Render Postgres</w:t>
      </w:r>
    </w:p>
    <w:p>
      <w:pPr>
        <w:pStyle w:val="ListParagraph"/>
        <w:numPr>
          <w:ilvl w:val="0"/>
          <w:numId w:val="3"/>
        </w:numPr>
        <w:spacing w:after="60" w:line="270"/>
      </w:pPr>
      <w:r>
        <w:t xml:space="preserve">In Render: New → Postgres. Name it (e.g. driftway-db), choose the Free plan and the same region as the backend.</w:t>
      </w:r>
    </w:p>
    <w:p>
      <w:pPr>
        <w:pStyle w:val="ListParagraph"/>
        <w:numPr>
          <w:ilvl w:val="0"/>
          <w:numId w:val="3"/>
        </w:numPr>
        <w:spacing w:after="60" w:line="270"/>
      </w:pPr>
      <w:r>
        <w:t xml:space="preserve">Open the database page; copy the Internal Database URL (faster and free of egress limits inside Render).</w:t>
      </w:r>
    </w:p>
    <w:p>
      <w:pPr>
        <w:pStyle w:val="ListParagraph"/>
        <w:numPr>
          <w:ilvl w:val="0"/>
          <w:numId w:val="3"/>
        </w:numPr>
        <w:spacing w:after="60" w:line="270"/>
      </w:pPr>
      <w:r>
        <w:t xml:space="preserve">In the backend web service → Environment, add DATABASE_URL = the Internal URL. Save; it redeploys.</w:t>
      </w:r>
    </w:p>
    <w:p>
      <w:pPr>
        <w:pStyle w:val="ListParagraph"/>
        <w:numPr>
          <w:ilvl w:val="0"/>
          <w:numId w:val="3"/>
        </w:numPr>
        <w:spacing w:after="60" w:line="270"/>
      </w:pPr>
      <w:r>
        <w:t xml:space="preserve">Remember the free tier expires after 30 days and is capped at 1 GB — migrate to a paid instance before any real-user beta.</w:t>
      </w:r>
    </w:p>
    <w:p>
      <w:pPr>
        <w:spacing w:after="80"/>
      </w:pPr>
    </w:p>
    <w:p>
      <w:pPr>
        <w:pStyle w:val="Heading2"/>
      </w:pPr>
      <w:r>
        <w:t xml:space="preserve">Tables for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Entity</w:t>
            </w:r>
          </w:p>
        </w:tc>
        <w:tc>
          <w:tcPr>
            <w:tcW w:type="dxa" w:w="71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Key fields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Saved place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id, owner (anonymous local id), label, coordinate, is-default. v0.2 shows only Home, but the table supports many — multi-location is a later UI unlock, no migration.</w:t>
            </w:r>
          </w:p>
        </w:tc>
      </w:tr>
      <w:tr>
        <w:trPr>
          <w:tblHeader w:val="false"/>
        </w:trPr>
        <w:tc>
          <w:tcPr>
            <w:tcW w:type="dxa" w:w="22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Feedback</w:t>
            </w:r>
          </w:p>
        </w:tc>
        <w:tc>
          <w:tcPr>
            <w:tcW w:type="dxa" w:w="7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route id, predicted minutes, actual minutes, would-use-again, baby-slept (soft), notes, timestamp.</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Favourite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owner, place ref, duration, profile, anchors/geometry hash, label, created-at.</w:t>
            </w:r>
          </w:p>
        </w:tc>
      </w:tr>
      <w:tr>
        <w:trPr>
          <w:tblHeader w:val="false"/>
        </w:trPr>
        <w:tc>
          <w:tcPr>
            <w:tcW w:type="dxa" w:w="22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Recent route (local)</w:t>
            </w:r>
          </w:p>
        </w:tc>
        <w:tc>
          <w:tcPr>
            <w:tcW w:type="dxa" w:w="7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target coordinate, launch timestamp, requested duration — powers the arbitrary-origin extension branch. Lives in localStorage, not the DB.</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Trip (later)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selected route, departure time, actual duration, completion state — grows toward the quality layer.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What storage changes about the project</w:t>
            </w:r>
          </w:p>
          <w:p>
            <w:pPr>
              <w:spacing w:after="40" w:line="270"/>
            </w:pPr>
            <w:r>
              <w:rPr>
                <w:color w:val="1B2240"/>
              </w:rPr>
              <w:t xml:space="preserve">Driftway stops being stateless and trivially deployable and becomes a real backend with data to care about (migrations, backups, retention).</w:t>
            </w:r>
          </w:p>
          <w:p>
            <w:pPr>
              <w:spacing w:after="40" w:line="270"/>
            </w:pPr>
            <w:r>
              <w:rPr>
                <w:color w:val="1B2240"/>
              </w:rPr>
              <w:t xml:space="preserve">Privacy posture tightens: store an anonymous local identifier, not accounts, for as long as possible. Keep Home approximate in any shared/community context.</w:t>
            </w:r>
          </w:p>
        </w:tc>
      </w:tr>
    </w:tbl>
    <w:p>
      <w:r>
        <w:br w:type="page"/>
      </w:r>
    </w:p>
    <w:p>
      <w:pPr>
        <w:pStyle w:val="Heading1"/>
      </w:pPr>
      <w:r>
        <w:t xml:space="preserve">8. Safety and responsible guidance</w:t>
      </w:r>
    </w:p>
    <w:p>
      <w:pPr>
        <w:spacing w:after="120" w:line="276"/>
      </w:pPr>
      <w:r>
        <w:t xml:space="preserve">Unchanged in spirit from v0.1, and still central. Car seats are safety equipment for travel, not a primary sleep space. Guidance is calm, contextual, and never blocking.</w:t>
      </w:r>
    </w:p>
    <w:p>
      <w:pPr>
        <w:pStyle w:val="ListParagraph"/>
        <w:numPr>
          <w:ilvl w:val="0"/>
          <w:numId w:val="4"/>
        </w:numPr>
        <w:spacing w:after="60" w:line="270"/>
      </w:pPr>
      <w:r>
        <w:t xml:space="preserve">Do not hard-block a duration based on the child’s age.</w:t>
      </w:r>
    </w:p>
    <w:p>
      <w:pPr>
        <w:pStyle w:val="ListParagraph"/>
        <w:numPr>
          <w:ilvl w:val="0"/>
          <w:numId w:val="4"/>
        </w:numPr>
        <w:spacing w:after="60" w:line="270"/>
      </w:pPr>
      <w:r>
        <w:t xml:space="preserve">Do not invent an age-by-age NHS time-limit table. Use current official or nationally recognised guidance and explain uncertainty.</w:t>
      </w:r>
    </w:p>
    <w:p>
      <w:pPr>
        <w:pStyle w:val="ListParagraph"/>
        <w:numPr>
          <w:ilvl w:val="0"/>
          <w:numId w:val="4"/>
        </w:numPr>
        <w:spacing w:after="60" w:line="270"/>
      </w:pPr>
      <w:r>
        <w:t xml:space="preserve">For longer routes, show a non-blocking break reminder and point to the seat manufacturer’s instructions.</w:t>
      </w:r>
    </w:p>
    <w:p>
      <w:pPr>
        <w:pStyle w:val="ListParagraph"/>
        <w:numPr>
          <w:ilvl w:val="0"/>
          <w:numId w:val="4"/>
        </w:numPr>
        <w:spacing w:after="60" w:line="270"/>
      </w:pPr>
      <w:r>
        <w:t xml:space="preserve">At the destination, remind users to move a sleeping baby to a firm, flat sleep surface when practical.</w:t>
      </w:r>
    </w:p>
    <w:p>
      <w:pPr>
        <w:pStyle w:val="ListParagraph"/>
        <w:numPr>
          <w:ilvl w:val="0"/>
          <w:numId w:val="4"/>
        </w:numPr>
        <w:spacing w:after="60" w:line="270"/>
      </w:pPr>
      <w:r>
        <w:t xml:space="preserve">Route setup happens while parked, or is done by a passenger. The “A bit more” screen reinforces this with a single, no-choice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In-app safety copy (working)</w:t>
            </w:r>
          </w:p>
          <w:p>
            <w:pPr>
              <w:spacing w:after="40" w:line="270"/>
            </w:pPr>
            <w:r>
              <w:rPr>
                <w:color w:val="1B2240"/>
              </w:rPr>
              <w:t xml:space="preserve">Car seats are designed for safe travel rather than routine sleep. On longer journeys, take regular breaks, follow your child-seat manufacturer’s instructions, and take extra care with very young or premature babies. This information does not replace advice from a healthcare professional.</w:t>
            </w:r>
          </w:p>
        </w:tc>
      </w:tr>
    </w:tbl>
    <w:p>
      <w:r>
        <w:br w:type="page"/>
      </w:r>
    </w:p>
    <w:p>
      <w:pPr>
        <w:pStyle w:val="Heading1"/>
      </w:pPr>
      <w:r>
        <w:t xml:space="preserve">9. Roadmap and future development</w:t>
      </w:r>
    </w:p>
    <w:p>
      <w:pPr>
        <w:spacing w:after="120" w:line="276"/>
      </w:pPr>
      <w:r>
        <w:t xml:space="preserve">Phases beyond the current version are directional, not committed dates. They restore the full arc from the v0.1 bible — platform progression, the quality moat, and regional scale — reconciled with what has since been built and decided. The ordering principle holds throughout: anything needing live position mid-drive waits until Driftway owns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750"/>
        <w:gridCol w:w="5160"/>
      </w:tblGrid>
      <w:tr>
        <w:trPr>
          <w:tblHeader/>
        </w:trPr>
        <w:tc>
          <w:tcPr>
            <w:tcW w:type="dxa" w:w="145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Phase</w:t>
            </w:r>
          </w:p>
        </w:tc>
        <w:tc>
          <w:tcPr>
            <w:tcW w:type="dxa" w:w="275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Goal</w:t>
            </w:r>
          </w:p>
        </w:tc>
        <w:tc>
          <w:tcPr>
            <w:tcW w:type="dxa" w:w="51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Key deliverables</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0 · Alpha (done)</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Prove loop + handoff on real roads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Duration/profile controls, three loops, real-polyline previews, Google Maps handoff, live TomTom, deployed on Render.</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0.2 · This version</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Persistence, quick drive, polish</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Render Postgres; persisted feedback; saved places (Home, future-proofed for many); favourites; always-visible “quick drive home” + reopen branch; pre-launch variants (Option C); red start/end dot; units toggle; light theme; info/roadmap section.</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0.3 · Closed beta</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Learn from a few families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Anonymous saved data, basic OSM-derived signals (traffic lights, calming), regional safety content, analytics, data-confidence labels, “avoid this area/road”.</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1.0 · Native Android</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Own the mobile journey</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Background trip recording, reliable trip history, push notifications — the prerequisite for live, in-drive features.</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1.1 · Android Auto</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Make in-car actions safe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Car App Library navigation experience; minimal car controls: Return home now, live extension, Avoid this road, Baby woke up.</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1.2 · Live extension</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True “+15 on the current route”</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Embedded navigation owns the live session; “+10/+20/+30” added to the remaining real path, keeping most of the return route.</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1.3 · iOS &amp; CarPlay</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Broaden platform reach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Native iOS app; CarPlay entitlement application; CarPlay navigation following Android validation.</w:t>
            </w:r>
          </w:p>
        </w:tc>
      </w:tr>
      <w:tr>
        <w:trPr>
          <w:tblHeader w:val="false"/>
        </w:trPr>
        <w:tc>
          <w:tcPr>
            <w:tcW w:type="dxa" w:w="14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2.0 · Quality moat</w:t>
            </w:r>
          </w:p>
        </w:tc>
        <w:tc>
          <w:tcPr>
            <w:tcW w:type="dxa" w:w="275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Defensibility</w:t>
            </w:r>
          </w:p>
        </w:tc>
        <w:tc>
          <w:tcPr>
            <w:tcW w:type="dxa" w:w="51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Parent-confirmed hazards, route reputation, time-of-day and seasonal quality, local curated loops — the proprietary layer.</w:t>
            </w:r>
          </w:p>
        </w:tc>
      </w:tr>
      <w:tr>
        <w:trPr>
          <w:tblHeader w:val="false"/>
        </w:trPr>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2.1 · Regional expansion</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Scale responsibly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Localised routing evaluation, per-region safety sources, data-confidence calibration, support — region by region, not all at once.</w:t>
            </w:r>
          </w:p>
        </w:tc>
      </w:tr>
    </w:tbl>
    <w:p>
      <w:pPr>
        <w:spacing w:after="80"/>
      </w:pPr>
    </w:p>
    <w:p>
      <w:pPr>
        <w:pStyle w:val="Heading2"/>
      </w:pPr>
      <w:r>
        <w:t xml:space="preserve">Premium / monetisation candidates (LATER)</w:t>
      </w:r>
    </w:p>
    <w:p>
      <w:pPr>
        <w:spacing w:after="120" w:line="276"/>
      </w:pPr>
      <w:r>
        <w:t xml:space="preserve">Carried from v0.1 and extended. None are committed; recorded so the free/paid line can be drawn deliberately rather than by accident. The guiding test: a paid feature should make Driftway genuinely more useful, never paywall something that ought to be free.</w:t>
      </w:r>
    </w:p>
    <w:p>
      <w:pPr>
        <w:pStyle w:val="ListParagraph"/>
        <w:numPr>
          <w:ilvl w:val="0"/>
          <w:numId w:val="4"/>
        </w:numPr>
        <w:spacing w:after="60" w:line="270"/>
      </w:pPr>
      <w:r>
        <w:t xml:space="preserve">Multiple saved places (Home, grandparent’s, nursery) — the data model already supports this in v0.2; the management UI is the unlock. A clean, non-cynical first paid perk.</w:t>
      </w:r>
    </w:p>
    <w:p>
      <w:pPr>
        <w:pStyle w:val="ListParagraph"/>
        <w:numPr>
          <w:ilvl w:val="0"/>
          <w:numId w:val="4"/>
        </w:numPr>
        <w:spacing w:after="60" w:line="270"/>
      </w:pPr>
      <w:r>
        <w:t xml:space="preserve">Unlimited route generation and advanced preferences.</w:t>
      </w:r>
    </w:p>
    <w:p>
      <w:pPr>
        <w:pStyle w:val="ListParagraph"/>
        <w:numPr>
          <w:ilvl w:val="0"/>
          <w:numId w:val="4"/>
        </w:numPr>
        <w:spacing w:after="60" w:line="270"/>
      </w:pPr>
      <w:r>
        <w:t xml:space="preserve">Live “keep driving” extensions (once navigation is owned).</w:t>
      </w:r>
    </w:p>
    <w:p>
      <w:pPr>
        <w:pStyle w:val="ListParagraph"/>
        <w:numPr>
          <w:ilvl w:val="0"/>
          <w:numId w:val="4"/>
        </w:numPr>
        <w:spacing w:after="60" w:line="270"/>
      </w:pPr>
      <w:r>
        <w:t xml:space="preserve">Route history, favourites sync across devices, and family sharing.</w:t>
      </w:r>
    </w:p>
    <w:p>
      <w:pPr>
        <w:pStyle w:val="ListParagraph"/>
        <w:numPr>
          <w:ilvl w:val="0"/>
          <w:numId w:val="4"/>
        </w:numPr>
        <w:spacing w:after="60" w:line="270"/>
      </w:pPr>
      <w:r>
        <w:t xml:space="preserve">Personalised insights, e.g. “major-road loops are most often rated well for your afternoon drives.”</w:t>
      </w:r>
    </w:p>
    <w:p>
      <w:pPr>
        <w:pStyle w:val="ListParagraph"/>
        <w:numPr>
          <w:ilvl w:val="0"/>
          <w:numId w:val="4"/>
        </w:numPr>
        <w:spacing w:after="60" w:line="270"/>
      </w:pPr>
      <w:r>
        <w:t xml:space="preserve">Offline fallback routes for frequently used areas.</w:t>
      </w:r>
    </w:p>
    <w:p>
      <w:pPr>
        <w:pStyle w:val="ListParagraph"/>
        <w:numPr>
          <w:ilvl w:val="0"/>
          <w:numId w:val="4"/>
        </w:numPr>
        <w:spacing w:after="60" w:line="270"/>
      </w:pPr>
      <w:r>
        <w:t xml:space="preserve">Curated local loops with recent community confirmations.</w:t>
      </w:r>
    </w:p>
    <w:p>
      <w:pPr>
        <w:spacing w:after="80"/>
      </w:pPr>
    </w:p>
    <w:p>
      <w:pPr>
        <w:pStyle w:val="Heading2"/>
      </w:pPr>
      <w:r>
        <w:t xml:space="preserve">Deferred features backlog</w:t>
      </w:r>
    </w:p>
    <w:p>
      <w:pPr>
        <w:spacing w:after="120" w:line="276"/>
      </w:pPr>
      <w:r>
        <w:t xml:space="preserve">A single consolidated list of everything explicitly out of near-term scope, so nothing is silently lost between versions. Each is LATER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Item</w:t>
            </w:r>
          </w:p>
        </w:tc>
        <w:tc>
          <w:tcPr>
            <w:tcW w:type="dxa" w:w="59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Why deferred / depends on</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Live in-drive extension (+10/+20/+30)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Needs the app to own navigation (phase 1.x). The v0.2 quick drive is the handoff-safe stand-in.</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Multiple saved places</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Data model ready in v0.2; UI + likely paid perk later.</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Modify loop (“keep direction, tweak one thing”)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Needs its own design pass to define what is tweakable before it becomes a second planner.</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OSM-derived smoothness signals</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Traffic lights, calming features, surfaces — after timed loops prove useful (begins lightly in 0.3).</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Avoid zones / roads / community hazards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Begins in 0.3 (basic avoid); full community-reported hazards belong to the quality moat.</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Proprietary quality moat</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Parent-confirmed hazards, route reputation, time-of-day quality (phase 2.0).</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Native platforms &amp; car screens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Android → Android Auto → iOS/CarPlay (phases 1.0–1.3).</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Regional expansion</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Localised routing and safety sources, region by region (phase 2.1).</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Real accounts &amp; cross-device sync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Stay anonymous (local id) until there is a concrete reason such as sync.</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Secondary user segments</w:t>
            </w:r>
          </w:p>
        </w:tc>
        <w:tc>
          <w:tcPr>
            <w:tcW w:type="dxa" w:w="59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Dog owners, scenic drivers, runners, carers, vehicle testing — the duration-first engine may serve them later, but must not dilute the parent-first product now.</w:t>
            </w:r>
          </w:p>
        </w:tc>
      </w:tr>
    </w:tbl>
    <w:p>
      <w:pPr>
        <w:spacing w:after="80"/>
      </w:pPr>
    </w:p>
    <w:p>
      <w:pPr>
        <w:pStyle w:val="Heading2"/>
      </w:pPr>
      <w:r>
        <w:t xml:space="preserve">v0.2 build order (recommended)</w:t>
      </w:r>
    </w:p>
    <w:p>
      <w:pPr>
        <w:pStyle w:val="ListParagraph"/>
        <w:numPr>
          <w:ilvl w:val="0"/>
          <w:numId w:val="5"/>
        </w:numPr>
        <w:spacing w:after="60" w:line="270"/>
      </w:pPr>
      <w:r>
        <w:t xml:space="preserve">Storage layer (Postgres + SQLite fallback) — unblocks everything else.</w:t>
      </w:r>
    </w:p>
    <w:p>
      <w:pPr>
        <w:pStyle w:val="ListParagraph"/>
        <w:numPr>
          <w:ilvl w:val="0"/>
          <w:numId w:val="5"/>
        </w:numPr>
        <w:spacing w:after="60" w:line="270"/>
      </w:pPr>
      <w:r>
        <w:t xml:space="preserve">Persist feedback (switch from log-only to DB).</w:t>
      </w:r>
    </w:p>
    <w:p>
      <w:pPr>
        <w:pStyle w:val="ListParagraph"/>
        <w:numPr>
          <w:ilvl w:val="0"/>
          <w:numId w:val="5"/>
        </w:numPr>
        <w:spacing w:after="60" w:line="270"/>
      </w:pPr>
      <w:r>
        <w:t xml:space="preserve">Favourites (save / list / launch).</w:t>
      </w:r>
    </w:p>
    <w:p>
      <w:pPr>
        <w:pStyle w:val="ListParagraph"/>
        <w:numPr>
          <w:ilvl w:val="0"/>
          <w:numId w:val="5"/>
        </w:numPr>
        <w:spacing w:after="60" w:line="270"/>
      </w:pPr>
      <w:r>
        <w:t xml:space="preserve">Saved places (single Home in UI; list-with-default in the data model).</w:t>
      </w:r>
    </w:p>
    <w:p>
      <w:pPr>
        <w:pStyle w:val="ListParagraph"/>
        <w:numPr>
          <w:ilvl w:val="0"/>
          <w:numId w:val="5"/>
        </w:numPr>
        <w:spacing w:after="60" w:line="270"/>
      </w:pPr>
      <w:r>
        <w:t xml:space="preserve">“Quick drive home” — always-visible action + arbitrary-origin reopen branch (reuses the generator; validate the detour/padded-route mode).</w:t>
      </w:r>
    </w:p>
    <w:p>
      <w:pPr>
        <w:pStyle w:val="ListParagraph"/>
        <w:numPr>
          <w:ilvl w:val="0"/>
          <w:numId w:val="5"/>
        </w:numPr>
        <w:spacing w:after="60" w:line="270"/>
      </w:pPr>
      <w:r>
        <w:t xml:space="preserve">Units toggle + metric canonicalisation in the data layer.</w:t>
      </w:r>
    </w:p>
    <w:p>
      <w:pPr>
        <w:pStyle w:val="ListParagraph"/>
        <w:numPr>
          <w:ilvl w:val="0"/>
          <w:numId w:val="5"/>
        </w:numPr>
        <w:spacing w:after="60" w:line="270"/>
      </w:pPr>
      <w:r>
        <w:t xml:space="preserve">Red start/end dot; info/roadmap section.</w:t>
      </w:r>
    </w:p>
    <w:p>
      <w:pPr>
        <w:pStyle w:val="ListParagraph"/>
        <w:numPr>
          <w:ilvl w:val="0"/>
          <w:numId w:val="5"/>
        </w:numPr>
        <w:spacing w:after="60" w:line="270"/>
      </w:pPr>
      <w:r>
        <w:t xml:space="preserve">Pre-launch variants (Option C).</w:t>
      </w:r>
    </w:p>
    <w:p>
      <w:pPr>
        <w:pStyle w:val="ListParagraph"/>
        <w:numPr>
          <w:ilvl w:val="0"/>
          <w:numId w:val="5"/>
        </w:numPr>
        <w:spacing w:after="60" w:line="270"/>
      </w:pPr>
      <w:r>
        <w:t xml:space="preserve">Light theme (needs its own design pass).</w:t>
      </w:r>
    </w:p>
    <w:p>
      <w:r>
        <w:br w:type="page"/>
      </w:r>
    </w:p>
    <w:p>
      <w:pPr>
        <w:pStyle w:val="Heading1"/>
      </w:pPr>
      <w:r>
        <w:t xml:space="preserve">10. Decisions and open questions</w:t>
      </w:r>
    </w:p>
    <w:p>
      <w:pPr>
        <w:pStyle w:val="Heading2"/>
      </w:pPr>
      <w:r>
        <w:t xml:space="preserve">Decided for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Note</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Storage backend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Render Postgres + SQLite local fallback.</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Extension semantics</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Always-visible quick drive to a saved place; target durations; one-tap; detour near destination. Reopen-memory branch for non-saved origins. Reuses generator.</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Pre-launch variants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In v0.2 scope, below storage in priority.</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Units</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DECIDED</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Metric canonical; imperial at display.</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Extension 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OPEN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Working name “A bit more” (preferred). Avoid sleep words on the in-car screen.</w:t>
            </w:r>
          </w:p>
        </w:tc>
      </w:tr>
      <w:tr>
        <w:trPr>
          <w:tblHeader w:val="false"/>
        </w:trPr>
        <w:tc>
          <w:tcPr>
            <w:tcW w:type="dxa" w:w="3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Extension window</w:t>
            </w:r>
          </w:p>
        </w:tc>
        <w:tc>
          <w:tcPr>
            <w:tcW w:type="dxa" w:w="14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HYPOTHESIS</w:t>
            </w:r>
          </w:p>
        </w:tc>
        <w:tc>
          <w:tcPr>
            <w:tcW w:type="dxa" w:w="45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Duration + 50%, capped; tune from real use.</w:t>
            </w:r>
          </w:p>
        </w:tc>
      </w:tr>
    </w:tbl>
    <w:p>
      <w:pPr>
        <w:spacing w:after="80"/>
      </w:pPr>
    </w:p>
    <w:p>
      <w:pPr>
        <w:pStyle w:val="Heading2"/>
      </w:pPr>
      <w:r>
        <w:t xml:space="preserve">Still to answer through use</w:t>
      </w:r>
    </w:p>
    <w:p>
      <w:pPr>
        <w:pStyle w:val="ListParagraph"/>
        <w:numPr>
          <w:ilvl w:val="0"/>
          <w:numId w:val="4"/>
        </w:numPr>
        <w:spacing w:after="60" w:line="270"/>
      </w:pPr>
      <w:r>
        <w:t xml:space="preserve">Which road-quality signal best predicts “would use again”?</w:t>
      </w:r>
    </w:p>
    <w:p>
      <w:pPr>
        <w:pStyle w:val="ListParagraph"/>
        <w:numPr>
          <w:ilvl w:val="0"/>
          <w:numId w:val="4"/>
        </w:numPr>
        <w:spacing w:after="60" w:line="270"/>
      </w:pPr>
      <w:r>
        <w:t xml:space="preserve">Is ±5 minutes realistic for 30-minute routes, or should ±10 be the default?</w:t>
      </w:r>
    </w:p>
    <w:p>
      <w:pPr>
        <w:pStyle w:val="ListParagraph"/>
        <w:numPr>
          <w:ilvl w:val="0"/>
          <w:numId w:val="4"/>
        </w:numPr>
        <w:spacing w:after="60" w:line="270"/>
      </w:pPr>
      <w:r>
        <w:t xml:space="preserve">How often does Google Maps materially alter the route after handoff?</w:t>
      </w:r>
    </w:p>
    <w:p>
      <w:pPr>
        <w:pStyle w:val="ListParagraph"/>
        <w:numPr>
          <w:ilvl w:val="0"/>
          <w:numId w:val="4"/>
        </w:numPr>
        <w:spacing w:after="60" w:line="270"/>
      </w:pPr>
      <w:r>
        <w:t xml:space="preserve">What is the right candidate count to reliably get three good loops while minimising provider calls?</w:t>
      </w:r>
    </w:p>
    <w:p>
      <w:pPr>
        <w:pStyle w:val="ListParagraph"/>
        <w:numPr>
          <w:ilvl w:val="0"/>
          <w:numId w:val="4"/>
        </w:numPr>
        <w:spacing w:after="60" w:line="270"/>
      </w:pPr>
      <w:r>
        <w:t xml:space="preserve">Does the light theme earn its keep, or is dark-only truer to the product?</w:t>
      </w:r>
    </w:p>
    <w:p>
      <w:pPr>
        <w:pStyle w:val="ListParagraph"/>
        <w:numPr>
          <w:ilvl w:val="0"/>
          <w:numId w:val="4"/>
        </w:numPr>
        <w:spacing w:after="60" w:line="270"/>
      </w:pPr>
      <w:r>
        <w:t xml:space="preserve">“Modify loop”: what exactly should be tweakable without becoming a second planner? Needs its own design pass before building.</w:t>
      </w:r>
    </w:p>
    <w:p>
      <w:r>
        <w:br w:type="page"/>
      </w:r>
    </w:p>
    <w:p>
      <w:pPr>
        <w:pStyle w:val="Heading1"/>
      </w:pPr>
      <w:r>
        <w:t xml:space="preserve">11. Prompt for a new chat</w:t>
      </w:r>
    </w:p>
    <w:p>
      <w:pPr>
        <w:spacing w:after="120" w:line="276"/>
      </w:pPr>
      <w:r>
        <w:t xml:space="preserve">Copy this into a fresh conversation to continue without losing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40" w:line="270"/>
            </w:pPr>
            <w:r>
              <w:rPr>
                <w:color w:val="1B2240"/>
              </w:rPr>
              <w:t xml:space="preserve">I’m developing Driftway: a mobile-first PWA that generates circular car routes of a chosen duration for parents whose baby sleeps in the car. Pick a duration and road style, get three loops that return home, tap one to open it in Google Maps.</w:t>
            </w:r>
          </w:p>
          <w:p>
            <w:pPr>
              <w:spacing w:after="40" w:line="270"/>
            </w:pPr>
            <w:r>
              <w:rPr>
                <w:color w:val="1B2240"/>
              </w:rPr>
              <w:t xml:space="preserve"/>
            </w:r>
          </w:p>
          <w:p>
            <w:pPr>
              <w:spacing w:after="40" w:line="270"/>
            </w:pPr>
            <w:r>
              <w:rPr>
                <w:color w:val="1B2240"/>
              </w:rPr>
              <w:t xml:space="preserve">Stack (built and deployed): FastAPI backend + React/TypeScript PWA (Vite), both on Render. Real TomTom routing (traffic-aware), provider-neutral adapter with a mock fallback. Google Maps handoff for navigation and Android Auto. Storage: Render Postgres with SQLite fallback for local dev.</w:t>
            </w:r>
          </w:p>
          <w:p>
            <w:pPr>
              <w:spacing w:after="40" w:line="270"/>
            </w:pPr>
            <w:r>
              <w:rPr>
                <w:color w:val="1B2240"/>
              </w:rPr>
              <w:t xml:space="preserve"/>
            </w:r>
          </w:p>
          <w:p>
            <w:pPr>
              <w:spacing w:after="40" w:line="270"/>
            </w:pPr>
            <w:r>
              <w:rPr>
                <w:color w:val="1B2240"/>
              </w:rPr>
              <w:t xml:space="preserve">Principles: optimise for time not distance; three meaningfully different loops; calm non-blocking safety, never shame; no invented NHS age tables; plan while parked; missing road data means unknown, not clear; collect minimal child/location data; metric canonical (convert for imperial at display); throttle provider calls (TomTom = 5/sec); mock is for iteration, not proof.</w:t>
            </w:r>
          </w:p>
          <w:p>
            <w:pPr>
              <w:spacing w:after="40" w:line="270"/>
            </w:pPr>
            <w:r>
              <w:rPr>
                <w:color w:val="1B2240"/>
              </w:rPr>
              <w:t xml:space="preserve"/>
            </w:r>
          </w:p>
          <w:p>
            <w:pPr>
              <w:spacing w:after="40" w:line="270"/>
            </w:pPr>
            <w:r>
              <w:rPr>
                <w:color w:val="1B2240"/>
              </w:rPr>
              <w:t xml:space="preserve">Known lessons: candidate generation fires ~15–30 calls/request and must be rate-limited; for loops, start==finish, so any “early return past home” check must ignore the legitimate departure/arrival and inspect only the middle of the route.</w:t>
            </w:r>
          </w:p>
          <w:p>
            <w:pPr>
              <w:spacing w:after="40" w:line="270"/>
            </w:pPr>
            <w:r>
              <w:rPr>
                <w:color w:val="1B2240"/>
              </w:rPr>
              <w:t xml:space="preserve"/>
            </w:r>
          </w:p>
          <w:p>
            <w:pPr>
              <w:spacing w:after="40" w:line="270"/>
            </w:pPr>
            <w:r>
              <w:rPr>
                <w:color w:val="1B2240"/>
              </w:rPr>
              <w:t xml:space="preserve">Quick drive / “A bit more”: an always-visible one-tap action that builds a drive of a chosen target duration (15/30/60) from current location to a saved place (Home in v0.2). Near the destination it’s a detour that pads the route home, not a closed loop. Two branches: (A) to a saved place, no memory needed, always available; (B) back to a non-saved origin, using a locally-stored recent-route record within (duration + 50%, capped). Saved places are stored as a list with one default — multi-location is a later paid-perk UI unlock. True live extension waits until the app owns navigation.</w:t>
            </w:r>
          </w:p>
          <w:p>
            <w:pPr>
              <w:spacing w:after="40" w:line="270"/>
            </w:pPr>
            <w:r>
              <w:rPr>
                <w:color w:val="1B2240"/>
              </w:rPr>
              <w:t xml:space="preserve"/>
            </w:r>
          </w:p>
          <w:p>
            <w:pPr>
              <w:spacing w:after="40" w:line="270"/>
            </w:pPr>
            <w:r>
              <w:rPr>
                <w:color w:val="1B2240"/>
              </w:rPr>
              <w:t xml:space="preserve">Please act as PM, UX designer, mobile engineer, routing-algorithm specialist, technical architect, and cautious child-safety researcher. Challenge assumptions; label proposals DECISION, HYPOTHESIS, or LATER; verify current official sources for APIs, pricing, Android Auto, CarPlay, and safety guidance. Preserve this as the working project bible.</w:t>
            </w:r>
          </w:p>
        </w:tc>
      </w:tr>
    </w:tbl>
    <w:p>
      <w:r>
        <w:br w:type="page"/>
      </w:r>
    </w:p>
    <w:p>
      <w:pPr>
        <w:pStyle w:val="Heading1"/>
      </w:pPr>
      <w:r>
        <w:t xml:space="preserve">12. Parent panel (research resource)</w:t>
      </w:r>
    </w:p>
    <w:p>
      <w:pPr>
        <w:spacing w:after="120" w:line="276"/>
      </w:pPr>
      <w:r>
        <w:t xml:space="preserve">A standing panel of parent personas used to pressure-test ideas and surface needs from imagined-user angles. It is a structured brainstorm tool, not evidence: its output is hypotheses to test against real users, never findings. The panel will be reused across versions for feature discovery, testing new ideas, and sense-checking direction. Real-world testing always takes precedence over 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How to read panel output</w:t>
            </w:r>
          </w:p>
          <w:p>
            <w:pPr>
              <w:spacing w:after="40" w:line="270"/>
            </w:pPr>
            <w:r>
              <w:rPr>
                <w:color w:val="1B2240"/>
              </w:rPr>
              <w:t xml:space="preserve">Panel discussions generate questions worth asking real users, not answers.</w:t>
            </w:r>
          </w:p>
          <w:p>
            <w:pPr>
              <w:spacing w:after="40" w:line="270"/>
            </w:pPr>
            <w:r>
              <w:rPr>
                <w:color w:val="1B2240"/>
              </w:rPr>
              <w:t xml:space="preserve">Treat the strongest signals (themes that recur across the most different parents) as priorities to validate, not decisions.</w:t>
            </w:r>
          </w:p>
          <w:p>
            <w:pPr>
              <w:spacing w:after="40" w:line="270"/>
            </w:pPr>
            <w:r>
              <w:rPr>
                <w:color w:val="1B2240"/>
              </w:rPr>
              <w:t xml:space="preserve">When real testing contradicts the panel, the real testing wins.</w:t>
            </w:r>
          </w:p>
        </w:tc>
      </w:tr>
    </w:tbl>
    <w:p>
      <w:pPr>
        <w:spacing w:after="80"/>
      </w:pPr>
    </w:p>
    <w:p>
      <w:pPr>
        <w:pStyle w:val="Heading2"/>
      </w:pPr>
      <w:r>
        <w:t xml:space="preserve">The eight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Persona</w:t>
            </w:r>
          </w:p>
        </w:tc>
        <w:tc>
          <w:tcPr>
            <w:tcW w:type="dxa" w:w="78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Profile and lens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Sarah, 34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Two under three, suburban Reading. Primary carer, daily nap drives. The core user.</w:t>
            </w:r>
          </w:p>
        </w:tc>
      </w:tr>
      <w:tr>
        <w:trPr>
          <w:tblHeader w:val="false"/>
        </w:trPr>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James, 38</w:t>
            </w:r>
          </w:p>
        </w:tc>
        <w:tc>
          <w:tcPr>
            <w:tcW w:type="dxa" w:w="78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One baby, central Manchester. 50/50 care, compact car, congested streets.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Priya, 31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Newborn + toddler, rural Devon. Long quiet lanes, patchy signal — the off-grid case.</w:t>
            </w:r>
          </w:p>
        </w:tc>
      </w:tr>
      <w:tr>
        <w:trPr>
          <w:tblHeader w:val="false"/>
        </w:trPr>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Tom, 29</w:t>
            </w:r>
          </w:p>
        </w:tc>
        <w:tc>
          <w:tcPr>
            <w:tcW w:type="dxa" w:w="78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First baby, suburban Leeds. Anxious new dad, very safety-conscious.</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Aisha, 36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Three kids, urban Birmingham. Time-poor, pragmatic, low patience for fiddly apps.</w:t>
            </w:r>
          </w:p>
        </w:tc>
      </w:tr>
      <w:tr>
        <w:trPr>
          <w:tblHeader w:val="false"/>
        </w:trPr>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Daniel, 41</w:t>
            </w:r>
          </w:p>
        </w:tc>
        <w:tc>
          <w:tcPr>
            <w:tcW w:type="dxa" w:w="78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Twins, commuter-belt Surrey. “Highways settle them” parent; motorway-first.</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Megan, 27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One baby, Cardiff. Cost-conscious, privacy-suspicious.</w:t>
            </w:r>
          </w:p>
        </w:tc>
      </w:tr>
      <w:tr>
        <w:trPr>
          <w:tblHeader w:val="false"/>
        </w:trPr>
        <w:tc>
          <w:tcPr>
            <w:tcW w:type="dxa" w:w="15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Karen, 39</w:t>
            </w:r>
          </w:p>
        </w:tc>
        <w:tc>
          <w:tcPr>
            <w:tcW w:type="dxa" w:w="78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Two kids, suburban Denver (US). Units/distance and cultural sanity-check.</w:t>
            </w:r>
          </w:p>
        </w:tc>
      </w:tr>
    </w:tbl>
    <w:p>
      <w:pPr>
        <w:spacing w:after="80"/>
      </w:pPr>
    </w:p>
    <w:p>
      <w:pPr>
        <w:spacing w:after="120" w:line="276"/>
      </w:pPr>
      <w:r>
        <w:t xml:space="preserve">Panel sizing rule of thumb: 6–10 participants per distinct segment reaches theme saturation. Skew slightly toward primary carers but represent fathers and shared-care parents deliberately, since their needs differ. Weight UK-first (matching the alpha), but split by urban / suburban / rural, which matters more than country for road character, and keep one non-UK voice as a cultural and units sanity-check.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B3C" w:sz="4"/>
              <w:left w:val="single" w:color="C77B3C" w:sz="12"/>
              <w:bottom w:val="single" w:color="C77B3C" w:sz="4"/>
              <w:right w:val="single" w:color="C77B3C" w:sz="1"/>
            </w:tcBorders>
            <w:shd w:fill="FBF6EF" w:val="clear"/>
            <w:tcMar>
              <w:top w:type="dxa" w:w="140"/>
              <w:left w:type="dxa" w:w="180"/>
              <w:bottom w:type="dxa" w:w="140"/>
              <w:right w:type="dxa" w:w="160"/>
            </w:tcMar>
          </w:tcPr>
          <w:p>
            <w:pPr>
              <w:spacing w:after="60"/>
            </w:pPr>
            <w:r>
              <w:rPr>
                <w:b/>
                <w:bCs/>
                <w:color w:val="1B2240"/>
              </w:rPr>
              <w:t xml:space="preserve">First-session thesis — held pending real-world validation</w:t>
            </w:r>
          </w:p>
          <w:p>
            <w:pPr>
              <w:spacing w:after="40" w:line="270"/>
            </w:pPr>
            <w:r>
              <w:rPr>
                <w:color w:val="1B2240"/>
              </w:rPr>
              <w:t xml:space="preserve">The panel's first session produced a thesis (quick-drive may be the primary feature; defaults should be personal not universal; safety framing needs prominence; trust must be made visible; the “what actually worked” history layer is most-wanted; honesty about estimates is a feature; the free tier is a trust contract).</w:t>
            </w:r>
          </w:p>
          <w:p>
            <w:pPr>
              <w:spacing w:after="40" w:line="270"/>
            </w:pPr>
            <w:r>
              <w:rPr>
                <w:color w:val="1B2240"/>
              </w:rPr>
              <w:t xml:space="preserve">Two themes recurred across the most different parents: (a) make it work when panicking / off-grid, and (b) learn what works for me specifically.</w:t>
            </w:r>
          </w:p>
          <w:p>
            <w:pPr>
              <w:spacing w:after="40" w:line="270"/>
            </w:pPr>
            <w:r>
              <w:rPr>
                <w:color w:val="1B2240"/>
              </w:rPr>
              <w:t xml:space="preserve">These are recorded as hypotheses only. They will be confirmed or contradicted by real-world testing before being folded into v0.3 as decisions. Current working priority: (b) personalisation, while keeping (a) tracked.</w:t>
            </w:r>
          </w:p>
        </w:tc>
      </w:tr>
    </w:tbl>
    <w:p>
      <w:r>
        <w:br w:type="page"/>
      </w:r>
    </w:p>
    <w:p>
      <w:pPr>
        <w:pStyle w:val="Heading1"/>
      </w:pPr>
      <w:r>
        <w:t xml:space="preserve">13.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2240" w:val="clear"/>
            <w:tcMar>
              <w:top w:type="dxa" w:w="80"/>
              <w:left w:type="dxa" w:w="120"/>
              <w:bottom w:type="dxa" w:w="80"/>
              <w:right w:type="dxa" w:w="120"/>
            </w:tcMar>
          </w:tcPr>
          <w:p>
            <w:pPr>
              <w:spacing w:after="0" w:line="264"/>
            </w:pPr>
            <w:r>
              <w:rPr>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0.2</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Date</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26 June 2026</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Supersedes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NapLoop Project Bible v0.1 (24 June 2026)</w:t>
            </w:r>
          </w:p>
        </w:tc>
      </w:tr>
      <w:tr>
        <w:trPr>
          <w:tblHeader w:val="false"/>
        </w:trPr>
        <w:tc>
          <w:tcPr>
            <w:tcW w:type="dxa" w:w="300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Status</w:t>
            </w:r>
          </w:p>
        </w:tc>
        <w:tc>
          <w:tcPr>
            <w:tcW w:type="dxa" w:w="6360"/>
            <w:tcBorders>
              <w:top w:val="single" w:color="CCCCCC" w:sz="1"/>
              <w:left w:val="single" w:color="CCCCCC" w:sz="1"/>
              <w:bottom w:val="single" w:color="CCCCCC" w:sz="1"/>
              <w:right w:val="single" w:color="CCCCCC" w:sz="1"/>
            </w:tcBorders>
            <w:shd w:fill="F2F0EA" w:val="clear"/>
            <w:tcMar>
              <w:top w:type="dxa" w:w="80"/>
              <w:left w:type="dxa" w:w="120"/>
              <w:bottom w:type="dxa" w:w="80"/>
              <w:right w:type="dxa" w:w="120"/>
            </w:tcMar>
          </w:tcPr>
          <w:p>
            <w:pPr>
              <w:spacing w:after="0" w:line="264"/>
            </w:pPr>
            <w:r>
              <w:rPr>
                <w:b w:val="false"/>
                <w:bCs w:val="false"/>
                <w:color w:val="1B2240"/>
                <w:sz w:val="20"/>
                <w:szCs w:val="20"/>
              </w:rPr>
              <w:t xml:space="preserve">Working project bible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Next revision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64"/>
            </w:pPr>
            <w:r>
              <w:rPr>
                <w:b w:val="false"/>
                <w:bCs w:val="false"/>
                <w:color w:val="1B2240"/>
                <w:sz w:val="20"/>
                <w:szCs w:val="20"/>
              </w:rPr>
              <w:t xml:space="preserve">Storage + extension shipped, or a change in routing-provider or navigation-ownership decision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80"/>
        <w:sz w:val="16"/>
        <w:szCs w:val="16"/>
      </w:rPr>
      <w:t xml:space="preserve">Page </w:t>
    </w:r>
    <w:r>
      <w:rPr>
        <w:color w:val="5A6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80"/>
        <w:sz w:val="16"/>
        <w:szCs w:val="16"/>
      </w:rPr>
      <w:t xml:space="preserve">DRIFTWAY  ·  PROJECT BIBLE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7B3C" w:sz="4" w:space="4"/>
      </w:pBdr>
      <w:spacing w:after="160" w:before="240"/>
      <w:outlineLvl w:val="0"/>
    </w:pPr>
    <w:rPr>
      <w:rFonts w:ascii="Calibri" w:cs="Calibri" w:eastAsia="Calibri" w:hAnsi="Calibri"/>
      <w:b/>
      <w:bCs/>
      <w:color w:val="1B2240"/>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C77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Driftway Project Bible v0.2</dc:title>
  <dc:creator>Driftway</dc:creator>
  <cp:lastModifiedBy>Un-named</cp:lastModifiedBy>
  <cp:revision>1</cp:revision>
  <dcterms:created xsi:type="dcterms:W3CDTF">2026-06-26T21:51:29.623Z</dcterms:created>
  <dcterms:modified xsi:type="dcterms:W3CDTF">2026-06-26T21:51:29.636Z</dcterms:modified>
</cp:coreProperties>
</file>

<file path=docProps/custom.xml><?xml version="1.0" encoding="utf-8"?>
<Properties xmlns="http://schemas.openxmlformats.org/officeDocument/2006/custom-properties" xmlns:vt="http://schemas.openxmlformats.org/officeDocument/2006/docPropsVTypes"/>
</file>