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4FCA" w14:textId="15649290" w:rsidR="00883B6D" w:rsidRPr="00883B6D" w:rsidRDefault="00883B6D" w:rsidP="00883B6D">
      <w:r w:rsidRPr="00883B6D">
        <w:t>Jméno a příjmení</w:t>
      </w:r>
      <w:r w:rsidR="00A45D9B">
        <w:t xml:space="preserve"> pacienta</w:t>
      </w:r>
      <w:r w:rsidRPr="00883B6D">
        <w:t>:</w:t>
      </w:r>
    </w:p>
    <w:p w14:paraId="4444E122" w14:textId="18183822" w:rsidR="00883B6D" w:rsidRDefault="00A45D9B" w:rsidP="00883B6D">
      <w:r>
        <w:t>Rodné číslo pacienta:</w:t>
      </w:r>
    </w:p>
    <w:p w14:paraId="34262CC7" w14:textId="77777777" w:rsidR="00883B6D" w:rsidRPr="00883B6D" w:rsidRDefault="00883B6D" w:rsidP="00883B6D"/>
    <w:p w14:paraId="78AFE822" w14:textId="3A2CE820" w:rsidR="00A45D9B" w:rsidRDefault="00883B6D" w:rsidP="00883B6D">
      <w:r w:rsidRPr="00883B6D">
        <w:rPr>
          <w:b/>
          <w:bCs/>
        </w:rPr>
        <w:t>Navrhovaný zdravotní výkon:</w:t>
      </w:r>
      <w:r w:rsidRPr="00883B6D">
        <w:t xml:space="preserve"> </w:t>
      </w:r>
      <w:r w:rsidR="00BF2EF7">
        <w:t>Lékařská a</w:t>
      </w:r>
      <w:r w:rsidRPr="00883B6D">
        <w:t>kupunktura</w:t>
      </w:r>
    </w:p>
    <w:p w14:paraId="5F2ABE7A" w14:textId="2708211A" w:rsidR="00DE417D" w:rsidRDefault="00A45D9B" w:rsidP="00883B6D">
      <w:pPr>
        <w:rPr>
          <w:b/>
          <w:bCs/>
        </w:rPr>
      </w:pPr>
      <w:r w:rsidRPr="00A45D9B">
        <w:rPr>
          <w:b/>
          <w:bCs/>
        </w:rPr>
        <w:t>Pracoviště</w:t>
      </w:r>
      <w:r w:rsidR="00DE417D">
        <w:rPr>
          <w:b/>
          <w:bCs/>
        </w:rPr>
        <w:t>: Rehabilitační ambulance</w:t>
      </w:r>
      <w:r w:rsidRPr="00A45D9B">
        <w:rPr>
          <w:b/>
          <w:bCs/>
        </w:rPr>
        <w:t xml:space="preserve"> MUDr. Josef Bourek s.r.o., </w:t>
      </w:r>
      <w:r w:rsidR="00DE417D">
        <w:rPr>
          <w:b/>
          <w:bCs/>
        </w:rPr>
        <w:t>Pod Hroby 271, Kolín 280 02</w:t>
      </w:r>
    </w:p>
    <w:p w14:paraId="19D78293" w14:textId="1B567748" w:rsidR="00883B6D" w:rsidRPr="00A45D9B" w:rsidRDefault="00A45D9B" w:rsidP="00883B6D">
      <w:pPr>
        <w:rPr>
          <w:b/>
          <w:bCs/>
        </w:rPr>
      </w:pPr>
      <w:r w:rsidRPr="00A45D9B">
        <w:rPr>
          <w:b/>
          <w:bCs/>
        </w:rPr>
        <w:t>lékařka MUDr. Julie Cadorini</w:t>
      </w:r>
    </w:p>
    <w:p w14:paraId="10F7CCB3" w14:textId="77777777" w:rsidR="00A45D9B" w:rsidRDefault="00883B6D" w:rsidP="00883B6D">
      <w:r>
        <w:t>A</w:t>
      </w:r>
      <w:r w:rsidRPr="00883B6D">
        <w:t>kupunkturu může provádět lékař</w:t>
      </w:r>
      <w:r w:rsidR="000F00FE">
        <w:t xml:space="preserve"> v rámci svého oboru</w:t>
      </w:r>
      <w:r w:rsidRPr="00883B6D">
        <w:t xml:space="preserve">, který má osvědčení získané po absolvování kurzu </w:t>
      </w:r>
      <w:r w:rsidR="00A45D9B">
        <w:t>při Institutu Postgraduálního vzdělávání lékařů v Praze.</w:t>
      </w:r>
    </w:p>
    <w:p w14:paraId="18D927D8" w14:textId="1797AAA4" w:rsidR="00BD5F5D" w:rsidRDefault="00A45D9B" w:rsidP="00BD5F5D">
      <w:r>
        <w:t>V případě naší ambulance se jedná o využití akupunktury v rehabilitačním lékařství u dospělých pacientů</w:t>
      </w:r>
      <w:r w:rsidR="00BD5F5D">
        <w:t xml:space="preserve"> </w:t>
      </w:r>
      <w:r w:rsidR="00BD5F5D" w:rsidRPr="00BD5F5D">
        <w:t>(bolesti pohybového aparátu, doplňkově obrna lícního nervu, doplňkově neuralgie trigeminu, bolesti hlavy, psychosomatické obtíže...)</w:t>
      </w:r>
    </w:p>
    <w:p w14:paraId="44DE987F" w14:textId="77777777" w:rsidR="00BD5F5D" w:rsidRPr="00BD5F5D" w:rsidRDefault="00BD5F5D" w:rsidP="00BD5F5D">
      <w:r w:rsidRPr="00BD5F5D">
        <w:t>Před akupunkturou je provedeno vyšetření/kontrola rehabilitační lékařkou, hrazené zdravotní pojišťovnou.</w:t>
      </w:r>
    </w:p>
    <w:p w14:paraId="2A8D2943" w14:textId="77777777" w:rsidR="00BD5F5D" w:rsidRPr="00BD5F5D" w:rsidRDefault="00BD5F5D" w:rsidP="00BD5F5D">
      <w:r w:rsidRPr="00BD5F5D">
        <w:t>Akupunktura není v ČR hrazena z veřejného zdravotního pojištění.</w:t>
      </w:r>
    </w:p>
    <w:p w14:paraId="4420D12B" w14:textId="19C82DC7" w:rsidR="00BD5F5D" w:rsidRDefault="00BD5F5D" w:rsidP="00883B6D">
      <w:r w:rsidRPr="00BD5F5D">
        <w:t>Ceník akupunktury:</w:t>
      </w:r>
      <w:r>
        <w:t xml:space="preserve"> 650 Kč/1 sezení, počet sezení průměrně 5-10</w:t>
      </w:r>
      <w:r w:rsidR="00BF2EF7">
        <w:t>, individuálně i více/méně.</w:t>
      </w:r>
    </w:p>
    <w:p w14:paraId="710F3710" w14:textId="4A7A39D3" w:rsidR="00883B6D" w:rsidRDefault="00883B6D" w:rsidP="00883B6D">
      <w:r w:rsidRPr="00883B6D">
        <w:t>Prevence a léčba pomocí akupunktury spočívá v cíleném ovlivňování organi</w:t>
      </w:r>
      <w:r w:rsidR="0040191C">
        <w:t>s</w:t>
      </w:r>
      <w:r w:rsidRPr="00883B6D">
        <w:t xml:space="preserve">mu stimulací přesně </w:t>
      </w:r>
      <w:r w:rsidR="0040191C">
        <w:t>daných</w:t>
      </w:r>
      <w:r w:rsidRPr="00883B6D">
        <w:t xml:space="preserve"> míst na těl</w:t>
      </w:r>
      <w:r w:rsidR="00A45D9B">
        <w:t>e</w:t>
      </w:r>
      <w:r w:rsidRPr="00883B6D">
        <w:t xml:space="preserve">, tzv. </w:t>
      </w:r>
      <w:r>
        <w:t>akupunkturních</w:t>
      </w:r>
      <w:r w:rsidRPr="00883B6D">
        <w:t xml:space="preserve"> bodů. Stimulaci </w:t>
      </w:r>
      <w:r>
        <w:t>provádíme</w:t>
      </w:r>
      <w:r w:rsidR="00BF2EF7">
        <w:t xml:space="preserve"> většinou</w:t>
      </w:r>
      <w:r w:rsidRPr="00883B6D">
        <w:t xml:space="preserve"> zavedením speciálních jehel na určitou dobu (vlastní akupunktura)</w:t>
      </w:r>
      <w:r w:rsidR="00BF2EF7">
        <w:t>, ev.</w:t>
      </w:r>
      <w:r w:rsidRPr="00883B6D">
        <w:t xml:space="preserve"> </w:t>
      </w:r>
      <w:r>
        <w:t>např. tlakem – akupresura, magnetickým polem, laserem..</w:t>
      </w:r>
      <w:r w:rsidRPr="00883B6D">
        <w:t xml:space="preserve">. Podle charakteru </w:t>
      </w:r>
      <w:r w:rsidR="0040191C">
        <w:t>obtíží</w:t>
      </w:r>
      <w:r w:rsidRPr="00883B6D">
        <w:t xml:space="preserve"> a stavu</w:t>
      </w:r>
      <w:r w:rsidR="0040191C">
        <w:t xml:space="preserve"> </w:t>
      </w:r>
      <w:r w:rsidRPr="00883B6D">
        <w:t>pacienta volíme body jednak na těle (tzv. klasická, tělová akupunktura), jednak body a zóny mikrosystémů</w:t>
      </w:r>
      <w:r>
        <w:t>, např.</w:t>
      </w:r>
      <w:r w:rsidRPr="00883B6D">
        <w:t xml:space="preserve"> mikrosystém ucha (aurikuloterapie</w:t>
      </w:r>
      <w:r w:rsidR="00BF2EF7">
        <w:t>).</w:t>
      </w:r>
    </w:p>
    <w:p w14:paraId="3F51FE30" w14:textId="77777777" w:rsidR="0040191C" w:rsidRPr="00883B6D" w:rsidRDefault="0040191C" w:rsidP="0040191C">
      <w:pPr>
        <w:rPr>
          <w:b/>
          <w:bCs/>
        </w:rPr>
      </w:pPr>
      <w:r w:rsidRPr="00883B6D">
        <w:t>10-15% pacientů na AP nereaguje</w:t>
      </w:r>
      <w:r>
        <w:t>.</w:t>
      </w:r>
    </w:p>
    <w:p w14:paraId="47913B2C" w14:textId="745F4E35" w:rsidR="0040191C" w:rsidRDefault="0040191C" w:rsidP="0040191C">
      <w:r w:rsidRPr="00883B6D">
        <w:t>Jedná se o ambulantní výkon.</w:t>
      </w:r>
    </w:p>
    <w:p w14:paraId="2568C84B" w14:textId="389E6C55" w:rsidR="00BD5F5D" w:rsidRDefault="00BD5F5D" w:rsidP="00BD5F5D">
      <w:r w:rsidRPr="00BD5F5D">
        <w:t>Po aplikaci akupunkturních jehel zůstává pacient s aplikovanými jehlami ležet/sedět sám</w:t>
      </w:r>
      <w:r>
        <w:t xml:space="preserve"> či v přítomnosti dalšího pacienta</w:t>
      </w:r>
      <w:r w:rsidRPr="00BD5F5D">
        <w:t xml:space="preserve"> v oddělené místnosti bez nepřetržitého dozoru zdravotního personálu 20-30</w:t>
      </w:r>
      <w:r w:rsidR="00194DFF">
        <w:t xml:space="preserve"> </w:t>
      </w:r>
      <w:r w:rsidRPr="00BD5F5D">
        <w:t xml:space="preserve">min, individuálně i déle. V případě potřeby </w:t>
      </w:r>
      <w:r>
        <w:t xml:space="preserve">pomoci je místnost vybavena elektronickou chůvičkou. </w:t>
      </w:r>
    </w:p>
    <w:p w14:paraId="0D2A693E" w14:textId="244615DF" w:rsidR="00BD5F5D" w:rsidRPr="00BD5F5D" w:rsidRDefault="00BD5F5D" w:rsidP="00BD5F5D">
      <w:r w:rsidRPr="00BD5F5D">
        <w:t>O délce procedury a počtu jehel rozhoduje lékařka na základě vyšetření pacienta</w:t>
      </w:r>
      <w:r>
        <w:t>.</w:t>
      </w:r>
    </w:p>
    <w:p w14:paraId="43C3C2E0" w14:textId="77777777" w:rsidR="0040191C" w:rsidRDefault="0040191C" w:rsidP="0040191C">
      <w:r w:rsidRPr="00883B6D">
        <w:t xml:space="preserve">Po akupunkturním ošetření je vhodný klidový </w:t>
      </w:r>
      <w:r>
        <w:t>režim a dostatečný pitný režim</w:t>
      </w:r>
      <w:r w:rsidRPr="00883B6D">
        <w:t>.</w:t>
      </w:r>
    </w:p>
    <w:p w14:paraId="1EBE5304" w14:textId="77777777" w:rsidR="000F00FE" w:rsidRPr="00883B6D" w:rsidRDefault="000F00FE" w:rsidP="00883B6D"/>
    <w:p w14:paraId="00618864" w14:textId="77777777" w:rsidR="00883B6D" w:rsidRPr="00883B6D" w:rsidRDefault="00883B6D" w:rsidP="00883B6D">
      <w:pPr>
        <w:rPr>
          <w:b/>
          <w:bCs/>
        </w:rPr>
      </w:pPr>
      <w:r w:rsidRPr="00883B6D">
        <w:rPr>
          <w:b/>
          <w:bCs/>
        </w:rPr>
        <w:t>Kontraindikace:</w:t>
      </w:r>
    </w:p>
    <w:p w14:paraId="17D3C9B7" w14:textId="77777777" w:rsidR="00883B6D" w:rsidRDefault="00883B6D" w:rsidP="00883B6D">
      <w:r w:rsidRPr="00883B6D">
        <w:t xml:space="preserve">Akupunktura je kontraindikována vždy tam, kde by její účinky zastřely obraz probíhajícího dosud nediagnostikovaného onemocnění (bezvědomí nejasného původu, akutní příhody v dutině hrudní a břišní, syndrom kaudy aj.). </w:t>
      </w:r>
    </w:p>
    <w:p w14:paraId="53EE4581" w14:textId="3A62CC9B" w:rsidR="00883B6D" w:rsidRPr="00883B6D" w:rsidRDefault="00883B6D" w:rsidP="00883B6D">
      <w:r w:rsidRPr="00883B6D">
        <w:t xml:space="preserve">· akutní stavy nejasné </w:t>
      </w:r>
      <w:r w:rsidR="0040191C">
        <w:t>příčiny</w:t>
      </w:r>
      <w:r w:rsidRPr="00883B6D">
        <w:t xml:space="preserve"> před stanovením diagnózy, zejména akutní bolesti a infekce, náhlé břišní příhody, infarkt myokardu apod.</w:t>
      </w:r>
      <w:r w:rsidR="00A45D9B">
        <w:t xml:space="preserve">, </w:t>
      </w:r>
    </w:p>
    <w:p w14:paraId="76ED3DFA" w14:textId="3D0B4A48" w:rsidR="00883B6D" w:rsidRPr="00883B6D" w:rsidRDefault="00883B6D" w:rsidP="00883B6D">
      <w:r w:rsidRPr="00883B6D">
        <w:t>· krvácivé stavy, hemofilie (platí jen pro jehlovou akupunkturu</w:t>
      </w:r>
      <w:r>
        <w:t>)</w:t>
      </w:r>
    </w:p>
    <w:p w14:paraId="066F910A" w14:textId="77777777" w:rsidR="00883B6D" w:rsidRPr="00883B6D" w:rsidRDefault="00883B6D" w:rsidP="00883B6D">
      <w:r w:rsidRPr="00883B6D">
        <w:lastRenderedPageBreak/>
        <w:t>· kachexie, vyčerpání organismu</w:t>
      </w:r>
    </w:p>
    <w:p w14:paraId="011BF1CC" w14:textId="77777777" w:rsidR="00883B6D" w:rsidRPr="00883B6D" w:rsidRDefault="00883B6D" w:rsidP="00883B6D">
      <w:r w:rsidRPr="00883B6D">
        <w:t>· individuální nesnášenlivost</w:t>
      </w:r>
    </w:p>
    <w:p w14:paraId="2817C553" w14:textId="71BBA793" w:rsidR="00883B6D" w:rsidRPr="00883B6D" w:rsidRDefault="00883B6D" w:rsidP="00883B6D">
      <w:r w:rsidRPr="00883B6D">
        <w:t>· akutní psychóza s psychomotorickým neklidem, opilost</w:t>
      </w:r>
      <w:r>
        <w:t>, vliv drog</w:t>
      </w:r>
    </w:p>
    <w:p w14:paraId="343C7781" w14:textId="77777777" w:rsidR="00883B6D" w:rsidRPr="00883B6D" w:rsidRDefault="00883B6D" w:rsidP="00883B6D">
      <w:r w:rsidRPr="00883B6D">
        <w:t>· ireverzibilní patologie, zhoubné nádory (mimo symptomatickou terapii)</w:t>
      </w:r>
    </w:p>
    <w:p w14:paraId="0EC150CB" w14:textId="3F3B1E7B" w:rsidR="00883B6D" w:rsidRPr="00883B6D" w:rsidRDefault="00883B6D" w:rsidP="00883B6D">
      <w:r w:rsidRPr="00883B6D">
        <w:t>· těžké formy interních nemocí (např.</w:t>
      </w:r>
      <w:r w:rsidR="0040191C">
        <w:t xml:space="preserve"> těžký </w:t>
      </w:r>
      <w:r w:rsidRPr="00883B6D">
        <w:t>diabetes mellitus, koma aj.)</w:t>
      </w:r>
      <w:r w:rsidR="00A45D9B">
        <w:t>, infekční onemocnění</w:t>
      </w:r>
    </w:p>
    <w:p w14:paraId="29452B11" w14:textId="139CEA2A" w:rsidR="00883B6D" w:rsidRPr="00883B6D" w:rsidRDefault="00883B6D" w:rsidP="00883B6D">
      <w:r w:rsidRPr="00883B6D">
        <w:t>· ozáření</w:t>
      </w:r>
      <w:r w:rsidR="00BF2EF7">
        <w:t xml:space="preserve">, </w:t>
      </w:r>
      <w:r w:rsidRPr="00883B6D">
        <w:t>chemoterapie - nutno počkat půl roku až rok</w:t>
      </w:r>
      <w:r w:rsidR="00BF2EF7">
        <w:t xml:space="preserve"> (mimo např. ovlivnění zvracení, nevolnosti po chemoterapii)</w:t>
      </w:r>
    </w:p>
    <w:p w14:paraId="5D91E68E" w14:textId="505723FE" w:rsidR="00883B6D" w:rsidRPr="00883B6D" w:rsidRDefault="00883B6D" w:rsidP="00883B6D">
      <w:r w:rsidRPr="00883B6D">
        <w:t xml:space="preserve">· </w:t>
      </w:r>
      <w:r w:rsidR="00A45D9B">
        <w:t>relativně kontraindikována u</w:t>
      </w:r>
      <w:r w:rsidRPr="00883B6D">
        <w:t xml:space="preserve"> kožní, zvl. infekční nemoci, varix</w:t>
      </w:r>
      <w:r w:rsidR="00BF2EF7">
        <w:t>ů,</w:t>
      </w:r>
      <w:r w:rsidRPr="00883B6D">
        <w:t xml:space="preserve"> tromboflebitid, zranění, fraktur atd.</w:t>
      </w:r>
    </w:p>
    <w:p w14:paraId="4146C0B2" w14:textId="474CD2B0" w:rsidR="00883B6D" w:rsidRDefault="00883B6D" w:rsidP="00883B6D">
      <w:r w:rsidRPr="00883B6D">
        <w:t>· nepříznivá interakce s léky: cytostatika, kortikoidy</w:t>
      </w:r>
      <w:r>
        <w:t>,</w:t>
      </w:r>
      <w:r w:rsidR="00A45D9B">
        <w:t xml:space="preserve"> sedativa, hypnotika</w:t>
      </w:r>
    </w:p>
    <w:p w14:paraId="27DFA215" w14:textId="23A814AF" w:rsidR="000F00FE" w:rsidRPr="00883B6D" w:rsidRDefault="000F00FE" w:rsidP="00883B6D">
      <w:r>
        <w:t>Dále jsou kontraindikovány určité body během menstruace a těhotenství</w:t>
      </w:r>
      <w:r w:rsidR="00A45D9B">
        <w:t>.</w:t>
      </w:r>
    </w:p>
    <w:p w14:paraId="506F6BD1" w14:textId="77777777" w:rsidR="0040191C" w:rsidRDefault="0040191C" w:rsidP="00883B6D"/>
    <w:p w14:paraId="0985D286" w14:textId="707EEDA3" w:rsidR="00883B6D" w:rsidRDefault="00883B6D" w:rsidP="00883B6D">
      <w:r w:rsidRPr="00883B6D">
        <w:rPr>
          <w:b/>
          <w:bCs/>
        </w:rPr>
        <w:t>Rizika a vedlejší účinky:</w:t>
      </w:r>
    </w:p>
    <w:p w14:paraId="7663F617" w14:textId="5D1AE01E" w:rsidR="00883B6D" w:rsidRDefault="00883B6D" w:rsidP="00883B6D">
      <w:r w:rsidRPr="00883B6D">
        <w:t xml:space="preserve">Kolapsový stav </w:t>
      </w:r>
      <w:r>
        <w:t>–</w:t>
      </w:r>
      <w:r w:rsidRPr="00883B6D">
        <w:t xml:space="preserve"> mdloba</w:t>
      </w:r>
      <w:r>
        <w:t>, n</w:t>
      </w:r>
      <w:r w:rsidRPr="00883B6D">
        <w:t>epříjemný pocit při silné stimulaci</w:t>
      </w:r>
      <w:r>
        <w:t>, bolest při vpichu</w:t>
      </w:r>
    </w:p>
    <w:p w14:paraId="17DCFB5B" w14:textId="13A39C77" w:rsidR="00883B6D" w:rsidRDefault="00883B6D" w:rsidP="00883B6D">
      <w:r w:rsidRPr="00883B6D">
        <w:t xml:space="preserve">Chycená jehla, ohnutá jehla, zalomená jehla, případně hematom </w:t>
      </w:r>
    </w:p>
    <w:p w14:paraId="4A793B2A" w14:textId="5E860DE0" w:rsidR="00883B6D" w:rsidRPr="00883B6D" w:rsidRDefault="00883B6D" w:rsidP="00883B6D">
      <w:r w:rsidRPr="00883B6D">
        <w:t>Infekce, poškození orgánů</w:t>
      </w:r>
      <w:r>
        <w:t xml:space="preserve"> (např. pneumothorax)</w:t>
      </w:r>
      <w:r w:rsidRPr="00883B6D">
        <w:t xml:space="preserve">, cév, nervů </w:t>
      </w:r>
      <w:r w:rsidR="0040191C">
        <w:t>- t</w:t>
      </w:r>
      <w:r w:rsidRPr="00883B6D">
        <w:t xml:space="preserve">yto stavy vyžadují adekvátní </w:t>
      </w:r>
      <w:r w:rsidR="00BF2EF7">
        <w:t xml:space="preserve">včasné </w:t>
      </w:r>
      <w:r w:rsidRPr="00883B6D">
        <w:t>lékařské ošetření.</w:t>
      </w:r>
    </w:p>
    <w:p w14:paraId="2248C2F7" w14:textId="77777777" w:rsidR="00A45D9B" w:rsidRDefault="00A45D9B" w:rsidP="00883B6D"/>
    <w:p w14:paraId="3F15AB01" w14:textId="77777777" w:rsidR="00A45D9B" w:rsidRDefault="00A45D9B" w:rsidP="00883B6D"/>
    <w:p w14:paraId="6A0B7DFC" w14:textId="5C6C3AB9" w:rsidR="00883B6D" w:rsidRPr="00883B6D" w:rsidRDefault="00883B6D" w:rsidP="00883B6D">
      <w:pPr>
        <w:rPr>
          <w:b/>
          <w:bCs/>
        </w:rPr>
      </w:pPr>
      <w:r w:rsidRPr="00883B6D">
        <w:rPr>
          <w:b/>
          <w:bCs/>
        </w:rPr>
        <w:t>Prohlášení pacienta:</w:t>
      </w:r>
    </w:p>
    <w:p w14:paraId="55ED21F5" w14:textId="77777777" w:rsidR="00883B6D" w:rsidRPr="00883B6D" w:rsidRDefault="00883B6D" w:rsidP="00883B6D">
      <w:r w:rsidRPr="00883B6D">
        <w:t>Prohlašuji a svým níže uvedeným vlastnoručním podpisem stvrzuji, že jsem byl poučen výše uvedeným lékařem, který mi osobně vysvětlil vše, co je obsahem tohoto informovaného souhlasu a také potvrzuji, že jsem měl možnost položit mu otázky, na které mi řádně odpověděl. Dále prohlašuji, že jsem shora uvedenému poučení plně porozuměl a výslovně souhlasím s provedením zdravotního výkonu.</w:t>
      </w:r>
    </w:p>
    <w:p w14:paraId="56B30CCF" w14:textId="77777777" w:rsidR="0040191C" w:rsidRDefault="0040191C" w:rsidP="00883B6D"/>
    <w:p w14:paraId="053CA60C" w14:textId="4817DE2C" w:rsidR="00883B6D" w:rsidRDefault="00883B6D" w:rsidP="00883B6D">
      <w:r w:rsidRPr="00883B6D">
        <w:t>Datum, podpis:</w:t>
      </w:r>
    </w:p>
    <w:p w14:paraId="4DFB5F03" w14:textId="77777777" w:rsidR="00BD5F5D" w:rsidRPr="00BD5F5D" w:rsidRDefault="00BD5F5D" w:rsidP="00BD5F5D"/>
    <w:sectPr w:rsidR="00BD5F5D" w:rsidRPr="00BD5F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6D"/>
    <w:rsid w:val="000F00FE"/>
    <w:rsid w:val="00194DFF"/>
    <w:rsid w:val="003225A4"/>
    <w:rsid w:val="0040191C"/>
    <w:rsid w:val="004F4D1A"/>
    <w:rsid w:val="00883B6D"/>
    <w:rsid w:val="00A45D9B"/>
    <w:rsid w:val="00A94F49"/>
    <w:rsid w:val="00AD3E11"/>
    <w:rsid w:val="00BD5F5D"/>
    <w:rsid w:val="00BF2EF7"/>
    <w:rsid w:val="00D1001E"/>
    <w:rsid w:val="00DE417D"/>
    <w:rsid w:val="00E5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50D45"/>
  <w15:chartTrackingRefBased/>
  <w15:docId w15:val="{065C46C2-E956-4467-A1FE-DD5DEEA2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83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83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83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83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83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83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83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83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83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83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83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83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83B6D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83B6D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83B6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83B6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83B6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83B6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83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83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83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83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83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83B6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83B6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83B6D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83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83B6D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83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533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2026-01-06T15:20:00Z</dcterms:created>
  <dcterms:modified xsi:type="dcterms:W3CDTF">2026-01-27T16:00:00Z</dcterms:modified>
</cp:coreProperties>
</file>