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служебных командировках (редакция 2025 года)</w:t>
      </w:r>
    </w:p>
    <w:p>
      <w:r>
        <w:t>Утверждено приказом № 41-К от 20.12.2024. Действует с 01.01.2025.</w:t>
      </w:r>
    </w:p>
    <w:p>
      <w:pPr>
        <w:pStyle w:val="Heading1"/>
      </w:pPr>
      <w:r>
        <w:t>1. Общие положения</w:t>
      </w:r>
    </w:p>
    <w:p>
      <w:r>
        <w:t>1.1. Положение определяет порядок направления работников ООО «Северная тестовая компания» в служебные командировки, оформления документов и возмещения расходов, связанных с командировкой.</w:t>
      </w:r>
    </w:p>
    <w:p>
      <w:r>
        <w:t>1.2. Служебной командировкой считается поездка работника по распоряжению работодателя на определённый срок для выполнения служебного поручения вне места постоянной работы. Поездки работников, постоянная работа которых имеет разъездной характер, командировками не являются.</w:t>
      </w:r>
    </w:p>
    <w:p>
      <w:r>
        <w:t>1.3. Решение о необходимости командировки принимает руководитель подразделения, исходя из производственной необходимости и бюджета подразделения на текущий год.</w:t>
      </w:r>
    </w:p>
    <w:p>
      <w:pPr>
        <w:pStyle w:val="Heading1"/>
      </w:pPr>
      <w:r>
        <w:t>2. Оформление командировки</w:t>
      </w:r>
    </w:p>
    <w:p>
      <w:r>
        <w:t>2.1. Основанием для направления в командировку является служебное задание по форме КМ-3, подписанное руководителем подразделения на бумажном носителе.</w:t>
      </w:r>
    </w:p>
    <w:p>
      <w:r>
        <w:t>2.2. Заявка на выдачу аванса подаётся в бухгалтерию не позднее чем за пять рабочих дней до даты отъезда. Билеты приобретает офис-менеджер по заявке работника.</w:t>
      </w:r>
    </w:p>
    <w:p>
      <w:r>
        <w:t>Порядок действий работника при оформлении командировки:</w:t>
      </w:r>
    </w:p>
    <w:p>
      <w:pPr>
        <w:pStyle w:val="ListNumber"/>
      </w:pPr>
      <w:r>
        <w:t>согласовать цель, сроки и бюджет поездки с руководителем подразделения;</w:t>
      </w:r>
    </w:p>
    <w:p>
      <w:pPr>
        <w:pStyle w:val="ListNumber"/>
      </w:pPr>
      <w:r>
        <w:t>оформить служебное задание и приложить к нему план встреч или программу мероприятия;</w:t>
      </w:r>
    </w:p>
    <w:p>
      <w:pPr>
        <w:pStyle w:val="ListNumber"/>
      </w:pPr>
      <w:r>
        <w:t>получить аванс или убедиться, что на корпоративной карте достаточно средств;</w:t>
      </w:r>
    </w:p>
    <w:p>
      <w:pPr>
        <w:pStyle w:val="ListNumber"/>
      </w:pPr>
      <w:r>
        <w:t>сохранять все проездные документы, счета и чеки — без них расходы не возмещаются;</w:t>
      </w:r>
    </w:p>
    <w:p>
      <w:pPr>
        <w:pStyle w:val="ListNumber"/>
      </w:pPr>
      <w:r>
        <w:t>после возвращения представить авансовый отчёт и краткий отчёт о результатах поездки.</w:t>
      </w:r>
    </w:p>
    <w:p>
      <w:pPr>
        <w:pStyle w:val="Heading1"/>
      </w:pPr>
      <w:r>
        <w:t>3. Возмещение расходов</w:t>
      </w:r>
    </w:p>
    <w:p>
      <w:r>
        <w:t>3.1. Суточные при командировках по территории Российской Федерации выплачиваются в размере 1 100 ₽ за каждый день нахождения в командировке, включая выходные и дни в пути.</w:t>
      </w:r>
    </w:p>
    <w:p>
      <w:r>
        <w:t>3.2. Для руководителей подразделений и вышестоящих должностей суточные составляют 1 600 ₽ в день.</w:t>
      </w:r>
    </w:p>
    <w:p>
      <w:r>
        <w:t>3.3. При заграничных командировках суточные выплачиваются в размере 35 долларов США за каждый день нахождения за пределами Российской Федерации.</w:t>
      </w:r>
    </w:p>
    <w:p>
      <w:r>
        <w:t>3.4. Расходы на проживание возмещаются по фактическим затратам, но не более 3 500 ₽ в сутки независимо от должности.</w:t>
      </w:r>
    </w:p>
    <w:p>
      <w:r>
        <w:t>3.5. Расходы на такси возмещаются в пределах 1 200 ₽ за поездку при поездке в аэропорт или на вокзал, а также при поездках в ночное время.</w:t>
      </w:r>
    </w:p>
    <w:p>
      <w:r>
        <w:t>Проезд к месту командировки и обратно возмещается по стоимости билетов экономического класса. Повышенный класс обслуживания допускается только с письменного разрешения генерального директора.</w:t>
      </w:r>
    </w:p>
    <w:p>
      <w:pPr>
        <w:pStyle w:val="Heading1"/>
      </w:pPr>
      <w:r>
        <w:t>4. Отчётность</w:t>
      </w:r>
    </w:p>
    <w:p>
      <w:r>
        <w:t>4.1. Авансовый отчёт представляется в бухгалтерию в течение трёх рабочих дней после возвращения. Отчёт о результатах поездки передаётся руководителю подразделения.</w:t>
      </w:r>
    </w:p>
    <w:p>
      <w:r>
        <w:t>4.2. Расходы, не подтверждённые документами, возмещаются только по решению руководителя подразделения и в пределах суточных.</w:t>
      </w:r>
    </w:p>
    <w:p>
      <w:pPr>
        <w:pStyle w:val="Heading1"/>
      </w:pPr>
      <w:r>
        <w:t>5. Заключительные положения</w:t>
      </w:r>
    </w:p>
    <w:p>
      <w:r>
        <w:t>5.1. Контроль за соблюдением Положения осуществляют руководители подразделений и финансовый отдел. Вопросы по применению Положения направляются в финансовый отдел.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служебных командировках (редакция 2025 года)</dc:title>
  <dc:subject/>
  <dc:creator>Финансовый отдел СТК</dc:creator>
  <cp:keywords/>
  <dc:description>generated by python-docx</dc:description>
  <cp:lastModifiedBy>Финансовый отдел СТК</cp:lastModifiedBy>
  <cp:revision>1</cp:revision>
  <dcterms:created xsi:type="dcterms:W3CDTF">2024-12-20T11:00:00Z</dcterms:created>
  <dcterms:modified xsi:type="dcterms:W3CDTF">2024-12-20T11:00:00Z</dcterms:modified>
  <cp:category/>
</cp:coreProperties>
</file>