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2BD4" w14:textId="77777777" w:rsidR="00F6712E" w:rsidRDefault="00F6712E">
      <w:pPr>
        <w:rPr>
          <w:sz w:val="28"/>
          <w:szCs w:val="28"/>
        </w:rPr>
      </w:pPr>
    </w:p>
    <w:p w14:paraId="0501A293" w14:textId="77777777" w:rsidR="00F6712E" w:rsidRDefault="00F6712E">
      <w:pPr>
        <w:rPr>
          <w:sz w:val="28"/>
          <w:szCs w:val="28"/>
        </w:rPr>
      </w:pPr>
    </w:p>
    <w:p w14:paraId="2AC69CD2" w14:textId="77777777" w:rsidR="00F6712E" w:rsidRDefault="00F6712E">
      <w:pPr>
        <w:rPr>
          <w:sz w:val="28"/>
          <w:szCs w:val="28"/>
        </w:rPr>
      </w:pPr>
    </w:p>
    <w:p w14:paraId="207AFFB4" w14:textId="77777777" w:rsidR="00F6712E" w:rsidRDefault="00F6712E">
      <w:pPr>
        <w:rPr>
          <w:sz w:val="28"/>
          <w:szCs w:val="28"/>
        </w:rPr>
      </w:pPr>
    </w:p>
    <w:p w14:paraId="29B066F2" w14:textId="77777777" w:rsidR="00F6712E" w:rsidRDefault="00D6564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ОПИСАНИЕ КОМПЕТЕНЦИИ</w:t>
      </w:r>
    </w:p>
    <w:p w14:paraId="6F6A217C" w14:textId="77777777" w:rsidR="00F6712E" w:rsidRDefault="00D6564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«СЕТЕВОЕ И СИСТЕМНОЕ АДМИНИСТРИРОВАНИЕ»</w:t>
      </w:r>
    </w:p>
    <w:p w14:paraId="55938E80" w14:textId="77777777" w:rsidR="00F6712E" w:rsidRDefault="00F6712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8CEB977" w14:textId="77777777" w:rsidR="00F6712E" w:rsidRDefault="00F6712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DADD276" w14:textId="77777777" w:rsidR="00F6712E" w:rsidRDefault="00F6712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06FD69B" w14:textId="77777777" w:rsidR="00F6712E" w:rsidRDefault="00F671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8B4B3" w14:textId="77777777" w:rsidR="00F6712E" w:rsidRDefault="00F6712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89204E" w14:textId="77777777" w:rsidR="00F6712E" w:rsidRDefault="00F6712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7A90BC2" w14:textId="57D9A333" w:rsidR="0077452F" w:rsidRDefault="0077452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356BF55" w14:textId="77777777" w:rsidR="00F6712E" w:rsidRDefault="00F6712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34C688" w14:textId="77777777" w:rsidR="00F6712E" w:rsidRDefault="00D6564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компетенции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«Сетевое и системное администрирование»</w:t>
      </w:r>
    </w:p>
    <w:p w14:paraId="52B0FF19" w14:textId="77777777" w:rsidR="00F6712E" w:rsidRDefault="00D6564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Формат участия в соревновании</w:t>
      </w:r>
      <w:r>
        <w:rPr>
          <w:rFonts w:ascii="Times New Roman" w:eastAsia="Calibri" w:hAnsi="Times New Roman" w:cs="Times New Roman"/>
          <w:sz w:val="28"/>
          <w:szCs w:val="28"/>
        </w:rPr>
        <w:t>: индивидуальный</w:t>
      </w:r>
    </w:p>
    <w:p w14:paraId="6B37404D" w14:textId="77777777" w:rsidR="00F6712E" w:rsidRDefault="00F6712E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1AAC6CE" w14:textId="77777777" w:rsidR="00F6712E" w:rsidRDefault="00D6564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компетенции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9997FD" w14:textId="77777777" w:rsidR="00F6712E" w:rsidRDefault="00D6564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Сетевой и системный администратор создает, эксплуатирует и обслуживает компьютерные сети и другие системы передачи данных. Эксплуатирует, технически обслуживает и устраняет неполадки сетевых систем; эксплуатирует и технически обслуживает системы передачи данных; помогает пользователям сети и устраняет проблемы передачи данных; выявляет зоны, нуждающиеся в обновлении оборудования и программного обеспечения; устанавливает компьютерную технику, сетевое программное обеспечение, программное обеспечение операционной системы и приложения программного обеспечения; выполняет запуск и выключение, а также операции резервного копирования и аварийного восстановления данных для компьютерных сетей.</w:t>
      </w:r>
    </w:p>
    <w:p w14:paraId="5268A5DE" w14:textId="77777777" w:rsidR="00F6712E" w:rsidRDefault="00D6564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настоящее время компьютерные сети являются основным средством коммуникации и играют ключевую роль в управлении производственными и управленческими процессами. Они объединяют в единую систему средства вычислительной техники, расположенные на многих удаленных рабочих местах, которые используют совместное оборудование, программные средства и информацию. Рабочие места сотрудников перестают быть изолированными и объединяются в единую систему, которая имеет особые преимущества, получаемые при сетевом объединении вычислительной техники в виде компьютерной вычислительной сети. Компьютерная сеть позволяет разделять аппаратные ресурсы между пользователями сети и экономно их использовать.</w:t>
      </w:r>
    </w:p>
    <w:p w14:paraId="13B01124" w14:textId="77777777" w:rsidR="00F6712E" w:rsidRDefault="00D6564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Деятельность Сетевого и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-сайтов, до обслуживания компаний с мощными серверами и многочисленными пользовательскими станциями.</w:t>
      </w:r>
    </w:p>
    <w:p w14:paraId="648E3D3C" w14:textId="77777777" w:rsidR="00F6712E" w:rsidRDefault="00D6564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Главные обязанности сетевого и системного администратора: обеспечить сетевую безопасность организации и поддерживать оптимальную работоспособность компьютеров, сети и компьютерных программ для пользователей.</w:t>
      </w:r>
    </w:p>
    <w:p w14:paraId="3FD0189D" w14:textId="77777777" w:rsidR="00F6712E" w:rsidRDefault="00D6564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программное обеспечение, координирует и администрирует системы, в том числе в режиме удаленного доступа и т.д.</w:t>
      </w:r>
    </w:p>
    <w:p w14:paraId="2D4D1581" w14:textId="77777777" w:rsidR="00F6712E" w:rsidRDefault="00D6564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Ни одно предприятие или организация в современном мире не может эффективно функционировать без компьютерной техники, а значит в любой организации востребованы специалисты по Сетевому и системному администрированию.</w:t>
      </w:r>
    </w:p>
    <w:p w14:paraId="013EC0DF" w14:textId="77777777" w:rsidR="00F6712E" w:rsidRDefault="00F6712E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79D7AB" w14:textId="77777777" w:rsidR="00F6712E" w:rsidRDefault="00D65644">
      <w:pPr>
        <w:keepNext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0" w:name="_Toc123113308"/>
      <w:r>
        <w:rPr>
          <w:rFonts w:ascii="Times New Roman" w:eastAsia="Times New Roman" w:hAnsi="Times New Roman" w:cs="Times New Roman"/>
          <w:b/>
          <w:sz w:val="28"/>
          <w:szCs w:val="28"/>
        </w:rPr>
        <w:t>Нормативные правовые акты</w:t>
      </w:r>
      <w:bookmarkEnd w:id="0"/>
    </w:p>
    <w:p w14:paraId="60539EDA" w14:textId="77777777" w:rsidR="00F6712E" w:rsidRDefault="00F6712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1ED70" w14:textId="77777777" w:rsidR="00F6712E" w:rsidRDefault="00D656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Описание компетенции содержит лишь информацию, относящуюся к соответствующей компетенции, его необходимо использовать на основании следующих документов:</w:t>
      </w:r>
    </w:p>
    <w:p w14:paraId="7BFE85CD" w14:textId="77777777" w:rsidR="00F6712E" w:rsidRDefault="00D6564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ФГОС СПО:</w:t>
      </w:r>
    </w:p>
    <w:p w14:paraId="6E5FF871" w14:textId="77777777" w:rsidR="00F6712E" w:rsidRDefault="00D65644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09.02.06 Сетевое и системное администрирование.</w:t>
      </w:r>
    </w:p>
    <w:p w14:paraId="72CAF844" w14:textId="77777777" w:rsidR="00F6712E" w:rsidRDefault="00D6564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Профессиональный стандарт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FA33439" w14:textId="77777777" w:rsidR="00F6712E" w:rsidRDefault="00D65644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Системный администратор информационно-коммуникационных систем; Утвержден 29.09.2020, №564 Министерством труда и социальной зашиты Российской Федерации</w:t>
      </w:r>
    </w:p>
    <w:p w14:paraId="631761B8" w14:textId="77777777" w:rsidR="00F6712E" w:rsidRDefault="00D6564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ЕКС:</w:t>
      </w:r>
    </w:p>
    <w:p w14:paraId="130CC928" w14:textId="77777777" w:rsidR="00F6712E" w:rsidRDefault="00D65644">
      <w:pPr>
        <w:numPr>
          <w:ilvl w:val="2"/>
          <w:numId w:val="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 (редакция от 15.05.2013);</w:t>
      </w:r>
    </w:p>
    <w:p w14:paraId="6C8DB9ED" w14:textId="77777777" w:rsidR="00F6712E" w:rsidRDefault="00D65644">
      <w:pPr>
        <w:numPr>
          <w:ilvl w:val="2"/>
          <w:numId w:val="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 (редакция от 15.05.2013).</w:t>
      </w:r>
    </w:p>
    <w:p w14:paraId="1422B45C" w14:textId="77777777" w:rsidR="00F6712E" w:rsidRDefault="00D65644">
      <w:pPr>
        <w:pStyle w:val="af4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>Квалификационные характеристики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профессиограмма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6712E" w14:paraId="07D3697B" w14:textId="77777777">
        <w:tc>
          <w:tcPr>
            <w:tcW w:w="2122" w:type="dxa"/>
            <w:vAlign w:val="center"/>
          </w:tcPr>
          <w:p w14:paraId="126DD942" w14:textId="77777777" w:rsidR="00F6712E" w:rsidRDefault="00D6564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и класс профессии</w:t>
            </w:r>
          </w:p>
        </w:tc>
        <w:tc>
          <w:tcPr>
            <w:tcW w:w="7223" w:type="dxa"/>
          </w:tcPr>
          <w:p w14:paraId="1B34766C" w14:textId="77777777" w:rsidR="00F6712E" w:rsidRDefault="00D65644">
            <w:pPr>
              <w:spacing w:line="276" w:lineRule="auto"/>
              <w:ind w:left="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профессии:</w:t>
            </w:r>
          </w:p>
          <w:p w14:paraId="46AFBE9D" w14:textId="77777777" w:rsidR="00F6712E" w:rsidRDefault="00D65644">
            <w:pPr>
              <w:pStyle w:val="af4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«Человек – Техника»</w:t>
            </w:r>
          </w:p>
          <w:p w14:paraId="5F305B69" w14:textId="77777777" w:rsidR="00F6712E" w:rsidRDefault="00D65644">
            <w:pPr>
              <w:pStyle w:val="af4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«Человек – Знак»</w:t>
            </w:r>
          </w:p>
          <w:p w14:paraId="5D2FA4D5" w14:textId="77777777" w:rsidR="00F6712E" w:rsidRDefault="00D6564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Класс: эвристическая профессия, т.к. связана с разработкой и созданием новых объектов.</w:t>
            </w:r>
          </w:p>
        </w:tc>
      </w:tr>
      <w:tr w:rsidR="00F6712E" w14:paraId="0C49648D" w14:textId="77777777">
        <w:tc>
          <w:tcPr>
            <w:tcW w:w="2122" w:type="dxa"/>
            <w:vAlign w:val="center"/>
          </w:tcPr>
          <w:p w14:paraId="54824EF3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Содержание деятельности</w:t>
            </w:r>
          </w:p>
        </w:tc>
        <w:tc>
          <w:tcPr>
            <w:tcW w:w="7223" w:type="dxa"/>
          </w:tcPr>
          <w:p w14:paraId="261BB41E" w14:textId="77777777" w:rsidR="00F6712E" w:rsidRDefault="00D65644">
            <w:pPr>
              <w:pStyle w:val="af4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Деятельность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-сайтов, до обслуживания компаний с мощными серверами и многочисленными пользовательскими станциями.</w:t>
            </w:r>
          </w:p>
          <w:p w14:paraId="0FD9B5B3" w14:textId="77777777" w:rsidR="00F6712E" w:rsidRDefault="00D65644">
            <w:pPr>
              <w:pStyle w:val="af4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Главные обязанности системного администратора: обеспечить сетевую безопасность организации 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поддерживать оптимальную работоспособность компьютеров, сети и компьютерных программ для пользователей.</w:t>
            </w:r>
          </w:p>
          <w:p w14:paraId="2E1C3C7D" w14:textId="77777777" w:rsidR="00F6712E" w:rsidRDefault="00D65644">
            <w:pPr>
              <w:pStyle w:val="af4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программное обеспечение (совершает «апгрейд»), координирует и администрирует системы, в том числе в режиме удаленного доступа и т.д.</w:t>
            </w:r>
          </w:p>
        </w:tc>
      </w:tr>
      <w:tr w:rsidR="00F6712E" w14:paraId="0F03A770" w14:textId="77777777">
        <w:tc>
          <w:tcPr>
            <w:tcW w:w="2122" w:type="dxa"/>
            <w:vAlign w:val="center"/>
          </w:tcPr>
          <w:p w14:paraId="76A3203A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Сетевой и системный администратор должен знать:</w:t>
            </w:r>
          </w:p>
        </w:tc>
        <w:tc>
          <w:tcPr>
            <w:tcW w:w="7223" w:type="dxa"/>
          </w:tcPr>
          <w:p w14:paraId="6B185B50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 виды операционных систем и основных офисных программ;</w:t>
            </w:r>
          </w:p>
          <w:p w14:paraId="2073EAD9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виды и назначение сетевого и серверного оборудования;</w:t>
            </w:r>
          </w:p>
          <w:p w14:paraId="1A055822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возможности совместимости оборудования различных типов и производителей между собой;</w:t>
            </w:r>
          </w:p>
          <w:p w14:paraId="5A12C6E6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устройство и технические характеристики компьютерной и офисной техники;</w:t>
            </w:r>
          </w:p>
          <w:p w14:paraId="1D654863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базы данных и принципы управления ими;</w:t>
            </w:r>
          </w:p>
          <w:p w14:paraId="5196C7D8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цифровой электротехники;</w:t>
            </w:r>
          </w:p>
          <w:p w14:paraId="207D870E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научной организации труда, техники безопасности;</w:t>
            </w:r>
          </w:p>
          <w:p w14:paraId="0AB2F8E9" w14:textId="77777777" w:rsidR="00F6712E" w:rsidRDefault="00D65644">
            <w:pPr>
              <w:pStyle w:val="af4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защиты информации.</w:t>
            </w:r>
          </w:p>
        </w:tc>
      </w:tr>
      <w:tr w:rsidR="00F6712E" w14:paraId="5320457F" w14:textId="77777777">
        <w:tc>
          <w:tcPr>
            <w:tcW w:w="2122" w:type="dxa"/>
            <w:vAlign w:val="center"/>
          </w:tcPr>
          <w:p w14:paraId="1A3B2E49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Сетевой и системный администратор должен уметь:</w:t>
            </w:r>
          </w:p>
        </w:tc>
        <w:tc>
          <w:tcPr>
            <w:tcW w:w="7223" w:type="dxa"/>
          </w:tcPr>
          <w:p w14:paraId="6B6B5BA4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производить сборку и тестирование компьютерных систем;</w:t>
            </w:r>
          </w:p>
          <w:p w14:paraId="10A79A77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быстро и качественно устранять неполадки в работе «железа» и компьютерных программ;</w:t>
            </w:r>
          </w:p>
          <w:p w14:paraId="08DD92B0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поддерживать работоспособность сети или нескольких компьютеров, в том числе осуществлять администрирование по удаленной сети;</w:t>
            </w:r>
          </w:p>
          <w:p w14:paraId="37511A0B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свободно читать техническую литературу на английском языке;</w:t>
            </w:r>
          </w:p>
          <w:p w14:paraId="3D60E300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 электронные схемы;</w:t>
            </w:r>
          </w:p>
          <w:p w14:paraId="48F14A05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обслуживать сеть;</w:t>
            </w:r>
          </w:p>
          <w:p w14:paraId="6BB1858B" w14:textId="77777777" w:rsidR="00F6712E" w:rsidRDefault="00D65644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оказывать помощь пользователям сети.</w:t>
            </w:r>
          </w:p>
          <w:p w14:paraId="145D1CA3" w14:textId="77777777" w:rsidR="00F6712E" w:rsidRDefault="00F6712E">
            <w:pPr>
              <w:pStyle w:val="af4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712E" w14:paraId="4B1361D0" w14:textId="77777777">
        <w:tc>
          <w:tcPr>
            <w:tcW w:w="2122" w:type="dxa"/>
            <w:vAlign w:val="center"/>
          </w:tcPr>
          <w:p w14:paraId="18170064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Требования к индивидуальным особенностям специалиста</w:t>
            </w:r>
          </w:p>
        </w:tc>
        <w:tc>
          <w:tcPr>
            <w:tcW w:w="7223" w:type="dxa"/>
          </w:tcPr>
          <w:p w14:paraId="4576BB58" w14:textId="77777777" w:rsidR="00F6712E" w:rsidRDefault="00D65644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успешной деятельности в качестве системного администратора необходимо наличие следующих профессионально-важных качеств:</w:t>
            </w:r>
          </w:p>
          <w:p w14:paraId="76FDEF97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абстрактно-логическое мышление;</w:t>
            </w:r>
          </w:p>
          <w:p w14:paraId="06DD5EC8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аналитический склад ума;</w:t>
            </w:r>
          </w:p>
          <w:p w14:paraId="7589D9EC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доминирующая склонность к работе с техникой;</w:t>
            </w:r>
          </w:p>
          <w:p w14:paraId="447A2693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выраженная склонность к работе с информацией;</w:t>
            </w:r>
          </w:p>
          <w:p w14:paraId="1D26A85A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отлично развитая способность к концентрации внимания;</w:t>
            </w:r>
          </w:p>
          <w:p w14:paraId="6F153B17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отлично развитые логические способности;</w:t>
            </w:r>
          </w:p>
          <w:p w14:paraId="1C88DC9D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математические способности;</w:t>
            </w:r>
          </w:p>
          <w:p w14:paraId="4984453B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эмоциональная устойчивость;</w:t>
            </w:r>
          </w:p>
          <w:p w14:paraId="7260CC3C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организаторские способности;</w:t>
            </w:r>
          </w:p>
          <w:p w14:paraId="068817E8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ответственность;</w:t>
            </w:r>
          </w:p>
          <w:p w14:paraId="2E09C75F" w14:textId="77777777" w:rsidR="00F6712E" w:rsidRDefault="00D65644">
            <w:pPr>
              <w:pStyle w:val="af4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объем кратковременной памяти.</w:t>
            </w:r>
          </w:p>
          <w:p w14:paraId="483241CE" w14:textId="77777777" w:rsidR="00F6712E" w:rsidRDefault="00D65644">
            <w:pPr>
              <w:pStyle w:val="af4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эмоциональная устойчивость.</w:t>
            </w:r>
          </w:p>
        </w:tc>
      </w:tr>
      <w:tr w:rsidR="00F6712E" w14:paraId="385ED0D4" w14:textId="77777777">
        <w:tc>
          <w:tcPr>
            <w:tcW w:w="2122" w:type="dxa"/>
            <w:vAlign w:val="center"/>
          </w:tcPr>
          <w:p w14:paraId="419C4A92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Условия труда</w:t>
            </w:r>
          </w:p>
        </w:tc>
        <w:tc>
          <w:tcPr>
            <w:tcW w:w="7223" w:type="dxa"/>
          </w:tcPr>
          <w:p w14:paraId="23E58CFF" w14:textId="77777777" w:rsidR="00F6712E" w:rsidRDefault="00D65644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Индивидуальная работа/работа в коллективе</w:t>
            </w:r>
          </w:p>
        </w:tc>
      </w:tr>
      <w:tr w:rsidR="00F6712E" w14:paraId="77BA06E7" w14:textId="77777777">
        <w:tc>
          <w:tcPr>
            <w:tcW w:w="2122" w:type="dxa"/>
            <w:vAlign w:val="center"/>
          </w:tcPr>
          <w:p w14:paraId="287E25B7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Медицинские противопоказания</w:t>
            </w:r>
          </w:p>
        </w:tc>
        <w:tc>
          <w:tcPr>
            <w:tcW w:w="7223" w:type="dxa"/>
          </w:tcPr>
          <w:p w14:paraId="0A79A903" w14:textId="77777777" w:rsidR="00F6712E" w:rsidRDefault="00D65644">
            <w:pPr>
              <w:pStyle w:val="af4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нарушение функций опорно-двигательного аппарата;</w:t>
            </w:r>
          </w:p>
          <w:p w14:paraId="78558F29" w14:textId="77777777" w:rsidR="00F6712E" w:rsidRDefault="00D65644">
            <w:pPr>
              <w:pStyle w:val="af4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слабое зрение (некорректируемая близорукость);</w:t>
            </w:r>
          </w:p>
          <w:p w14:paraId="05620525" w14:textId="77777777" w:rsidR="00F6712E" w:rsidRDefault="00D65644">
            <w:pPr>
              <w:pStyle w:val="af4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хронические мигрени;</w:t>
            </w:r>
          </w:p>
          <w:p w14:paraId="1C6C09A0" w14:textId="77777777" w:rsidR="00F6712E" w:rsidRDefault="00D65644">
            <w:pPr>
              <w:pStyle w:val="af4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нервно-психические заболевания.</w:t>
            </w:r>
          </w:p>
        </w:tc>
      </w:tr>
      <w:tr w:rsidR="00F6712E" w14:paraId="1D110F6E" w14:textId="77777777">
        <w:tc>
          <w:tcPr>
            <w:tcW w:w="2122" w:type="dxa"/>
            <w:vAlign w:val="center"/>
          </w:tcPr>
          <w:p w14:paraId="36A7CC92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Базовое образование</w:t>
            </w:r>
          </w:p>
        </w:tc>
        <w:tc>
          <w:tcPr>
            <w:tcW w:w="7223" w:type="dxa"/>
          </w:tcPr>
          <w:p w14:paraId="5E5FD23B" w14:textId="77777777" w:rsidR="00F6712E" w:rsidRDefault="00D65644">
            <w:pPr>
              <w:ind w:left="30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Профессия программиста требует наличия среднего профессионального либо высшего образования.</w:t>
            </w:r>
          </w:p>
        </w:tc>
      </w:tr>
      <w:tr w:rsidR="00F6712E" w14:paraId="430CEB1B" w14:textId="77777777">
        <w:tc>
          <w:tcPr>
            <w:tcW w:w="2122" w:type="dxa"/>
            <w:vAlign w:val="center"/>
          </w:tcPr>
          <w:p w14:paraId="3289BB50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Пути получения профессии</w:t>
            </w:r>
          </w:p>
        </w:tc>
        <w:tc>
          <w:tcPr>
            <w:tcW w:w="7223" w:type="dxa"/>
          </w:tcPr>
          <w:p w14:paraId="68E3C96C" w14:textId="77777777" w:rsidR="00F6712E" w:rsidRDefault="00D65644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Обучение в образовательных организациях среднего профессионального, высшего образования. </w:t>
            </w:r>
          </w:p>
          <w:p w14:paraId="05B31A84" w14:textId="77777777" w:rsidR="00F6712E" w:rsidRDefault="00D65644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Обучение в образовательных организациях дополнительного профессионального образования.</w:t>
            </w:r>
          </w:p>
        </w:tc>
      </w:tr>
      <w:tr w:rsidR="00F6712E" w14:paraId="7222CA1C" w14:textId="77777777">
        <w:tc>
          <w:tcPr>
            <w:tcW w:w="2122" w:type="dxa"/>
            <w:vAlign w:val="center"/>
          </w:tcPr>
          <w:p w14:paraId="61A44AA4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Области применения профессии</w:t>
            </w:r>
          </w:p>
        </w:tc>
        <w:tc>
          <w:tcPr>
            <w:tcW w:w="7223" w:type="dxa"/>
          </w:tcPr>
          <w:p w14:paraId="76D05BA1" w14:textId="77777777" w:rsidR="00F6712E" w:rsidRDefault="00D65644">
            <w:pPr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Сетевые и системные администраторы работают в сфере обслуживания компьютеров, электронных информационных сетей и офисной техники практически в любой организации:</w:t>
            </w:r>
          </w:p>
          <w:p w14:paraId="32581877" w14:textId="77777777" w:rsidR="00F6712E" w:rsidRDefault="00D65644">
            <w:pPr>
              <w:pStyle w:val="af4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производственных, перерабатывающих и торговых предприятиях;</w:t>
            </w:r>
          </w:p>
          <w:p w14:paraId="78AF5323" w14:textId="77777777" w:rsidR="00F6712E" w:rsidRDefault="00D65644">
            <w:pPr>
              <w:pStyle w:val="af4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государственных и коммерческих организациях;</w:t>
            </w:r>
          </w:p>
          <w:p w14:paraId="7915519C" w14:textId="77777777" w:rsidR="00F6712E" w:rsidRDefault="00D65644">
            <w:pPr>
              <w:pStyle w:val="af4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вычислительных центрах;</w:t>
            </w:r>
          </w:p>
          <w:p w14:paraId="41E8BD17" w14:textId="77777777" w:rsidR="00F6712E" w:rsidRDefault="00D65644">
            <w:pPr>
              <w:pStyle w:val="af4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военных организациях;</w:t>
            </w:r>
          </w:p>
          <w:p w14:paraId="18AAF918" w14:textId="77777777" w:rsidR="00F6712E" w:rsidRDefault="00D65644">
            <w:pPr>
              <w:pStyle w:val="af4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образовательных учреждениях.</w:t>
            </w:r>
          </w:p>
        </w:tc>
      </w:tr>
      <w:tr w:rsidR="00F6712E" w14:paraId="3CB9AD52" w14:textId="77777777">
        <w:tc>
          <w:tcPr>
            <w:tcW w:w="2122" w:type="dxa"/>
            <w:vAlign w:val="center"/>
          </w:tcPr>
          <w:p w14:paraId="3BB07D72" w14:textId="77777777" w:rsidR="00F6712E" w:rsidRDefault="00D65644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Перспективы карьерного роста</w:t>
            </w:r>
          </w:p>
        </w:tc>
        <w:tc>
          <w:tcPr>
            <w:tcW w:w="7223" w:type="dxa"/>
          </w:tcPr>
          <w:p w14:paraId="7CC96031" w14:textId="77777777" w:rsidR="00F6712E" w:rsidRDefault="00D65644">
            <w:pPr>
              <w:pStyle w:val="af4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специализация и освоение смежных областей;</w:t>
            </w:r>
          </w:p>
          <w:p w14:paraId="547C3993" w14:textId="77777777" w:rsidR="00F6712E" w:rsidRDefault="00D65644">
            <w:pPr>
              <w:pStyle w:val="af4"/>
              <w:numPr>
                <w:ilvl w:val="0"/>
                <w:numId w:val="1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управленческий путь развития.</w:t>
            </w:r>
          </w:p>
        </w:tc>
      </w:tr>
    </w:tbl>
    <w:p w14:paraId="3A3AF25D" w14:textId="77777777" w:rsidR="00F6712E" w:rsidRDefault="00F6712E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70AFE2" w14:textId="77777777" w:rsidR="00F6712E" w:rsidRDefault="00D65644">
      <w:pPr>
        <w:pStyle w:val="af4"/>
        <w:keepNext/>
        <w:numPr>
          <w:ilvl w:val="0"/>
          <w:numId w:val="11"/>
        </w:numPr>
        <w:spacing w:after="0"/>
        <w:jc w:val="both"/>
        <w:outlineLvl w:val="1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ГОСТы</w:t>
      </w:r>
    </w:p>
    <w:p w14:paraId="38181944" w14:textId="77777777" w:rsidR="00F6712E" w:rsidRDefault="00D65644">
      <w:pPr>
        <w:pStyle w:val="af4"/>
        <w:keepNext/>
        <w:numPr>
          <w:ilvl w:val="0"/>
          <w:numId w:val="16"/>
        </w:numPr>
        <w:spacing w:after="0"/>
        <w:jc w:val="both"/>
        <w:outlineLvl w:val="1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ГОСТ Р 58608-2019 Информационные технологии. Стратегическое управление ИТ. Структура и модель</w:t>
      </w:r>
    </w:p>
    <w:p w14:paraId="0F8E06F9" w14:textId="77777777" w:rsidR="00F6712E" w:rsidRDefault="00D65644">
      <w:pPr>
        <w:pStyle w:val="af4"/>
        <w:keepNext/>
        <w:numPr>
          <w:ilvl w:val="0"/>
          <w:numId w:val="16"/>
        </w:numPr>
        <w:spacing w:after="0"/>
        <w:jc w:val="both"/>
        <w:outlineLvl w:val="1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ГОСТ Р 55767-2013 Информационная технология. Европейская рамка ИКТ-компетенций 2.0. Часть 1. Общая европейская рамка компетенций ИКТ-специалистов для всех секторов индустрии</w:t>
      </w:r>
    </w:p>
    <w:p w14:paraId="56AE2A97" w14:textId="77777777" w:rsidR="00F6712E" w:rsidRDefault="00D65644">
      <w:pPr>
        <w:pStyle w:val="af4"/>
        <w:keepNext/>
        <w:numPr>
          <w:ilvl w:val="0"/>
          <w:numId w:val="16"/>
        </w:numPr>
        <w:spacing w:after="0"/>
        <w:jc w:val="both"/>
        <w:outlineLvl w:val="1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ГОСТ Р 58608-2019 Информационные технологии. Стратегическое управление ИТ. Структура и модель</w:t>
      </w:r>
    </w:p>
    <w:p w14:paraId="72A4BC2B" w14:textId="77777777" w:rsidR="00F6712E" w:rsidRDefault="00D65644">
      <w:pPr>
        <w:pStyle w:val="af4"/>
        <w:numPr>
          <w:ilvl w:val="0"/>
          <w:numId w:val="14"/>
        </w:numPr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СанПин </w:t>
      </w:r>
    </w:p>
    <w:p w14:paraId="34D3AB3E" w14:textId="77777777" w:rsidR="00F6712E" w:rsidRDefault="00D65644">
      <w:pPr>
        <w:numPr>
          <w:ilvl w:val="0"/>
          <w:numId w:val="1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СанПиН 9-131 РБ 2000 "Гигиенические требования к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видеодисплейным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терминалам, электронно-вычислительным машинам и организации работы";</w:t>
      </w:r>
    </w:p>
    <w:p w14:paraId="375D3979" w14:textId="77777777" w:rsidR="00F6712E" w:rsidRDefault="00D65644">
      <w:pPr>
        <w:numPr>
          <w:ilvl w:val="0"/>
          <w:numId w:val="1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СанПиН 2.2.2/2.4.1340-03 Гигиенические требования к персональным электронно-вычислительным машинам и организации работ;</w:t>
      </w:r>
    </w:p>
    <w:p w14:paraId="0E72A988" w14:textId="77777777" w:rsidR="00F6712E" w:rsidRDefault="00F6712E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DE8053" w14:textId="77777777" w:rsidR="00F6712E" w:rsidRDefault="00D65644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Перечень профессиональных задач специалиста по компетенции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>пределяется профессиональной областью специалиста и базируется на требованиях современного рынка труда к данному специалисту</w:t>
      </w:r>
      <w:r>
        <w:rPr>
          <w:rFonts w:ascii="Times New Roman" w:eastAsia="Calibri" w:hAnsi="Times New Roman" w:cs="Times New Roman"/>
          <w:i/>
          <w:sz w:val="28"/>
          <w:szCs w:val="28"/>
        </w:rPr>
        <w:t>. (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</w:rPr>
        <w:t>ФГОС,ПС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14:paraId="75EDD9A6" w14:textId="77777777" w:rsidR="00F6712E" w:rsidRDefault="00F6712E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9"/>
        <w:gridCol w:w="8356"/>
      </w:tblGrid>
      <w:tr w:rsidR="00F6712E" w14:paraId="7F4AF7CE" w14:textId="77777777">
        <w:tc>
          <w:tcPr>
            <w:tcW w:w="529" w:type="pct"/>
            <w:shd w:val="clear" w:color="auto" w:fill="92D050"/>
          </w:tcPr>
          <w:p w14:paraId="40C3ABEB" w14:textId="77777777" w:rsidR="00F6712E" w:rsidRDefault="00D65644">
            <w:pPr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4471" w:type="pct"/>
            <w:shd w:val="clear" w:color="auto" w:fill="92D050"/>
          </w:tcPr>
          <w:p w14:paraId="2DA71E87" w14:textId="77777777" w:rsidR="00F6712E" w:rsidRDefault="00D65644">
            <w:pP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Виды деятельности/трудовые функции</w:t>
            </w:r>
          </w:p>
        </w:tc>
      </w:tr>
      <w:tr w:rsidR="00F6712E" w14:paraId="3FB4B9A6" w14:textId="77777777">
        <w:tc>
          <w:tcPr>
            <w:tcW w:w="529" w:type="pct"/>
            <w:shd w:val="clear" w:color="auto" w:fill="BFBFBF"/>
          </w:tcPr>
          <w:p w14:paraId="7A11A713" w14:textId="77777777" w:rsidR="00F6712E" w:rsidRDefault="00D6564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1" w:type="pct"/>
          </w:tcPr>
          <w:p w14:paraId="12436CE1" w14:textId="77777777" w:rsidR="00F6712E" w:rsidRDefault="00D6564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</w:tr>
      <w:tr w:rsidR="00F6712E" w14:paraId="4901898E" w14:textId="77777777">
        <w:tc>
          <w:tcPr>
            <w:tcW w:w="529" w:type="pct"/>
            <w:shd w:val="clear" w:color="auto" w:fill="BFBFBF"/>
          </w:tcPr>
          <w:p w14:paraId="1342DAD7" w14:textId="77777777" w:rsidR="00F6712E" w:rsidRDefault="00D6564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1" w:type="pct"/>
          </w:tcPr>
          <w:p w14:paraId="06D2332A" w14:textId="77777777" w:rsidR="00F6712E" w:rsidRDefault="00D6564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</w:tr>
      <w:tr w:rsidR="00F6712E" w14:paraId="25D7B29D" w14:textId="77777777">
        <w:tc>
          <w:tcPr>
            <w:tcW w:w="529" w:type="pct"/>
            <w:shd w:val="clear" w:color="auto" w:fill="BFBFBF"/>
          </w:tcPr>
          <w:p w14:paraId="5B06E85F" w14:textId="77777777" w:rsidR="00F6712E" w:rsidRDefault="00D6564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1" w:type="pct"/>
          </w:tcPr>
          <w:p w14:paraId="330D71E8" w14:textId="77777777" w:rsidR="00F6712E" w:rsidRDefault="00D6564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</w:tr>
      <w:tr w:rsidR="00F6712E" w14:paraId="3D749CE8" w14:textId="77777777">
        <w:tc>
          <w:tcPr>
            <w:tcW w:w="529" w:type="pct"/>
            <w:shd w:val="clear" w:color="auto" w:fill="BFBFBF"/>
          </w:tcPr>
          <w:p w14:paraId="5EEC0900" w14:textId="77777777" w:rsidR="00F6712E" w:rsidRDefault="00D6564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  <w:p w14:paraId="20222848" w14:textId="77777777" w:rsidR="00F6712E" w:rsidRDefault="00F6712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71" w:type="pct"/>
          </w:tcPr>
          <w:p w14:paraId="59701F7B" w14:textId="77777777" w:rsidR="00F6712E" w:rsidRDefault="00D6564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</w:tr>
    </w:tbl>
    <w:p w14:paraId="3DB44759" w14:textId="77777777" w:rsidR="00F6712E" w:rsidRDefault="00F6712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6712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7F50" w14:textId="77777777" w:rsidR="0034059A" w:rsidRDefault="0034059A">
      <w:pPr>
        <w:spacing w:after="0" w:line="240" w:lineRule="auto"/>
      </w:pPr>
      <w:r>
        <w:separator/>
      </w:r>
    </w:p>
  </w:endnote>
  <w:endnote w:type="continuationSeparator" w:id="0">
    <w:p w14:paraId="5BD159BA" w14:textId="77777777" w:rsidR="0034059A" w:rsidRDefault="0034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303619"/>
      <w:docPartObj>
        <w:docPartGallery w:val="Page Numbers (Bottom of Page)"/>
        <w:docPartUnique/>
      </w:docPartObj>
    </w:sdtPr>
    <w:sdtEndPr/>
    <w:sdtContent>
      <w:p w14:paraId="673B0EF5" w14:textId="77777777" w:rsidR="00F6712E" w:rsidRDefault="00D6564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9C723" w14:textId="77777777" w:rsidR="00F6712E" w:rsidRDefault="00F6712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4791B" w14:textId="77777777" w:rsidR="0034059A" w:rsidRDefault="0034059A">
      <w:pPr>
        <w:spacing w:after="0" w:line="240" w:lineRule="auto"/>
      </w:pPr>
      <w:r>
        <w:separator/>
      </w:r>
    </w:p>
  </w:footnote>
  <w:footnote w:type="continuationSeparator" w:id="0">
    <w:p w14:paraId="00484230" w14:textId="77777777" w:rsidR="0034059A" w:rsidRDefault="0034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BC5"/>
    <w:multiLevelType w:val="hybridMultilevel"/>
    <w:tmpl w:val="710AFD18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A8F4CFB"/>
    <w:multiLevelType w:val="hybridMultilevel"/>
    <w:tmpl w:val="FAECF1D0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16416BD1"/>
    <w:multiLevelType w:val="hybridMultilevel"/>
    <w:tmpl w:val="FC62085E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C634486"/>
    <w:multiLevelType w:val="hybridMultilevel"/>
    <w:tmpl w:val="3C7A5EAA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4C12F86"/>
    <w:multiLevelType w:val="multilevel"/>
    <w:tmpl w:val="D3B45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B91CAD"/>
    <w:multiLevelType w:val="hybridMultilevel"/>
    <w:tmpl w:val="91C6C48E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2CDF2D6E"/>
    <w:multiLevelType w:val="hybridMultilevel"/>
    <w:tmpl w:val="473E91E2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E5A69BB"/>
    <w:multiLevelType w:val="hybridMultilevel"/>
    <w:tmpl w:val="FBF8F3E8"/>
    <w:lvl w:ilvl="0" w:tplc="FFFFFFFF">
      <w:start w:val="1"/>
      <w:numFmt w:val="decimal"/>
      <w:lvlText w:val="%1."/>
      <w:lvlJc w:val="left"/>
      <w:pPr>
        <w:ind w:left="1470" w:hanging="360"/>
      </w:pPr>
    </w:lvl>
    <w:lvl w:ilvl="1" w:tplc="FFFFFFFF">
      <w:start w:val="1"/>
      <w:numFmt w:val="lowerLetter"/>
      <w:lvlText w:val="%2."/>
      <w:lvlJc w:val="left"/>
      <w:pPr>
        <w:ind w:left="2190" w:hanging="360"/>
      </w:pPr>
    </w:lvl>
    <w:lvl w:ilvl="2" w:tplc="FFFFFFFF">
      <w:start w:val="1"/>
      <w:numFmt w:val="lowerRoman"/>
      <w:lvlText w:val="%3."/>
      <w:lvlJc w:val="right"/>
      <w:pPr>
        <w:ind w:left="2910" w:hanging="180"/>
      </w:pPr>
    </w:lvl>
    <w:lvl w:ilvl="3" w:tplc="FFFFFFFF">
      <w:start w:val="1"/>
      <w:numFmt w:val="decimal"/>
      <w:lvlText w:val="%4."/>
      <w:lvlJc w:val="left"/>
      <w:pPr>
        <w:ind w:left="3630" w:hanging="360"/>
      </w:pPr>
    </w:lvl>
    <w:lvl w:ilvl="4" w:tplc="FFFFFFFF">
      <w:start w:val="1"/>
      <w:numFmt w:val="lowerLetter"/>
      <w:lvlText w:val="%5."/>
      <w:lvlJc w:val="left"/>
      <w:pPr>
        <w:ind w:left="4350" w:hanging="360"/>
      </w:pPr>
    </w:lvl>
    <w:lvl w:ilvl="5" w:tplc="FFFFFFFF">
      <w:start w:val="1"/>
      <w:numFmt w:val="lowerRoman"/>
      <w:lvlText w:val="%6."/>
      <w:lvlJc w:val="right"/>
      <w:pPr>
        <w:ind w:left="5070" w:hanging="180"/>
      </w:pPr>
    </w:lvl>
    <w:lvl w:ilvl="6" w:tplc="FFFFFFFF">
      <w:start w:val="1"/>
      <w:numFmt w:val="decimal"/>
      <w:lvlText w:val="%7."/>
      <w:lvlJc w:val="left"/>
      <w:pPr>
        <w:ind w:left="5790" w:hanging="360"/>
      </w:pPr>
    </w:lvl>
    <w:lvl w:ilvl="7" w:tplc="FFFFFFFF">
      <w:start w:val="1"/>
      <w:numFmt w:val="lowerLetter"/>
      <w:lvlText w:val="%8."/>
      <w:lvlJc w:val="left"/>
      <w:pPr>
        <w:ind w:left="6510" w:hanging="360"/>
      </w:pPr>
    </w:lvl>
    <w:lvl w:ilvl="8" w:tplc="FFFFFFFF">
      <w:start w:val="1"/>
      <w:numFmt w:val="lowerRoman"/>
      <w:lvlText w:val="%9."/>
      <w:lvlJc w:val="right"/>
      <w:pPr>
        <w:ind w:left="7230" w:hanging="180"/>
      </w:pPr>
    </w:lvl>
  </w:abstractNum>
  <w:abstractNum w:abstractNumId="8" w15:restartNumberingAfterBreak="0">
    <w:nsid w:val="2F604439"/>
    <w:multiLevelType w:val="hybridMultilevel"/>
    <w:tmpl w:val="F7D0B0CA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146793F"/>
    <w:multiLevelType w:val="multilevel"/>
    <w:tmpl w:val="4FD64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9EF4281"/>
    <w:multiLevelType w:val="hybridMultilevel"/>
    <w:tmpl w:val="48101FE8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428F20E4"/>
    <w:multiLevelType w:val="hybridMultilevel"/>
    <w:tmpl w:val="FFD89774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549A6B74"/>
    <w:multiLevelType w:val="hybridMultilevel"/>
    <w:tmpl w:val="441A0224"/>
    <w:lvl w:ilvl="0" w:tplc="FFFFFFFF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6AA80CAB"/>
    <w:multiLevelType w:val="hybridMultilevel"/>
    <w:tmpl w:val="6A861EB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1E1EE8"/>
    <w:multiLevelType w:val="multilevel"/>
    <w:tmpl w:val="D9E83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F74C92"/>
    <w:multiLevelType w:val="hybridMultilevel"/>
    <w:tmpl w:val="793090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12E"/>
    <w:rsid w:val="0016384F"/>
    <w:rsid w:val="0034059A"/>
    <w:rsid w:val="0077452F"/>
    <w:rsid w:val="00D65644"/>
    <w:rsid w:val="00F6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0515"/>
  <w15:docId w15:val="{F3FFEB1C-264E-4ED7-8A4A-943C003C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link w:val="af5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5">
    <w:name w:val="Абзац списка Знак"/>
    <w:basedOn w:val="a0"/>
    <w:link w:val="af4"/>
    <w:uiPriority w:val="34"/>
    <w:rPr>
      <w:rFonts w:ascii="Calibri" w:eastAsia="Calibri" w:hAnsi="Calibri" w:cs="Times New Roman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ilya mor</cp:lastModifiedBy>
  <cp:revision>2</cp:revision>
  <dcterms:created xsi:type="dcterms:W3CDTF">2023-12-23T08:38:00Z</dcterms:created>
  <dcterms:modified xsi:type="dcterms:W3CDTF">2023-12-23T08:38:00Z</dcterms:modified>
</cp:coreProperties>
</file>