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3546483"/>
        <w:docPartObj>
          <w:docPartGallery w:val="Cover Pages"/>
          <w:docPartUnique/>
        </w:docPartObj>
      </w:sdtPr>
      <w:sdtContent>
        <w:p w14:paraId="43870A58" w14:textId="1E96C9F5" w:rsidR="00643182" w:rsidRDefault="00643182">
          <w:r>
            <w:rPr>
              <w:noProof/>
            </w:rPr>
            <mc:AlternateContent>
              <mc:Choice Requires="wpg">
                <w:drawing>
                  <wp:anchor distT="0" distB="0" distL="114300" distR="114300" simplePos="0" relativeHeight="251658242" behindDoc="0" locked="0" layoutInCell="1" allowOverlap="1" wp14:anchorId="2EA4B4CD" wp14:editId="7FB8E6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Agrupar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80930E" id="Agrupar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5F57CC16" wp14:editId="14C0C9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7A599" w14:textId="46AFA328" w:rsidR="00643182" w:rsidRDefault="0066494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003">
                                      <w:rPr>
                                        <w:caps/>
                                        <w:color w:val="4472C4" w:themeColor="accent1"/>
                                        <w:sz w:val="64"/>
                                        <w:szCs w:val="64"/>
                                      </w:rPr>
                                      <w:t>Product Review App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28E3BB" w14:textId="5874BA20" w:rsidR="00643182" w:rsidRDefault="00643182">
                                    <w:pPr>
                                      <w:jc w:val="right"/>
                                      <w:rPr>
                                        <w:smallCaps/>
                                        <w:color w:val="404040" w:themeColor="text1" w:themeTint="BF"/>
                                        <w:sz w:val="36"/>
                                        <w:szCs w:val="36"/>
                                      </w:rPr>
                                    </w:pPr>
                                    <w:r>
                                      <w:rPr>
                                        <w:color w:val="404040" w:themeColor="text1" w:themeTint="BF"/>
                                        <w:sz w:val="36"/>
                                        <w:szCs w:val="36"/>
                                      </w:rPr>
                                      <w:t>Requirements and System 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57CC16" id="_x0000_t202" coordsize="21600,21600" o:spt="202" path="m,l,21600r21600,l21600,xe">
                    <v:stroke joinstyle="miter"/>
                    <v:path gradientshapeok="t" o:connecttype="rect"/>
                  </v:shapetype>
                  <v:shape id="Caixa de texto 154" o:spid="_x0000_s1026" type="#_x0000_t202" style="position:absolute;left:0;text-align:left;margin-left:0;margin-top:0;width:8in;height:286.5pt;z-index:2516567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8C7A599" w14:textId="46AFA328" w:rsidR="00643182" w:rsidRDefault="0066494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003">
                                <w:rPr>
                                  <w:caps/>
                                  <w:color w:val="4472C4" w:themeColor="accent1"/>
                                  <w:sz w:val="64"/>
                                  <w:szCs w:val="64"/>
                                </w:rPr>
                                <w:t>Product Review App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28E3BB" w14:textId="5874BA20" w:rsidR="00643182" w:rsidRDefault="00643182">
                              <w:pPr>
                                <w:jc w:val="right"/>
                                <w:rPr>
                                  <w:smallCaps/>
                                  <w:color w:val="404040" w:themeColor="text1" w:themeTint="BF"/>
                                  <w:sz w:val="36"/>
                                  <w:szCs w:val="36"/>
                                </w:rPr>
                              </w:pPr>
                              <w:r>
                                <w:rPr>
                                  <w:color w:val="404040" w:themeColor="text1" w:themeTint="BF"/>
                                  <w:sz w:val="36"/>
                                  <w:szCs w:val="36"/>
                                </w:rPr>
                                <w:t>Requirements and System overview</w:t>
                              </w:r>
                            </w:p>
                          </w:sdtContent>
                        </w:sdt>
                      </w:txbxContent>
                    </v:textbox>
                    <w10:wrap type="square" anchorx="page" anchory="page"/>
                  </v:shape>
                </w:pict>
              </mc:Fallback>
            </mc:AlternateContent>
          </w:r>
        </w:p>
        <w:p w14:paraId="1C3F4E7B" w14:textId="40307BDA" w:rsidR="00B9261D" w:rsidRDefault="009A697B">
          <w:pPr>
            <w:jc w:val="left"/>
          </w:pPr>
          <w:r>
            <w:rPr>
              <w:noProof/>
            </w:rPr>
            <mc:AlternateContent>
              <mc:Choice Requires="wps">
                <w:drawing>
                  <wp:anchor distT="0" distB="0" distL="114300" distR="114300" simplePos="0" relativeHeight="251658752" behindDoc="0" locked="0" layoutInCell="1" allowOverlap="1" wp14:anchorId="7369E847" wp14:editId="743AA60F">
                    <wp:simplePos x="0" y="0"/>
                    <wp:positionH relativeFrom="page">
                      <wp:posOffset>2971800</wp:posOffset>
                    </wp:positionH>
                    <wp:positionV relativeFrom="page">
                      <wp:posOffset>6141720</wp:posOffset>
                    </wp:positionV>
                    <wp:extent cx="458597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458597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D7EBF" w14:textId="344CBC82" w:rsidR="00643182" w:rsidRDefault="00643182" w:rsidP="009A697B">
                                <w:pPr>
                                  <w:pStyle w:val="SemEspaamento"/>
                                  <w:jc w:val="right"/>
                                  <w:rPr>
                                    <w:color w:val="595959" w:themeColor="text1" w:themeTint="A6"/>
                                    <w:sz w:val="28"/>
                                    <w:szCs w:val="28"/>
                                    <w:lang w:val="en-US"/>
                                  </w:rPr>
                                </w:pPr>
                                <w:r>
                                  <w:rPr>
                                    <w:color w:val="595959" w:themeColor="text1" w:themeTint="A6"/>
                                    <w:sz w:val="28"/>
                                    <w:szCs w:val="28"/>
                                    <w:lang w:val="en-US"/>
                                  </w:rPr>
                                  <w:t>Hugo Miranda (12016</w:t>
                                </w:r>
                                <w:r w:rsidR="0000628E">
                                  <w:rPr>
                                    <w:color w:val="595959" w:themeColor="text1" w:themeTint="A6"/>
                                    <w:sz w:val="28"/>
                                    <w:szCs w:val="28"/>
                                    <w:lang w:val="en-US"/>
                                  </w:rPr>
                                  <w:t>69</w:t>
                                </w:r>
                                <w:r>
                                  <w:rPr>
                                    <w:color w:val="595959" w:themeColor="text1" w:themeTint="A6"/>
                                    <w:sz w:val="28"/>
                                    <w:szCs w:val="28"/>
                                    <w:lang w:val="en-US"/>
                                  </w:rPr>
                                  <w:t>)</w:t>
                                </w:r>
                              </w:p>
                              <w:p w14:paraId="3CBFE320" w14:textId="4B0BD291" w:rsidR="0000628E" w:rsidRPr="00643182" w:rsidRDefault="00CF4FDC" w:rsidP="009A697B">
                                <w:pPr>
                                  <w:pStyle w:val="SemEspaamento"/>
                                  <w:jc w:val="right"/>
                                  <w:rPr>
                                    <w:color w:val="595959" w:themeColor="text1" w:themeTint="A6"/>
                                    <w:sz w:val="28"/>
                                    <w:szCs w:val="28"/>
                                    <w:lang w:val="en-US"/>
                                  </w:rPr>
                                </w:pPr>
                                <w:r w:rsidRPr="00CF4FDC">
                                  <w:rPr>
                                    <w:color w:val="595959" w:themeColor="text1" w:themeTint="A6"/>
                                    <w:sz w:val="28"/>
                                    <w:szCs w:val="28"/>
                                    <w:lang w:val="en-US"/>
                                  </w:rPr>
                                  <w:t>Štěpán</w:t>
                                </w:r>
                                <w:r w:rsidR="00697A16">
                                  <w:rPr>
                                    <w:color w:val="595959" w:themeColor="text1" w:themeTint="A6"/>
                                    <w:sz w:val="28"/>
                                    <w:szCs w:val="28"/>
                                    <w:lang w:val="en-US"/>
                                  </w:rPr>
                                  <w:t xml:space="preserve"> Zelenka</w:t>
                                </w:r>
                                <w:r w:rsidR="009A697B">
                                  <w:rPr>
                                    <w:color w:val="595959" w:themeColor="text1" w:themeTint="A6"/>
                                    <w:sz w:val="28"/>
                                    <w:szCs w:val="28"/>
                                    <w:lang w:val="en-US"/>
                                  </w:rPr>
                                  <w:t xml:space="preserve"> (</w:t>
                                </w:r>
                                <w:r w:rsidR="009A697B" w:rsidRPr="009A697B">
                                  <w:rPr>
                                    <w:color w:val="595959" w:themeColor="text1" w:themeTint="A6"/>
                                    <w:sz w:val="28"/>
                                    <w:szCs w:val="28"/>
                                    <w:lang w:val="en-US"/>
                                  </w:rPr>
                                  <w:t>1230017</w:t>
                                </w:r>
                                <w:r w:rsidR="009A697B">
                                  <w:rPr>
                                    <w:color w:val="595959" w:themeColor="text1" w:themeTint="A6"/>
                                    <w:sz w:val="28"/>
                                    <w:szCs w:val="28"/>
                                    <w:lang w:val="en-US"/>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7369E847" id="Caixa de texto 152" o:spid="_x0000_s1027" type="#_x0000_t202" style="position:absolute;margin-left:234pt;margin-top:483.6pt;width:361.1pt;height:1in;z-index:251658752;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" filled="f" stroked="f" strokeweight=".5pt">
                    <v:textbox inset="126pt,0,54pt,0">
                      <w:txbxContent>
                        <w:p w14:paraId="076D7EBF" w14:textId="344CBC82" w:rsidR="00643182" w:rsidRDefault="00643182" w:rsidP="009A697B">
                          <w:pPr>
                            <w:pStyle w:val="SemEspaamento"/>
                            <w:jc w:val="right"/>
                            <w:rPr>
                              <w:color w:val="595959" w:themeColor="text1" w:themeTint="A6"/>
                              <w:sz w:val="28"/>
                              <w:szCs w:val="28"/>
                              <w:lang w:val="en-US"/>
                            </w:rPr>
                          </w:pPr>
                          <w:r>
                            <w:rPr>
                              <w:color w:val="595959" w:themeColor="text1" w:themeTint="A6"/>
                              <w:sz w:val="28"/>
                              <w:szCs w:val="28"/>
                              <w:lang w:val="en-US"/>
                            </w:rPr>
                            <w:t>Hugo Miranda (12016</w:t>
                          </w:r>
                          <w:r w:rsidR="0000628E">
                            <w:rPr>
                              <w:color w:val="595959" w:themeColor="text1" w:themeTint="A6"/>
                              <w:sz w:val="28"/>
                              <w:szCs w:val="28"/>
                              <w:lang w:val="en-US"/>
                            </w:rPr>
                            <w:t>69</w:t>
                          </w:r>
                          <w:r>
                            <w:rPr>
                              <w:color w:val="595959" w:themeColor="text1" w:themeTint="A6"/>
                              <w:sz w:val="28"/>
                              <w:szCs w:val="28"/>
                              <w:lang w:val="en-US"/>
                            </w:rPr>
                            <w:t>)</w:t>
                          </w:r>
                        </w:p>
                        <w:p w14:paraId="3CBFE320" w14:textId="4B0BD291" w:rsidR="0000628E" w:rsidRPr="00643182" w:rsidRDefault="00CF4FDC" w:rsidP="009A697B">
                          <w:pPr>
                            <w:pStyle w:val="SemEspaamento"/>
                            <w:jc w:val="right"/>
                            <w:rPr>
                              <w:color w:val="595959" w:themeColor="text1" w:themeTint="A6"/>
                              <w:sz w:val="28"/>
                              <w:szCs w:val="28"/>
                              <w:lang w:val="en-US"/>
                            </w:rPr>
                          </w:pPr>
                          <w:r w:rsidRPr="00CF4FDC">
                            <w:rPr>
                              <w:color w:val="595959" w:themeColor="text1" w:themeTint="A6"/>
                              <w:sz w:val="28"/>
                              <w:szCs w:val="28"/>
                              <w:lang w:val="en-US"/>
                            </w:rPr>
                            <w:t>Štěpán</w:t>
                          </w:r>
                          <w:r w:rsidR="00697A16">
                            <w:rPr>
                              <w:color w:val="595959" w:themeColor="text1" w:themeTint="A6"/>
                              <w:sz w:val="28"/>
                              <w:szCs w:val="28"/>
                              <w:lang w:val="en-US"/>
                            </w:rPr>
                            <w:t xml:space="preserve"> Zelenka</w:t>
                          </w:r>
                          <w:r w:rsidR="009A697B">
                            <w:rPr>
                              <w:color w:val="595959" w:themeColor="text1" w:themeTint="A6"/>
                              <w:sz w:val="28"/>
                              <w:szCs w:val="28"/>
                              <w:lang w:val="en-US"/>
                            </w:rPr>
                            <w:t xml:space="preserve"> (</w:t>
                          </w:r>
                          <w:r w:rsidR="009A697B" w:rsidRPr="009A697B">
                            <w:rPr>
                              <w:color w:val="595959" w:themeColor="text1" w:themeTint="A6"/>
                              <w:sz w:val="28"/>
                              <w:szCs w:val="28"/>
                              <w:lang w:val="en-US"/>
                            </w:rPr>
                            <w:t>1230017</w:t>
                          </w:r>
                          <w:r w:rsidR="009A697B">
                            <w:rPr>
                              <w:color w:val="595959" w:themeColor="text1" w:themeTint="A6"/>
                              <w:sz w:val="28"/>
                              <w:szCs w:val="28"/>
                              <w:lang w:val="en-US"/>
                            </w:rPr>
                            <w:t>)</w:t>
                          </w:r>
                        </w:p>
                      </w:txbxContent>
                    </v:textbox>
                    <w10:wrap type="square" anchorx="page" anchory="page"/>
                  </v:shape>
                </w:pict>
              </mc:Fallback>
            </mc:AlternateContent>
          </w:r>
          <w:r w:rsidR="00643182">
            <w:br w:type="page"/>
          </w:r>
        </w:p>
      </w:sdtContent>
    </w:sdt>
    <w:p w14:paraId="191615BE" w14:textId="76891650" w:rsidR="00F348DF" w:rsidRPr="006F4237" w:rsidRDefault="00F348DF" w:rsidP="006F4237">
      <w:pPr>
        <w:rPr>
          <w:b/>
          <w:bCs/>
          <w:sz w:val="36"/>
          <w:szCs w:val="36"/>
        </w:rPr>
      </w:pPr>
      <w:r w:rsidRPr="006F4237">
        <w:rPr>
          <w:b/>
          <w:bCs/>
          <w:sz w:val="36"/>
          <w:szCs w:val="36"/>
        </w:rPr>
        <w:lastRenderedPageBreak/>
        <w:t>Index</w:t>
      </w:r>
    </w:p>
    <w:p w14:paraId="289C3A4C" w14:textId="710FBDD9" w:rsidR="00F348DF" w:rsidRDefault="00F348DF">
      <w:pPr>
        <w:pStyle w:val="ndice1"/>
        <w:tabs>
          <w:tab w:val="left" w:pos="440"/>
          <w:tab w:val="right" w:leader="dot" w:pos="9350"/>
        </w:tabs>
        <w:rPr>
          <w:rFonts w:eastAsiaTheme="minorEastAsia"/>
          <w:noProof/>
          <w:kern w:val="2"/>
          <w:lang w:val="pt-PT" w:eastAsia="pt-PT"/>
          <w14:ligatures w14:val="standardContextual"/>
        </w:rPr>
      </w:pPr>
      <w:r>
        <w:fldChar w:fldCharType="begin"/>
      </w:r>
      <w:r>
        <w:instrText xml:space="preserve"> TOC \o "1-3" \h \z \u </w:instrText>
      </w:r>
      <w:r>
        <w:fldChar w:fldCharType="separate"/>
      </w:r>
      <w:hyperlink w:anchor="_Toc150114277" w:history="1">
        <w:r w:rsidRPr="00635A12">
          <w:rPr>
            <w:rStyle w:val="Hiperligao"/>
            <w:noProof/>
          </w:rPr>
          <w:t>1.</w:t>
        </w:r>
        <w:r>
          <w:rPr>
            <w:rFonts w:eastAsiaTheme="minorEastAsia"/>
            <w:noProof/>
            <w:kern w:val="2"/>
            <w:lang w:val="pt-PT" w:eastAsia="pt-PT"/>
            <w14:ligatures w14:val="standardContextual"/>
          </w:rPr>
          <w:tab/>
        </w:r>
        <w:r w:rsidRPr="00635A12">
          <w:rPr>
            <w:rStyle w:val="Hiperligao"/>
            <w:noProof/>
          </w:rPr>
          <w:t>System overview</w:t>
        </w:r>
        <w:r>
          <w:rPr>
            <w:noProof/>
            <w:webHidden/>
          </w:rPr>
          <w:tab/>
        </w:r>
        <w:r>
          <w:rPr>
            <w:noProof/>
            <w:webHidden/>
          </w:rPr>
          <w:fldChar w:fldCharType="begin"/>
        </w:r>
        <w:r>
          <w:rPr>
            <w:noProof/>
            <w:webHidden/>
          </w:rPr>
          <w:instrText xml:space="preserve"> PAGEREF _Toc150114277 \h </w:instrText>
        </w:r>
        <w:r>
          <w:rPr>
            <w:noProof/>
            <w:webHidden/>
          </w:rPr>
        </w:r>
        <w:r>
          <w:rPr>
            <w:noProof/>
            <w:webHidden/>
          </w:rPr>
          <w:fldChar w:fldCharType="separate"/>
        </w:r>
        <w:r w:rsidR="0012027E">
          <w:rPr>
            <w:noProof/>
            <w:webHidden/>
          </w:rPr>
          <w:t>2</w:t>
        </w:r>
        <w:r>
          <w:rPr>
            <w:noProof/>
            <w:webHidden/>
          </w:rPr>
          <w:fldChar w:fldCharType="end"/>
        </w:r>
      </w:hyperlink>
    </w:p>
    <w:p w14:paraId="0C752AF6" w14:textId="2353866D" w:rsidR="00F348DF" w:rsidRDefault="0066494B">
      <w:pPr>
        <w:pStyle w:val="ndice2"/>
        <w:tabs>
          <w:tab w:val="left" w:pos="880"/>
          <w:tab w:val="right" w:leader="dot" w:pos="9350"/>
        </w:tabs>
        <w:rPr>
          <w:rFonts w:eastAsiaTheme="minorEastAsia"/>
          <w:noProof/>
          <w:kern w:val="2"/>
          <w:lang w:val="pt-PT" w:eastAsia="pt-PT"/>
          <w14:ligatures w14:val="standardContextual"/>
        </w:rPr>
      </w:pPr>
      <w:hyperlink w:anchor="_Toc150114278" w:history="1">
        <w:r w:rsidR="00F348DF" w:rsidRPr="00635A12">
          <w:rPr>
            <w:rStyle w:val="Hiperligao"/>
            <w:noProof/>
          </w:rPr>
          <w:t>1.1.</w:t>
        </w:r>
        <w:r w:rsidR="00F348DF">
          <w:rPr>
            <w:rFonts w:eastAsiaTheme="minorEastAsia"/>
            <w:noProof/>
            <w:kern w:val="2"/>
            <w:lang w:val="pt-PT" w:eastAsia="pt-PT"/>
            <w14:ligatures w14:val="standardContextual"/>
          </w:rPr>
          <w:tab/>
        </w:r>
        <w:r w:rsidR="00F348DF" w:rsidRPr="00635A12">
          <w:rPr>
            <w:rStyle w:val="Hiperligao"/>
            <w:noProof/>
          </w:rPr>
          <w:t>Initial system overview</w:t>
        </w:r>
        <w:r w:rsidR="00F348DF">
          <w:rPr>
            <w:noProof/>
            <w:webHidden/>
          </w:rPr>
          <w:tab/>
        </w:r>
        <w:r w:rsidR="00F348DF">
          <w:rPr>
            <w:noProof/>
            <w:webHidden/>
          </w:rPr>
          <w:fldChar w:fldCharType="begin"/>
        </w:r>
        <w:r w:rsidR="00F348DF">
          <w:rPr>
            <w:noProof/>
            <w:webHidden/>
          </w:rPr>
          <w:instrText xml:space="preserve"> PAGEREF _Toc150114278 \h </w:instrText>
        </w:r>
        <w:r w:rsidR="00F348DF">
          <w:rPr>
            <w:noProof/>
            <w:webHidden/>
          </w:rPr>
        </w:r>
        <w:r w:rsidR="00F348DF">
          <w:rPr>
            <w:noProof/>
            <w:webHidden/>
          </w:rPr>
          <w:fldChar w:fldCharType="separate"/>
        </w:r>
        <w:r w:rsidR="0012027E">
          <w:rPr>
            <w:noProof/>
            <w:webHidden/>
          </w:rPr>
          <w:t>2</w:t>
        </w:r>
        <w:r w:rsidR="00F348DF">
          <w:rPr>
            <w:noProof/>
            <w:webHidden/>
          </w:rPr>
          <w:fldChar w:fldCharType="end"/>
        </w:r>
      </w:hyperlink>
    </w:p>
    <w:p w14:paraId="05FDDF6F" w14:textId="26936D22" w:rsidR="00F348DF" w:rsidRDefault="0066494B">
      <w:pPr>
        <w:pStyle w:val="ndice2"/>
        <w:tabs>
          <w:tab w:val="left" w:pos="880"/>
          <w:tab w:val="right" w:leader="dot" w:pos="9350"/>
        </w:tabs>
        <w:rPr>
          <w:rFonts w:eastAsiaTheme="minorEastAsia"/>
          <w:noProof/>
          <w:kern w:val="2"/>
          <w:lang w:val="pt-PT" w:eastAsia="pt-PT"/>
          <w14:ligatures w14:val="standardContextual"/>
        </w:rPr>
      </w:pPr>
      <w:hyperlink w:anchor="_Toc150114279" w:history="1">
        <w:r w:rsidR="00F348DF" w:rsidRPr="00635A12">
          <w:rPr>
            <w:rStyle w:val="Hiperligao"/>
            <w:noProof/>
          </w:rPr>
          <w:t>1.2.</w:t>
        </w:r>
        <w:r w:rsidR="00F348DF">
          <w:rPr>
            <w:rFonts w:eastAsiaTheme="minorEastAsia"/>
            <w:noProof/>
            <w:kern w:val="2"/>
            <w:lang w:val="pt-PT" w:eastAsia="pt-PT"/>
            <w14:ligatures w14:val="standardContextual"/>
          </w:rPr>
          <w:tab/>
        </w:r>
        <w:r w:rsidR="00F348DF" w:rsidRPr="00635A12">
          <w:rPr>
            <w:rStyle w:val="Hiperligao"/>
            <w:noProof/>
          </w:rPr>
          <w:t>Current System Overview</w:t>
        </w:r>
        <w:r w:rsidR="00F348DF">
          <w:rPr>
            <w:noProof/>
            <w:webHidden/>
          </w:rPr>
          <w:tab/>
        </w:r>
        <w:r w:rsidR="00F348DF">
          <w:rPr>
            <w:noProof/>
            <w:webHidden/>
          </w:rPr>
          <w:fldChar w:fldCharType="begin"/>
        </w:r>
        <w:r w:rsidR="00F348DF">
          <w:rPr>
            <w:noProof/>
            <w:webHidden/>
          </w:rPr>
          <w:instrText xml:space="preserve"> PAGEREF _Toc150114279 \h </w:instrText>
        </w:r>
        <w:r w:rsidR="00F348DF">
          <w:rPr>
            <w:noProof/>
            <w:webHidden/>
          </w:rPr>
        </w:r>
        <w:r w:rsidR="00F348DF">
          <w:rPr>
            <w:noProof/>
            <w:webHidden/>
          </w:rPr>
          <w:fldChar w:fldCharType="separate"/>
        </w:r>
        <w:r w:rsidR="0012027E">
          <w:rPr>
            <w:noProof/>
            <w:webHidden/>
          </w:rPr>
          <w:t>3</w:t>
        </w:r>
        <w:r w:rsidR="00F348DF">
          <w:rPr>
            <w:noProof/>
            <w:webHidden/>
          </w:rPr>
          <w:fldChar w:fldCharType="end"/>
        </w:r>
      </w:hyperlink>
    </w:p>
    <w:p w14:paraId="77716469" w14:textId="0CEFDD4C" w:rsidR="00F348DF" w:rsidRDefault="0066494B">
      <w:pPr>
        <w:pStyle w:val="ndice1"/>
        <w:tabs>
          <w:tab w:val="left" w:pos="440"/>
          <w:tab w:val="right" w:leader="dot" w:pos="9350"/>
        </w:tabs>
        <w:rPr>
          <w:rFonts w:eastAsiaTheme="minorEastAsia"/>
          <w:noProof/>
          <w:kern w:val="2"/>
          <w:lang w:val="pt-PT" w:eastAsia="pt-PT"/>
          <w14:ligatures w14:val="standardContextual"/>
        </w:rPr>
      </w:pPr>
      <w:hyperlink w:anchor="_Toc150114280" w:history="1">
        <w:r w:rsidR="00F348DF" w:rsidRPr="00635A12">
          <w:rPr>
            <w:rStyle w:val="Hiperligao"/>
            <w:noProof/>
          </w:rPr>
          <w:t>2.</w:t>
        </w:r>
        <w:r w:rsidR="00F348DF">
          <w:rPr>
            <w:rFonts w:eastAsiaTheme="minorEastAsia"/>
            <w:noProof/>
            <w:kern w:val="2"/>
            <w:lang w:val="pt-PT" w:eastAsia="pt-PT"/>
            <w14:ligatures w14:val="standardContextual"/>
          </w:rPr>
          <w:tab/>
        </w:r>
        <w:r w:rsidR="00F348DF" w:rsidRPr="00635A12">
          <w:rPr>
            <w:rStyle w:val="Hiperligao"/>
            <w:noProof/>
          </w:rPr>
          <w:t>Architectural Significant Requirements (ASRs)</w:t>
        </w:r>
        <w:r w:rsidR="00F348DF">
          <w:rPr>
            <w:noProof/>
            <w:webHidden/>
          </w:rPr>
          <w:tab/>
        </w:r>
        <w:r w:rsidR="00F348DF">
          <w:rPr>
            <w:noProof/>
            <w:webHidden/>
          </w:rPr>
          <w:fldChar w:fldCharType="begin"/>
        </w:r>
        <w:r w:rsidR="00F348DF">
          <w:rPr>
            <w:noProof/>
            <w:webHidden/>
          </w:rPr>
          <w:instrText xml:space="preserve"> PAGEREF _Toc150114280 \h </w:instrText>
        </w:r>
        <w:r w:rsidR="00F348DF">
          <w:rPr>
            <w:noProof/>
            <w:webHidden/>
          </w:rPr>
        </w:r>
        <w:r w:rsidR="00F348DF">
          <w:rPr>
            <w:noProof/>
            <w:webHidden/>
          </w:rPr>
          <w:fldChar w:fldCharType="separate"/>
        </w:r>
        <w:r w:rsidR="0012027E">
          <w:rPr>
            <w:noProof/>
            <w:webHidden/>
          </w:rPr>
          <w:t>3</w:t>
        </w:r>
        <w:r w:rsidR="00F348DF">
          <w:rPr>
            <w:noProof/>
            <w:webHidden/>
          </w:rPr>
          <w:fldChar w:fldCharType="end"/>
        </w:r>
      </w:hyperlink>
    </w:p>
    <w:p w14:paraId="54260E19" w14:textId="2958D66A" w:rsidR="00F348DF" w:rsidRDefault="0066494B">
      <w:pPr>
        <w:pStyle w:val="ndice1"/>
        <w:tabs>
          <w:tab w:val="left" w:pos="440"/>
          <w:tab w:val="right" w:leader="dot" w:pos="9350"/>
        </w:tabs>
        <w:rPr>
          <w:rFonts w:eastAsiaTheme="minorEastAsia"/>
          <w:noProof/>
          <w:kern w:val="2"/>
          <w:lang w:val="pt-PT" w:eastAsia="pt-PT"/>
          <w14:ligatures w14:val="standardContextual"/>
        </w:rPr>
      </w:pPr>
      <w:hyperlink w:anchor="_Toc150114281" w:history="1">
        <w:r w:rsidR="00F348DF" w:rsidRPr="00635A12">
          <w:rPr>
            <w:rStyle w:val="Hiperligao"/>
            <w:noProof/>
          </w:rPr>
          <w:t>3.</w:t>
        </w:r>
        <w:r w:rsidR="00F348DF">
          <w:rPr>
            <w:rFonts w:eastAsiaTheme="minorEastAsia"/>
            <w:noProof/>
            <w:kern w:val="2"/>
            <w:lang w:val="pt-PT" w:eastAsia="pt-PT"/>
            <w14:ligatures w14:val="standardContextual"/>
          </w:rPr>
          <w:tab/>
        </w:r>
        <w:r w:rsidR="00F348DF" w:rsidRPr="00635A12">
          <w:rPr>
            <w:rStyle w:val="Hiperligao"/>
            <w:noProof/>
          </w:rPr>
          <w:t>Architectural Issues</w:t>
        </w:r>
        <w:r w:rsidR="00F348DF">
          <w:rPr>
            <w:noProof/>
            <w:webHidden/>
          </w:rPr>
          <w:tab/>
        </w:r>
        <w:r w:rsidR="00F348DF">
          <w:rPr>
            <w:noProof/>
            <w:webHidden/>
          </w:rPr>
          <w:fldChar w:fldCharType="begin"/>
        </w:r>
        <w:r w:rsidR="00F348DF">
          <w:rPr>
            <w:noProof/>
            <w:webHidden/>
          </w:rPr>
          <w:instrText xml:space="preserve"> PAGEREF _Toc150114281 \h </w:instrText>
        </w:r>
        <w:r w:rsidR="00F348DF">
          <w:rPr>
            <w:noProof/>
            <w:webHidden/>
          </w:rPr>
        </w:r>
        <w:r w:rsidR="00F348DF">
          <w:rPr>
            <w:noProof/>
            <w:webHidden/>
          </w:rPr>
          <w:fldChar w:fldCharType="separate"/>
        </w:r>
        <w:r w:rsidR="0012027E">
          <w:rPr>
            <w:noProof/>
            <w:webHidden/>
          </w:rPr>
          <w:t>3</w:t>
        </w:r>
        <w:r w:rsidR="00F348DF">
          <w:rPr>
            <w:noProof/>
            <w:webHidden/>
          </w:rPr>
          <w:fldChar w:fldCharType="end"/>
        </w:r>
      </w:hyperlink>
    </w:p>
    <w:p w14:paraId="52F7BBF5" w14:textId="6E02A795" w:rsidR="00F348DF" w:rsidRDefault="0066494B">
      <w:pPr>
        <w:pStyle w:val="ndice1"/>
        <w:tabs>
          <w:tab w:val="left" w:pos="440"/>
          <w:tab w:val="right" w:leader="dot" w:pos="9350"/>
        </w:tabs>
        <w:rPr>
          <w:rFonts w:eastAsiaTheme="minorEastAsia"/>
          <w:noProof/>
          <w:kern w:val="2"/>
          <w:lang w:val="pt-PT" w:eastAsia="pt-PT"/>
          <w14:ligatures w14:val="standardContextual"/>
        </w:rPr>
      </w:pPr>
      <w:hyperlink w:anchor="_Toc150114282" w:history="1">
        <w:r w:rsidR="00F348DF" w:rsidRPr="00635A12">
          <w:rPr>
            <w:rStyle w:val="Hiperligao"/>
            <w:noProof/>
          </w:rPr>
          <w:t>4.</w:t>
        </w:r>
        <w:r w:rsidR="00F348DF">
          <w:rPr>
            <w:rFonts w:eastAsiaTheme="minorEastAsia"/>
            <w:noProof/>
            <w:kern w:val="2"/>
            <w:lang w:val="pt-PT" w:eastAsia="pt-PT"/>
            <w14:ligatures w14:val="standardContextual"/>
          </w:rPr>
          <w:tab/>
        </w:r>
        <w:r w:rsidR="00F348DF" w:rsidRPr="00635A12">
          <w:rPr>
            <w:rStyle w:val="Hiperligao"/>
            <w:noProof/>
          </w:rPr>
          <w:t>Proposed Architectural Enhancements Rationale for Design Choices</w:t>
        </w:r>
        <w:r w:rsidR="00F348DF">
          <w:rPr>
            <w:noProof/>
            <w:webHidden/>
          </w:rPr>
          <w:tab/>
        </w:r>
        <w:r w:rsidR="00F348DF">
          <w:rPr>
            <w:noProof/>
            <w:webHidden/>
          </w:rPr>
          <w:fldChar w:fldCharType="begin"/>
        </w:r>
        <w:r w:rsidR="00F348DF">
          <w:rPr>
            <w:noProof/>
            <w:webHidden/>
          </w:rPr>
          <w:instrText xml:space="preserve"> PAGEREF _Toc150114282 \h </w:instrText>
        </w:r>
        <w:r w:rsidR="00F348DF">
          <w:rPr>
            <w:noProof/>
            <w:webHidden/>
          </w:rPr>
        </w:r>
        <w:r w:rsidR="00F348DF">
          <w:rPr>
            <w:noProof/>
            <w:webHidden/>
          </w:rPr>
          <w:fldChar w:fldCharType="separate"/>
        </w:r>
        <w:r w:rsidR="0012027E">
          <w:rPr>
            <w:noProof/>
            <w:webHidden/>
          </w:rPr>
          <w:t>4</w:t>
        </w:r>
        <w:r w:rsidR="00F348DF">
          <w:rPr>
            <w:noProof/>
            <w:webHidden/>
          </w:rPr>
          <w:fldChar w:fldCharType="end"/>
        </w:r>
      </w:hyperlink>
    </w:p>
    <w:p w14:paraId="04F28EE8" w14:textId="1F91420D" w:rsidR="00F348DF" w:rsidRDefault="0066494B">
      <w:pPr>
        <w:pStyle w:val="ndice1"/>
        <w:tabs>
          <w:tab w:val="left" w:pos="440"/>
          <w:tab w:val="right" w:leader="dot" w:pos="9350"/>
        </w:tabs>
        <w:rPr>
          <w:rFonts w:eastAsiaTheme="minorEastAsia"/>
          <w:noProof/>
          <w:kern w:val="2"/>
          <w:lang w:val="pt-PT" w:eastAsia="pt-PT"/>
          <w14:ligatures w14:val="standardContextual"/>
        </w:rPr>
      </w:pPr>
      <w:hyperlink w:anchor="_Toc150114283" w:history="1">
        <w:r w:rsidR="00F348DF" w:rsidRPr="00635A12">
          <w:rPr>
            <w:rStyle w:val="Hiperligao"/>
            <w:noProof/>
          </w:rPr>
          <w:t>5.</w:t>
        </w:r>
        <w:r w:rsidR="00F348DF">
          <w:rPr>
            <w:rFonts w:eastAsiaTheme="minorEastAsia"/>
            <w:noProof/>
            <w:kern w:val="2"/>
            <w:lang w:val="pt-PT" w:eastAsia="pt-PT"/>
            <w14:ligatures w14:val="standardContextual"/>
          </w:rPr>
          <w:tab/>
        </w:r>
        <w:r w:rsidR="00F348DF" w:rsidRPr="00635A12">
          <w:rPr>
            <w:rStyle w:val="Hiperligao"/>
            <w:noProof/>
          </w:rPr>
          <w:t>Initial system vs. System-as-is</w:t>
        </w:r>
        <w:r w:rsidR="00F348DF">
          <w:rPr>
            <w:noProof/>
            <w:webHidden/>
          </w:rPr>
          <w:tab/>
        </w:r>
        <w:r w:rsidR="00F348DF">
          <w:rPr>
            <w:noProof/>
            <w:webHidden/>
          </w:rPr>
          <w:fldChar w:fldCharType="begin"/>
        </w:r>
        <w:r w:rsidR="00F348DF">
          <w:rPr>
            <w:noProof/>
            <w:webHidden/>
          </w:rPr>
          <w:instrText xml:space="preserve"> PAGEREF _Toc150114283 \h </w:instrText>
        </w:r>
        <w:r w:rsidR="00F348DF">
          <w:rPr>
            <w:noProof/>
            <w:webHidden/>
          </w:rPr>
        </w:r>
        <w:r w:rsidR="00F348DF">
          <w:rPr>
            <w:noProof/>
            <w:webHidden/>
          </w:rPr>
          <w:fldChar w:fldCharType="separate"/>
        </w:r>
        <w:r w:rsidR="0012027E">
          <w:rPr>
            <w:noProof/>
            <w:webHidden/>
          </w:rPr>
          <w:t>5</w:t>
        </w:r>
        <w:r w:rsidR="00F348DF">
          <w:rPr>
            <w:noProof/>
            <w:webHidden/>
          </w:rPr>
          <w:fldChar w:fldCharType="end"/>
        </w:r>
      </w:hyperlink>
    </w:p>
    <w:p w14:paraId="68611925" w14:textId="62640417" w:rsidR="00F348DF" w:rsidRDefault="0066494B">
      <w:pPr>
        <w:pStyle w:val="ndice1"/>
        <w:tabs>
          <w:tab w:val="left" w:pos="440"/>
          <w:tab w:val="right" w:leader="dot" w:pos="9350"/>
        </w:tabs>
        <w:rPr>
          <w:rFonts w:eastAsiaTheme="minorEastAsia"/>
          <w:noProof/>
          <w:kern w:val="2"/>
          <w:lang w:val="pt-PT" w:eastAsia="pt-PT"/>
          <w14:ligatures w14:val="standardContextual"/>
        </w:rPr>
      </w:pPr>
      <w:hyperlink w:anchor="_Toc150114284" w:history="1">
        <w:r w:rsidR="00F348DF" w:rsidRPr="00635A12">
          <w:rPr>
            <w:rStyle w:val="Hiperligao"/>
            <w:noProof/>
          </w:rPr>
          <w:t>6.</w:t>
        </w:r>
        <w:r w:rsidR="00F348DF">
          <w:rPr>
            <w:rFonts w:eastAsiaTheme="minorEastAsia"/>
            <w:noProof/>
            <w:kern w:val="2"/>
            <w:lang w:val="pt-PT" w:eastAsia="pt-PT"/>
            <w14:ligatures w14:val="standardContextual"/>
          </w:rPr>
          <w:tab/>
        </w:r>
        <w:r w:rsidR="00F348DF" w:rsidRPr="00635A12">
          <w:rPr>
            <w:rStyle w:val="Hiperligao"/>
            <w:noProof/>
          </w:rPr>
          <w:t>Issues</w:t>
        </w:r>
        <w:r w:rsidR="00F348DF">
          <w:rPr>
            <w:noProof/>
            <w:webHidden/>
          </w:rPr>
          <w:tab/>
        </w:r>
        <w:r w:rsidR="00F348DF">
          <w:rPr>
            <w:noProof/>
            <w:webHidden/>
          </w:rPr>
          <w:fldChar w:fldCharType="begin"/>
        </w:r>
        <w:r w:rsidR="00F348DF">
          <w:rPr>
            <w:noProof/>
            <w:webHidden/>
          </w:rPr>
          <w:instrText xml:space="preserve"> PAGEREF _Toc150114284 \h </w:instrText>
        </w:r>
        <w:r w:rsidR="00F348DF">
          <w:rPr>
            <w:noProof/>
            <w:webHidden/>
          </w:rPr>
        </w:r>
        <w:r w:rsidR="00F348DF">
          <w:rPr>
            <w:noProof/>
            <w:webHidden/>
          </w:rPr>
          <w:fldChar w:fldCharType="separate"/>
        </w:r>
        <w:r w:rsidR="0012027E">
          <w:rPr>
            <w:noProof/>
            <w:webHidden/>
          </w:rPr>
          <w:t>8</w:t>
        </w:r>
        <w:r w:rsidR="00F348DF">
          <w:rPr>
            <w:noProof/>
            <w:webHidden/>
          </w:rPr>
          <w:fldChar w:fldCharType="end"/>
        </w:r>
      </w:hyperlink>
    </w:p>
    <w:p w14:paraId="700E897D" w14:textId="743810FB" w:rsidR="00F348DF" w:rsidRDefault="0066494B">
      <w:pPr>
        <w:pStyle w:val="ndice2"/>
        <w:tabs>
          <w:tab w:val="left" w:pos="880"/>
          <w:tab w:val="right" w:leader="dot" w:pos="9350"/>
        </w:tabs>
        <w:rPr>
          <w:rFonts w:eastAsiaTheme="minorEastAsia"/>
          <w:noProof/>
          <w:kern w:val="2"/>
          <w:lang w:val="pt-PT" w:eastAsia="pt-PT"/>
          <w14:ligatures w14:val="standardContextual"/>
        </w:rPr>
      </w:pPr>
      <w:hyperlink w:anchor="_Toc150114285" w:history="1">
        <w:r w:rsidR="00F348DF" w:rsidRPr="00635A12">
          <w:rPr>
            <w:rStyle w:val="Hiperligao"/>
            <w:noProof/>
          </w:rPr>
          <w:t>6.1.</w:t>
        </w:r>
        <w:r w:rsidR="00F348DF">
          <w:rPr>
            <w:rFonts w:eastAsiaTheme="minorEastAsia"/>
            <w:noProof/>
            <w:kern w:val="2"/>
            <w:lang w:val="pt-PT" w:eastAsia="pt-PT"/>
            <w14:ligatures w14:val="standardContextual"/>
          </w:rPr>
          <w:tab/>
        </w:r>
        <w:r w:rsidR="00F348DF" w:rsidRPr="00635A12">
          <w:rPr>
            <w:rStyle w:val="Hiperligao"/>
            <w:noProof/>
          </w:rPr>
          <w:t>Recommendation algorithm data</w:t>
        </w:r>
        <w:r w:rsidR="00F348DF">
          <w:rPr>
            <w:noProof/>
            <w:webHidden/>
          </w:rPr>
          <w:tab/>
        </w:r>
        <w:r w:rsidR="00F348DF">
          <w:rPr>
            <w:noProof/>
            <w:webHidden/>
          </w:rPr>
          <w:fldChar w:fldCharType="begin"/>
        </w:r>
        <w:r w:rsidR="00F348DF">
          <w:rPr>
            <w:noProof/>
            <w:webHidden/>
          </w:rPr>
          <w:instrText xml:space="preserve"> PAGEREF _Toc150114285 \h </w:instrText>
        </w:r>
        <w:r w:rsidR="00F348DF">
          <w:rPr>
            <w:noProof/>
            <w:webHidden/>
          </w:rPr>
        </w:r>
        <w:r w:rsidR="00F348DF">
          <w:rPr>
            <w:noProof/>
            <w:webHidden/>
          </w:rPr>
          <w:fldChar w:fldCharType="separate"/>
        </w:r>
        <w:r w:rsidR="0012027E">
          <w:rPr>
            <w:noProof/>
            <w:webHidden/>
          </w:rPr>
          <w:t>8</w:t>
        </w:r>
        <w:r w:rsidR="00F348DF">
          <w:rPr>
            <w:noProof/>
            <w:webHidden/>
          </w:rPr>
          <w:fldChar w:fldCharType="end"/>
        </w:r>
      </w:hyperlink>
    </w:p>
    <w:p w14:paraId="78BD7392" w14:textId="125F4F33" w:rsidR="00F348DF" w:rsidRDefault="0066494B">
      <w:pPr>
        <w:pStyle w:val="ndice2"/>
        <w:tabs>
          <w:tab w:val="left" w:pos="880"/>
          <w:tab w:val="right" w:leader="dot" w:pos="9350"/>
        </w:tabs>
        <w:rPr>
          <w:rFonts w:eastAsiaTheme="minorEastAsia"/>
          <w:noProof/>
          <w:kern w:val="2"/>
          <w:lang w:val="pt-PT" w:eastAsia="pt-PT"/>
          <w14:ligatures w14:val="standardContextual"/>
        </w:rPr>
      </w:pPr>
      <w:hyperlink w:anchor="_Toc150114286" w:history="1">
        <w:r w:rsidR="00F348DF" w:rsidRPr="00635A12">
          <w:rPr>
            <w:rStyle w:val="Hiperligao"/>
            <w:noProof/>
          </w:rPr>
          <w:t>6.2.</w:t>
        </w:r>
        <w:r w:rsidR="00F348DF">
          <w:rPr>
            <w:rFonts w:eastAsiaTheme="minorEastAsia"/>
            <w:noProof/>
            <w:kern w:val="2"/>
            <w:lang w:val="pt-PT" w:eastAsia="pt-PT"/>
            <w14:ligatures w14:val="standardContextual"/>
          </w:rPr>
          <w:tab/>
        </w:r>
        <w:r w:rsidR="00F348DF" w:rsidRPr="00635A12">
          <w:rPr>
            <w:rStyle w:val="Hiperligao"/>
            <w:noProof/>
          </w:rPr>
          <w:t>SKU Generator interface</w:t>
        </w:r>
        <w:r w:rsidR="00F348DF">
          <w:rPr>
            <w:noProof/>
            <w:webHidden/>
          </w:rPr>
          <w:tab/>
        </w:r>
        <w:r w:rsidR="00F348DF">
          <w:rPr>
            <w:noProof/>
            <w:webHidden/>
          </w:rPr>
          <w:fldChar w:fldCharType="begin"/>
        </w:r>
        <w:r w:rsidR="00F348DF">
          <w:rPr>
            <w:noProof/>
            <w:webHidden/>
          </w:rPr>
          <w:instrText xml:space="preserve"> PAGEREF _Toc150114286 \h </w:instrText>
        </w:r>
        <w:r w:rsidR="00F348DF">
          <w:rPr>
            <w:noProof/>
            <w:webHidden/>
          </w:rPr>
        </w:r>
        <w:r w:rsidR="00F348DF">
          <w:rPr>
            <w:noProof/>
            <w:webHidden/>
          </w:rPr>
          <w:fldChar w:fldCharType="separate"/>
        </w:r>
        <w:r w:rsidR="0012027E">
          <w:rPr>
            <w:noProof/>
            <w:webHidden/>
          </w:rPr>
          <w:t>8</w:t>
        </w:r>
        <w:r w:rsidR="00F348DF">
          <w:rPr>
            <w:noProof/>
            <w:webHidden/>
          </w:rPr>
          <w:fldChar w:fldCharType="end"/>
        </w:r>
      </w:hyperlink>
    </w:p>
    <w:p w14:paraId="16C0CEDE" w14:textId="1707AF4A" w:rsidR="7E520649" w:rsidRDefault="00F348DF">
      <w:r>
        <w:fldChar w:fldCharType="end"/>
      </w:r>
      <w:r w:rsidR="7E520649">
        <w:br w:type="page"/>
      </w:r>
    </w:p>
    <w:p w14:paraId="5F4C17A6" w14:textId="1665DDC2" w:rsidR="6E0775AC" w:rsidRDefault="6E0775AC" w:rsidP="00B9261D">
      <w:pPr>
        <w:pStyle w:val="Ttulo1"/>
      </w:pPr>
      <w:bookmarkStart w:id="0" w:name="_Toc150114277"/>
      <w:r>
        <w:t>System overview</w:t>
      </w:r>
      <w:bookmarkEnd w:id="0"/>
    </w:p>
    <w:p w14:paraId="4772CDFB" w14:textId="49A489A3" w:rsidR="6E0775AC" w:rsidRDefault="6E0775AC" w:rsidP="00B9261D">
      <w:pPr>
        <w:pStyle w:val="Ttulo2"/>
      </w:pPr>
      <w:bookmarkStart w:id="1" w:name="_Toc150114278"/>
      <w:r>
        <w:t>Initial system overview</w:t>
      </w:r>
      <w:bookmarkEnd w:id="1"/>
    </w:p>
    <w:p w14:paraId="3719744F" w14:textId="50D8568C" w:rsidR="6E0775AC" w:rsidRDefault="6E0775AC" w:rsidP="7E520649">
      <w:r>
        <w:t xml:space="preserve">The initial system was designed as a Maven-based Spring Boot application, functioning primarily as a Product Review platform. The core functionalities can be seen </w:t>
      </w:r>
      <w:r w:rsidR="6C041941">
        <w:t>in</w:t>
      </w:r>
      <w:r>
        <w:t xml:space="preserve"> </w:t>
      </w:r>
      <w:r w:rsidR="007703DB">
        <w:fldChar w:fldCharType="begin"/>
      </w:r>
      <w:r w:rsidR="007703DB">
        <w:instrText xml:space="preserve"> REF _Ref150113833 \h </w:instrText>
      </w:r>
      <w:r w:rsidR="007703DB">
        <w:fldChar w:fldCharType="separate"/>
      </w:r>
      <w:r w:rsidR="0012027E">
        <w:t xml:space="preserve">Figure </w:t>
      </w:r>
      <w:r w:rsidR="0012027E">
        <w:rPr>
          <w:noProof/>
        </w:rPr>
        <w:t>1</w:t>
      </w:r>
      <w:r w:rsidR="007703DB">
        <w:fldChar w:fldCharType="end"/>
      </w:r>
      <w:r>
        <w:t xml:space="preserve"> The application was limited to using a Java Persistence API (JPA) database and did not support multiple database types, lacking extensibility and configurability in this regard.</w:t>
      </w:r>
    </w:p>
    <w:p w14:paraId="6ACEBE9F" w14:textId="77777777" w:rsidR="007703DB" w:rsidRDefault="38A1E94C" w:rsidP="007703DB">
      <w:pPr>
        <w:keepNext/>
        <w:spacing w:before="240"/>
        <w:jc w:val="center"/>
      </w:pPr>
      <w:r>
        <w:rPr>
          <w:noProof/>
        </w:rPr>
        <w:drawing>
          <wp:inline distT="0" distB="0" distL="0" distR="0" wp14:anchorId="62741739" wp14:editId="733F1B80">
            <wp:extent cx="6125260" cy="4785360"/>
            <wp:effectExtent l="0" t="0" r="8890" b="0"/>
            <wp:docPr id="1498117536" name="Imagem 149811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5569" cy="4785601"/>
                    </a:xfrm>
                    <a:prstGeom prst="rect">
                      <a:avLst/>
                    </a:prstGeom>
                  </pic:spPr>
                </pic:pic>
              </a:graphicData>
            </a:graphic>
          </wp:inline>
        </w:drawing>
      </w:r>
    </w:p>
    <w:p w14:paraId="757D6077" w14:textId="5C701C7F" w:rsidR="007703DB" w:rsidRPr="007703DB" w:rsidRDefault="007703DB" w:rsidP="007703DB">
      <w:pPr>
        <w:pStyle w:val="Legenda"/>
        <w:jc w:val="center"/>
      </w:pPr>
      <w:bookmarkStart w:id="2" w:name="_Ref150113833"/>
      <w:r>
        <w:t xml:space="preserve">Figure </w:t>
      </w:r>
      <w:fldSimple w:instr=" SEQ Figure \* ARABIC ">
        <w:r w:rsidR="0012027E">
          <w:rPr>
            <w:noProof/>
          </w:rPr>
          <w:t>1</w:t>
        </w:r>
      </w:fldSimple>
      <w:bookmarkEnd w:id="2"/>
      <w:r>
        <w:t xml:space="preserve"> – Use case </w:t>
      </w:r>
      <w:proofErr w:type="gramStart"/>
      <w:r>
        <w:t>diagram</w:t>
      </w:r>
      <w:proofErr w:type="gramEnd"/>
    </w:p>
    <w:p w14:paraId="5CF73C32" w14:textId="77777777" w:rsidR="007703DB" w:rsidRDefault="007703DB">
      <w:pPr>
        <w:jc w:val="left"/>
        <w:rPr>
          <w:rFonts w:asciiTheme="majorHAnsi" w:eastAsiaTheme="majorEastAsia" w:hAnsiTheme="majorHAnsi" w:cstheme="majorBidi"/>
          <w:b/>
          <w:color w:val="000000" w:themeColor="text1"/>
          <w:sz w:val="32"/>
          <w:szCs w:val="26"/>
        </w:rPr>
      </w:pPr>
      <w:r>
        <w:br w:type="page"/>
      </w:r>
    </w:p>
    <w:p w14:paraId="1250DDA2" w14:textId="75587115" w:rsidR="6E0775AC" w:rsidRDefault="6E0775AC" w:rsidP="00B9261D">
      <w:pPr>
        <w:pStyle w:val="Ttulo2"/>
      </w:pPr>
      <w:bookmarkStart w:id="3" w:name="_Toc150114279"/>
      <w:r>
        <w:t>Current System Overview</w:t>
      </w:r>
      <w:bookmarkEnd w:id="3"/>
    </w:p>
    <w:p w14:paraId="70B60DAF" w14:textId="164C40AD" w:rsidR="6E0775AC" w:rsidRDefault="6E0775AC" w:rsidP="7E520649">
      <w:r>
        <w:t xml:space="preserve">The system has significantly evolved with the introduction of two new SKU generators and two review recommendation systems, all configurable via </w:t>
      </w:r>
      <w:proofErr w:type="spellStart"/>
      <w:proofErr w:type="gramStart"/>
      <w:r w:rsidRPr="007703DB">
        <w:rPr>
          <w:i/>
          <w:iCs/>
        </w:rPr>
        <w:t>application.properties</w:t>
      </w:r>
      <w:proofErr w:type="spellEnd"/>
      <w:proofErr w:type="gramEnd"/>
      <w:r>
        <w:t>. The system now supports MongoDB and Neo4j databases in addition to JPA, enhancing its versatility and adaptability. The models and repositories have been expanded to cater to each database type, ensuring that the service layer remains untouched for increased modularity.</w:t>
      </w:r>
    </w:p>
    <w:p w14:paraId="5346C1E8" w14:textId="1CABF362" w:rsidR="6E0775AC" w:rsidRDefault="6E0775AC" w:rsidP="00B9261D">
      <w:pPr>
        <w:pStyle w:val="Ttulo1"/>
      </w:pPr>
      <w:bookmarkStart w:id="4" w:name="_Toc150114280"/>
      <w:r>
        <w:t>Architectural Significant Requirements (ASRs)</w:t>
      </w:r>
      <w:bookmarkEnd w:id="4"/>
    </w:p>
    <w:p w14:paraId="285B66EE" w14:textId="0CFF2491" w:rsidR="6E0775AC" w:rsidRDefault="6E0775AC" w:rsidP="7E520649">
      <w:r>
        <w:t>The ASRs were focused on enhancing the system's flexibility to handle various database types through configuration settings. Additionally, the introduction of SKU generators and review recommendation methods needed to comply with the Open/Closed principle for extensibility and configurability, ensuring the application adheres to best practices and maintains the onion architecture.</w:t>
      </w:r>
      <w:r w:rsidR="1D3E3A4F">
        <w:t xml:space="preserve"> We went ahead and specified some custom names for each SKU generator and review</w:t>
      </w:r>
      <w:r w:rsidR="6D1B9142">
        <w:t>s recommendation</w:t>
      </w:r>
      <w:r w:rsidR="1D3E3A4F">
        <w:t xml:space="preserve"> algorithm.</w:t>
      </w:r>
    </w:p>
    <w:p w14:paraId="0C6A5B4C" w14:textId="5F40470C" w:rsidR="6E0775AC" w:rsidRDefault="6E0775AC" w:rsidP="7E520649">
      <w:r>
        <w:t>For the SKU generators the requirements were:</w:t>
      </w:r>
    </w:p>
    <w:p w14:paraId="230E83DE" w14:textId="017FD7D9" w:rsidR="6E0775AC" w:rsidRDefault="6E0775AC" w:rsidP="7E520649">
      <w:pPr>
        <w:pStyle w:val="PargrafodaLista"/>
        <w:numPr>
          <w:ilvl w:val="0"/>
          <w:numId w:val="2"/>
        </w:numPr>
      </w:pPr>
      <w:r>
        <w:t>1</w:t>
      </w:r>
      <w:r w:rsidRPr="7E520649">
        <w:rPr>
          <w:vertAlign w:val="superscript"/>
        </w:rPr>
        <w:t>st</w:t>
      </w:r>
      <w:r>
        <w:t xml:space="preserve"> SKU - “Random Pattern”: alternate a digit with a letter 3 times -&gt; alternate a letter with a digit 2 times -&gt; add </w:t>
      </w:r>
      <w:r w:rsidR="7373E0E6">
        <w:t>2</w:t>
      </w:r>
      <w:r w:rsidR="2EEC9773" w:rsidRPr="7E520649">
        <w:rPr>
          <w:color w:val="FF0000"/>
        </w:rPr>
        <w:t>*</w:t>
      </w:r>
      <w:r w:rsidR="7373E0E6">
        <w:t xml:space="preserve"> special </w:t>
      </w:r>
      <w:r w:rsidR="4737113A">
        <w:t>characters</w:t>
      </w:r>
      <w:r>
        <w:t xml:space="preserve"> that </w:t>
      </w:r>
      <w:r w:rsidR="6CD19799">
        <w:t>are</w:t>
      </w:r>
      <w:r>
        <w:t xml:space="preserve"> neither a digit nor a letter</w:t>
      </w:r>
      <w:r w:rsidR="5F0F4E25">
        <w:t xml:space="preserve">. </w:t>
      </w:r>
    </w:p>
    <w:p w14:paraId="7A4D420F" w14:textId="7010D1F1" w:rsidR="4C9BA76C" w:rsidRDefault="4C9BA76C" w:rsidP="7E520649">
      <w:pPr>
        <w:pStyle w:val="PargrafodaLista"/>
        <w:numPr>
          <w:ilvl w:val="0"/>
          <w:numId w:val="2"/>
        </w:numPr>
      </w:pPr>
      <w:r>
        <w:t>2</w:t>
      </w:r>
      <w:r w:rsidRPr="7E520649">
        <w:rPr>
          <w:vertAlign w:val="superscript"/>
        </w:rPr>
        <w:t>nd</w:t>
      </w:r>
      <w:r>
        <w:t xml:space="preserve"> SKU - “Hash based”: product name -&gt; SHA-256 -&gt; hexadecimal -&gt; 12</w:t>
      </w:r>
      <w:r w:rsidRPr="7E520649">
        <w:rPr>
          <w:color w:val="FF0000"/>
        </w:rPr>
        <w:t>*</w:t>
      </w:r>
      <w:r>
        <w:t xml:space="preserve"> middle </w:t>
      </w:r>
      <w:proofErr w:type="gramStart"/>
      <w:r>
        <w:t>values</w:t>
      </w:r>
      <w:proofErr w:type="gramEnd"/>
    </w:p>
    <w:p w14:paraId="20B2EEA6" w14:textId="54E4AF8B" w:rsidR="6E0775AC" w:rsidRDefault="6E0775AC" w:rsidP="7E520649">
      <w:r>
        <w:br/>
      </w:r>
      <w:r w:rsidR="17979491" w:rsidRPr="7E520649">
        <w:rPr>
          <w:color w:val="FF0000"/>
        </w:rPr>
        <w:t>*</w:t>
      </w:r>
      <w:r w:rsidR="17979491">
        <w:t xml:space="preserve"> We added 1 more character on the 1</w:t>
      </w:r>
      <w:r w:rsidR="17979491" w:rsidRPr="7E520649">
        <w:rPr>
          <w:vertAlign w:val="superscript"/>
        </w:rPr>
        <w:t>st</w:t>
      </w:r>
      <w:r w:rsidR="17979491">
        <w:t xml:space="preserve"> SKU and 2 values on the 2</w:t>
      </w:r>
      <w:r w:rsidR="17979491" w:rsidRPr="7E520649">
        <w:rPr>
          <w:vertAlign w:val="superscript"/>
        </w:rPr>
        <w:t>nd</w:t>
      </w:r>
      <w:r w:rsidR="17979491">
        <w:t xml:space="preserve"> SKU generators to have a normalized SKU of size 12.</w:t>
      </w:r>
    </w:p>
    <w:p w14:paraId="1E64D856" w14:textId="2E55FD53" w:rsidR="7047B241" w:rsidRDefault="7047B241" w:rsidP="7E520649">
      <w:r>
        <w:t>The review recommendation service requirements were:</w:t>
      </w:r>
    </w:p>
    <w:p w14:paraId="633B4C77" w14:textId="32818F31" w:rsidR="7047B241" w:rsidRDefault="7047B241" w:rsidP="7E520649">
      <w:pPr>
        <w:pStyle w:val="PargrafodaLista"/>
        <w:numPr>
          <w:ilvl w:val="0"/>
          <w:numId w:val="1"/>
        </w:numPr>
      </w:pPr>
      <w:r>
        <w:t>1</w:t>
      </w:r>
      <w:r w:rsidRPr="7E520649">
        <w:rPr>
          <w:vertAlign w:val="superscript"/>
        </w:rPr>
        <w:t>st</w:t>
      </w:r>
      <w:r>
        <w:t xml:space="preserve"> review recommendation - “Popular”:</w:t>
      </w:r>
      <w:r w:rsidR="639E280B">
        <w:t xml:space="preserve"> </w:t>
      </w:r>
      <w:r w:rsidR="32347EF6">
        <w:t>For a review to be recommended, it must have 4 votes and at least 65 % of them must be upvotes.</w:t>
      </w:r>
    </w:p>
    <w:p w14:paraId="55DF0980" w14:textId="235BE411" w:rsidR="32347EF6" w:rsidRDefault="32347EF6" w:rsidP="7E520649">
      <w:pPr>
        <w:pStyle w:val="PargrafodaLista"/>
        <w:numPr>
          <w:ilvl w:val="0"/>
          <w:numId w:val="1"/>
        </w:numPr>
      </w:pPr>
      <w:r>
        <w:t>2</w:t>
      </w:r>
      <w:r w:rsidRPr="7E520649">
        <w:rPr>
          <w:vertAlign w:val="superscript"/>
        </w:rPr>
        <w:t>nd</w:t>
      </w:r>
      <w:r>
        <w:t xml:space="preserve"> review recommendation - “Vote based”: </w:t>
      </w:r>
      <w:r w:rsidR="2BCDE892">
        <w:t xml:space="preserve">If the user votes at least fifty percent as me (this means matching upvotes and downvotes), all reviews of the user (that I have not yet voted for) will be recommended to </w:t>
      </w:r>
      <w:r w:rsidR="007703DB">
        <w:t>me.</w:t>
      </w:r>
    </w:p>
    <w:p w14:paraId="79424127" w14:textId="5045EA1F" w:rsidR="0DD690C8" w:rsidRDefault="0DD690C8" w:rsidP="00B9261D">
      <w:pPr>
        <w:pStyle w:val="Ttulo1"/>
      </w:pPr>
      <w:bookmarkStart w:id="5" w:name="_Toc150114281"/>
      <w:r>
        <w:t>Architectural Issues</w:t>
      </w:r>
      <w:bookmarkEnd w:id="5"/>
    </w:p>
    <w:p w14:paraId="2DE112B7" w14:textId="4BFAB0F2" w:rsidR="0DD690C8" w:rsidRDefault="0DD690C8" w:rsidP="7E520649">
      <w:r>
        <w:t>The main limitation encountered in the initial system was its inability to handle multiple database types, which was a crucial aspect of the provided ASRs. Moreover, the system's lack of configurability meant that it could not adapt to changing requirements or extend functionalities without significant rework.</w:t>
      </w:r>
    </w:p>
    <w:p w14:paraId="6D9170A7" w14:textId="77777777" w:rsidR="007703DB" w:rsidRDefault="007703DB">
      <w:pPr>
        <w:jc w:val="left"/>
        <w:rPr>
          <w:rFonts w:asciiTheme="majorHAnsi" w:eastAsiaTheme="majorEastAsia" w:hAnsiTheme="majorHAnsi" w:cstheme="majorBidi"/>
          <w:b/>
          <w:color w:val="000000" w:themeColor="text1"/>
          <w:sz w:val="36"/>
          <w:szCs w:val="32"/>
        </w:rPr>
      </w:pPr>
      <w:r>
        <w:br w:type="page"/>
      </w:r>
    </w:p>
    <w:p w14:paraId="4F618462" w14:textId="17492EB4" w:rsidR="0DD690C8" w:rsidRDefault="0DD690C8" w:rsidP="00B9261D">
      <w:pPr>
        <w:pStyle w:val="Ttulo1"/>
      </w:pPr>
      <w:bookmarkStart w:id="6" w:name="_Toc150114282"/>
      <w:r>
        <w:t>Proposed Architectural Enhancements</w:t>
      </w:r>
      <w:r w:rsidR="1B2EC3A4">
        <w:t xml:space="preserve"> Rationale for Design Choices</w:t>
      </w:r>
      <w:bookmarkEnd w:id="6"/>
    </w:p>
    <w:p w14:paraId="340CE0C5" w14:textId="00C13C50" w:rsidR="0DD690C8" w:rsidRDefault="0DD690C8" w:rsidP="7E520649">
      <w:r>
        <w:br/>
        <w:t xml:space="preserve">To overcome these issues, the system's architecture was enhanced to be driven by configurations defined in </w:t>
      </w:r>
      <w:proofErr w:type="spellStart"/>
      <w:proofErr w:type="gramStart"/>
      <w:r w:rsidRPr="007703DB">
        <w:rPr>
          <w:i/>
          <w:iCs/>
        </w:rPr>
        <w:t>application.properties</w:t>
      </w:r>
      <w:proofErr w:type="spellEnd"/>
      <w:proofErr w:type="gramEnd"/>
      <w:r>
        <w:t xml:space="preserve">. This involved creating separate models and repository implementations for each supported database type and allowing these to be interchangeable based on the configuration, without altering the service layer. </w:t>
      </w:r>
    </w:p>
    <w:p w14:paraId="120EAF50" w14:textId="3ABC9ECE" w:rsidR="0DD690C8" w:rsidRDefault="0DD690C8" w:rsidP="7E520649">
      <w:r>
        <w:t>This method of extending the application's capabilities without modifying its existing behavior is commonly referred to as a "strategy pattern".</w:t>
      </w:r>
      <w:r w:rsidR="408D258F">
        <w:t xml:space="preserve"> In our context the "strategies" are the different database types (JPA, MongoDB, Neo4j) and the different SKU generators and review recommendation systems that can be configured in the </w:t>
      </w:r>
      <w:proofErr w:type="spellStart"/>
      <w:proofErr w:type="gramStart"/>
      <w:r w:rsidR="408D258F" w:rsidRPr="007703DB">
        <w:rPr>
          <w:i/>
          <w:iCs/>
        </w:rPr>
        <w:t>application.properties</w:t>
      </w:r>
      <w:proofErr w:type="spellEnd"/>
      <w:proofErr w:type="gramEnd"/>
      <w:r w:rsidR="408D258F">
        <w:t xml:space="preserve">. </w:t>
      </w:r>
    </w:p>
    <w:p w14:paraId="082B3E3D" w14:textId="2627B6D9" w:rsidR="2CCA610B" w:rsidRDefault="2CCA610B" w:rsidP="7E520649">
      <w:r>
        <w:t xml:space="preserve">For the </w:t>
      </w:r>
      <w:r w:rsidR="30C0AEC4">
        <w:t>repository's</w:t>
      </w:r>
      <w:r>
        <w:t xml:space="preserve"> we used the “Repository Pattern” we created interfaces for the repositories, and then implemented these interfaces for each type of database.</w:t>
      </w:r>
    </w:p>
    <w:p w14:paraId="3666474E" w14:textId="2A0011D3" w:rsidR="408D258F" w:rsidRDefault="408D258F" w:rsidP="7E520649">
      <w:r>
        <w:t>This approach adheres to the Open/Closed Principle—one of the SOLID principles of object-oriented design—which states that software entities (classes, modules, functions, etc.) should be open for extension, but closed for modification.</w:t>
      </w:r>
    </w:p>
    <w:p w14:paraId="52D6E21A" w14:textId="57F0B257" w:rsidR="6CAF5E58" w:rsidRDefault="6CAF5E58" w:rsidP="7E520649">
      <w:r>
        <w:t xml:space="preserve">We used the “repository pattern” because of the abstraction </w:t>
      </w:r>
      <w:r w:rsidR="2E0A7927">
        <w:t xml:space="preserve">of the data layer, providing a separation of concerns. It allows </w:t>
      </w:r>
      <w:r w:rsidR="542471C8">
        <w:t>the</w:t>
      </w:r>
      <w:r w:rsidR="2E0A7927">
        <w:t xml:space="preserve"> </w:t>
      </w:r>
      <w:r w:rsidR="4571F160">
        <w:t>application's</w:t>
      </w:r>
      <w:r w:rsidR="2E0A7927">
        <w:t xml:space="preserve"> service layer to remain agnostic and </w:t>
      </w:r>
      <w:r w:rsidR="20B79D22">
        <w:t>it</w:t>
      </w:r>
      <w:r w:rsidR="2E0A7927">
        <w:t xml:space="preserve"> also helps decouple the business logic from data access logic, which simplifies maintenance and evolution of the system</w:t>
      </w:r>
      <w:r w:rsidR="426F0BE8">
        <w:t xml:space="preserve">. Basically, </w:t>
      </w:r>
      <w:r w:rsidR="516E3C2B">
        <w:t>it aligns</w:t>
      </w:r>
      <w:r w:rsidR="426F0BE8">
        <w:t xml:space="preserve"> perfectly with our requirements.</w:t>
      </w:r>
      <w:r w:rsidR="4F7D753E">
        <w:t xml:space="preserve"> Other options would include </w:t>
      </w:r>
      <w:r w:rsidR="12C956FA">
        <w:t>using</w:t>
      </w:r>
      <w:r w:rsidR="4F7D753E">
        <w:t xml:space="preserve"> direct data access that means no abstraction</w:t>
      </w:r>
      <w:r w:rsidR="4A77B34F">
        <w:t xml:space="preserve"> and would tightly couple the business logic to the data access technology.</w:t>
      </w:r>
    </w:p>
    <w:p w14:paraId="247223D7" w14:textId="769F5A2F" w:rsidR="12005636" w:rsidRDefault="12005636" w:rsidP="7E520649">
      <w:r>
        <w:t xml:space="preserve">We </w:t>
      </w:r>
      <w:r w:rsidR="0FEF8589">
        <w:t xml:space="preserve">made a choice to use </w:t>
      </w:r>
      <w:r>
        <w:t xml:space="preserve">the </w:t>
      </w:r>
      <w:r w:rsidR="426F0BE8">
        <w:t>“strategy patter</w:t>
      </w:r>
      <w:r w:rsidR="6BBD7FA2">
        <w:t>n</w:t>
      </w:r>
      <w:r w:rsidR="426F0BE8">
        <w:t xml:space="preserve">” as one of our requirements </w:t>
      </w:r>
      <w:r w:rsidR="52CE69BB">
        <w:t>was</w:t>
      </w:r>
      <w:r w:rsidR="426F0BE8">
        <w:t xml:space="preserve"> to be able to have the flexibility to switch between different algorithms or strategies at runtime based on configuration</w:t>
      </w:r>
      <w:r w:rsidR="5A8B082C">
        <w:t>. Other options would be the use of if-else statements</w:t>
      </w:r>
      <w:r w:rsidR="1BE622FB">
        <w:t xml:space="preserve"> but that would make the app impossible to maintain.</w:t>
      </w:r>
    </w:p>
    <w:p w14:paraId="0F372F37" w14:textId="77777777" w:rsidR="007703DB" w:rsidRDefault="007703DB">
      <w:pPr>
        <w:jc w:val="left"/>
        <w:rPr>
          <w:rFonts w:asciiTheme="majorHAnsi" w:eastAsiaTheme="majorEastAsia" w:hAnsiTheme="majorHAnsi" w:cstheme="majorBidi"/>
          <w:b/>
          <w:color w:val="000000" w:themeColor="text1"/>
          <w:sz w:val="36"/>
          <w:szCs w:val="32"/>
        </w:rPr>
      </w:pPr>
      <w:r>
        <w:br w:type="page"/>
      </w:r>
    </w:p>
    <w:p w14:paraId="5EED6C72" w14:textId="4C282B49" w:rsidR="52F71969" w:rsidRPr="007703DB" w:rsidRDefault="52F71969" w:rsidP="00B9261D">
      <w:pPr>
        <w:pStyle w:val="Ttulo1"/>
      </w:pPr>
      <w:bookmarkStart w:id="7" w:name="_Toc150114283"/>
      <w:r w:rsidRPr="007703DB">
        <w:t>Initial system</w:t>
      </w:r>
      <w:r w:rsidR="14C82D40" w:rsidRPr="007703DB">
        <w:t xml:space="preserve"> vs. System-</w:t>
      </w:r>
      <w:r w:rsidR="7471ECBB" w:rsidRPr="007703DB">
        <w:t>as-</w:t>
      </w:r>
      <w:proofErr w:type="gramStart"/>
      <w:r w:rsidR="007703DB" w:rsidRPr="007703DB">
        <w:t>is</w:t>
      </w:r>
      <w:bookmarkEnd w:id="7"/>
      <w:proofErr w:type="gramEnd"/>
    </w:p>
    <w:p w14:paraId="7480E4AE" w14:textId="575DB2A9" w:rsidR="14C82D40" w:rsidRDefault="14C82D40" w:rsidP="7E520649">
      <w:r>
        <w:t>On</w:t>
      </w:r>
      <w:r w:rsidR="007703DB">
        <w:t xml:space="preserve"> the </w:t>
      </w:r>
      <w:r w:rsidR="007703DB">
        <w:fldChar w:fldCharType="begin"/>
      </w:r>
      <w:r w:rsidR="007703DB">
        <w:instrText xml:space="preserve"> REF _Ref150113974 \h </w:instrText>
      </w:r>
      <w:r w:rsidR="007703DB">
        <w:fldChar w:fldCharType="separate"/>
      </w:r>
      <w:r w:rsidR="0012027E">
        <w:t xml:space="preserve">Figure </w:t>
      </w:r>
      <w:r w:rsidR="0012027E">
        <w:rPr>
          <w:noProof/>
        </w:rPr>
        <w:t>2</w:t>
      </w:r>
      <w:r w:rsidR="007703DB">
        <w:fldChar w:fldCharType="end"/>
      </w:r>
      <w:r>
        <w:t xml:space="preserve"> we see the diagram that intercepts the </w:t>
      </w:r>
      <w:r w:rsidR="7D376BD9">
        <w:t>package and logical diagram that illustrates the high-level design of the Product Review Application's backend (BE) system on the initial project.</w:t>
      </w:r>
    </w:p>
    <w:p w14:paraId="015ABC7A" w14:textId="77777777" w:rsidR="007703DB" w:rsidRDefault="7D376BD9" w:rsidP="007703DB">
      <w:pPr>
        <w:keepNext/>
        <w:jc w:val="center"/>
      </w:pPr>
      <w:r>
        <w:rPr>
          <w:noProof/>
        </w:rPr>
        <w:drawing>
          <wp:inline distT="0" distB="0" distL="0" distR="0" wp14:anchorId="3B968CAC" wp14:editId="10A7CBCF">
            <wp:extent cx="4467225" cy="4572000"/>
            <wp:effectExtent l="0" t="0" r="0" b="0"/>
            <wp:docPr id="1602969657" name="Imagem 160296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4572000"/>
                    </a:xfrm>
                    <a:prstGeom prst="rect">
                      <a:avLst/>
                    </a:prstGeom>
                  </pic:spPr>
                </pic:pic>
              </a:graphicData>
            </a:graphic>
          </wp:inline>
        </w:drawing>
      </w:r>
    </w:p>
    <w:p w14:paraId="41A848B8" w14:textId="13CADDF4" w:rsidR="7D376BD9" w:rsidRDefault="007703DB" w:rsidP="007703DB">
      <w:pPr>
        <w:pStyle w:val="Legenda"/>
        <w:jc w:val="center"/>
      </w:pPr>
      <w:bookmarkStart w:id="8" w:name="_Ref150113974"/>
      <w:r>
        <w:t xml:space="preserve">Figure </w:t>
      </w:r>
      <w:fldSimple w:instr=" SEQ Figure \* ARABIC ">
        <w:r w:rsidR="0012027E">
          <w:rPr>
            <w:noProof/>
          </w:rPr>
          <w:t>2</w:t>
        </w:r>
      </w:fldSimple>
      <w:bookmarkEnd w:id="8"/>
      <w:r>
        <w:t xml:space="preserve"> – initial system package logic diagram</w:t>
      </w:r>
    </w:p>
    <w:p w14:paraId="4B5A4453" w14:textId="183BAAFD" w:rsidR="0C8A656A" w:rsidRDefault="0C8A656A" w:rsidP="7E520649">
      <w:r>
        <w:t xml:space="preserve">If we compare it with </w:t>
      </w:r>
      <w:r w:rsidR="1FF4136E">
        <w:t xml:space="preserve">the current diagram of </w:t>
      </w:r>
      <w:r w:rsidR="007703DB">
        <w:fldChar w:fldCharType="begin"/>
      </w:r>
      <w:r w:rsidR="007703DB">
        <w:instrText xml:space="preserve"> REF _Ref150114021 \h </w:instrText>
      </w:r>
      <w:r w:rsidR="007703DB">
        <w:fldChar w:fldCharType="separate"/>
      </w:r>
      <w:r w:rsidR="0012027E">
        <w:t xml:space="preserve">Figure </w:t>
      </w:r>
      <w:r w:rsidR="0012027E">
        <w:rPr>
          <w:noProof/>
        </w:rPr>
        <w:t>3</w:t>
      </w:r>
      <w:r w:rsidR="007703DB">
        <w:fldChar w:fldCharType="end"/>
      </w:r>
      <w:r w:rsidR="1FF4136E">
        <w:t xml:space="preserve">, we can see </w:t>
      </w:r>
      <w:r w:rsidR="290A40D7">
        <w:t>the architectural evolution from the initial to the updated system showcases a shift from a single-database design to a modular, multi-database approach. The first diagram represents a basic model with JPA database integration. The second diagram reveals a refined structure, supporting JPA, MongoDB, and Neo4j, with clear segregation of components for each database type. This enhances flexibility, allowing for easy extension and configuration</w:t>
      </w:r>
      <w:r w:rsidR="0329D166">
        <w:t>, and a</w:t>
      </w:r>
      <w:r w:rsidR="290A40D7">
        <w:t xml:space="preserve"> direct response to our require</w:t>
      </w:r>
      <w:r w:rsidR="6482F763">
        <w:t>ments.</w:t>
      </w:r>
    </w:p>
    <w:p w14:paraId="3D3FB6DF" w14:textId="77777777" w:rsidR="007703DB" w:rsidRDefault="7E520649" w:rsidP="007703DB">
      <w:pPr>
        <w:keepNext/>
        <w:jc w:val="center"/>
      </w:pPr>
      <w:r>
        <w:br/>
      </w:r>
      <w:r w:rsidR="0C369C1D">
        <w:rPr>
          <w:noProof/>
        </w:rPr>
        <w:drawing>
          <wp:inline distT="0" distB="0" distL="0" distR="0" wp14:anchorId="3A76152D" wp14:editId="0D57C356">
            <wp:extent cx="5289748" cy="5810250"/>
            <wp:effectExtent l="0" t="0" r="0" b="0"/>
            <wp:docPr id="697245211" name="Imagem 6972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89748" cy="5810250"/>
                    </a:xfrm>
                    <a:prstGeom prst="rect">
                      <a:avLst/>
                    </a:prstGeom>
                  </pic:spPr>
                </pic:pic>
              </a:graphicData>
            </a:graphic>
          </wp:inline>
        </w:drawing>
      </w:r>
    </w:p>
    <w:p w14:paraId="132C53F1" w14:textId="023F7B23" w:rsidR="7E520649" w:rsidRDefault="007703DB" w:rsidP="007703DB">
      <w:pPr>
        <w:pStyle w:val="Legenda"/>
        <w:jc w:val="center"/>
      </w:pPr>
      <w:bookmarkStart w:id="9" w:name="_Ref150114021"/>
      <w:r>
        <w:t xml:space="preserve">Figure </w:t>
      </w:r>
      <w:fldSimple w:instr=" SEQ Figure \* ARABIC ">
        <w:r w:rsidR="0012027E">
          <w:rPr>
            <w:noProof/>
          </w:rPr>
          <w:t>3</w:t>
        </w:r>
      </w:fldSimple>
      <w:bookmarkEnd w:id="9"/>
      <w:r>
        <w:t xml:space="preserve"> – system-as-is package logic </w:t>
      </w:r>
      <w:proofErr w:type="gramStart"/>
      <w:r>
        <w:t>diagram</w:t>
      </w:r>
      <w:proofErr w:type="gramEnd"/>
    </w:p>
    <w:p w14:paraId="7A6D6F1F" w14:textId="1EA693DD" w:rsidR="45C979D4" w:rsidRDefault="45C979D4" w:rsidP="7E520649">
      <w:r>
        <w:t>Overall, these architectural enhancements align with the principles of open/closed design and offer a robust foundation for future growth and evolution of the application.</w:t>
      </w:r>
    </w:p>
    <w:p w14:paraId="5F676D8D" w14:textId="77777777" w:rsidR="00B9261D" w:rsidRDefault="00B9261D">
      <w:pPr>
        <w:jc w:val="left"/>
      </w:pPr>
      <w:r>
        <w:br w:type="page"/>
      </w:r>
    </w:p>
    <w:p w14:paraId="5A636234" w14:textId="370895CB" w:rsidR="410A7362" w:rsidRDefault="410A7362" w:rsidP="7E520649">
      <w:r>
        <w:t xml:space="preserve">Example of use of the </w:t>
      </w:r>
      <w:proofErr w:type="spellStart"/>
      <w:proofErr w:type="gramStart"/>
      <w:r w:rsidRPr="007703DB">
        <w:rPr>
          <w:i/>
          <w:iCs/>
        </w:rPr>
        <w:t>aplication.properties</w:t>
      </w:r>
      <w:proofErr w:type="spellEnd"/>
      <w:proofErr w:type="gramEnd"/>
      <w:r>
        <w:t xml:space="preserve"> configurations:</w:t>
      </w:r>
    </w:p>
    <w:p w14:paraId="70B17CA0" w14:textId="77777777" w:rsidR="007703DB" w:rsidRDefault="7E520649" w:rsidP="007703DB">
      <w:pPr>
        <w:keepNext/>
        <w:jc w:val="center"/>
      </w:pPr>
      <w:r>
        <w:br/>
      </w:r>
      <w:r w:rsidR="1F777BCE">
        <w:rPr>
          <w:noProof/>
        </w:rPr>
        <w:drawing>
          <wp:inline distT="0" distB="0" distL="0" distR="0" wp14:anchorId="077D5DCD" wp14:editId="50DB26BA">
            <wp:extent cx="5103091" cy="2105025"/>
            <wp:effectExtent l="0" t="0" r="0" b="0"/>
            <wp:docPr id="943862521" name="Imagem 94386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03091" cy="2105025"/>
                    </a:xfrm>
                    <a:prstGeom prst="rect">
                      <a:avLst/>
                    </a:prstGeom>
                  </pic:spPr>
                </pic:pic>
              </a:graphicData>
            </a:graphic>
          </wp:inline>
        </w:drawing>
      </w:r>
    </w:p>
    <w:p w14:paraId="4C81BA08" w14:textId="77720DB8" w:rsidR="00B9261D" w:rsidRDefault="007703DB" w:rsidP="00B9261D">
      <w:pPr>
        <w:pStyle w:val="Legenda"/>
        <w:jc w:val="center"/>
      </w:pPr>
      <w:r>
        <w:t xml:space="preserve">Figure </w:t>
      </w:r>
      <w:fldSimple w:instr=" SEQ Figure \* ARABIC ">
        <w:r w:rsidR="0012027E">
          <w:rPr>
            <w:noProof/>
          </w:rPr>
          <w:t>4</w:t>
        </w:r>
      </w:fldSimple>
      <w:r>
        <w:t xml:space="preserve"> – </w:t>
      </w:r>
      <w:proofErr w:type="spellStart"/>
      <w:proofErr w:type="gramStart"/>
      <w:r>
        <w:t>application.properties</w:t>
      </w:r>
      <w:proofErr w:type="spellEnd"/>
      <w:proofErr w:type="gramEnd"/>
      <w:r>
        <w:t xml:space="preserve"> </w:t>
      </w:r>
      <w:r w:rsidR="00A85354">
        <w:t>configurations</w:t>
      </w:r>
    </w:p>
    <w:p w14:paraId="70655EE2" w14:textId="77777777" w:rsidR="00B9261D" w:rsidRDefault="00B9261D">
      <w:pPr>
        <w:jc w:val="left"/>
        <w:rPr>
          <w:i/>
          <w:iCs/>
          <w:color w:val="44546A" w:themeColor="text2"/>
          <w:sz w:val="18"/>
          <w:szCs w:val="18"/>
        </w:rPr>
      </w:pPr>
      <w:r>
        <w:br w:type="page"/>
      </w:r>
    </w:p>
    <w:p w14:paraId="01926F62" w14:textId="77777777" w:rsidR="00B9261D" w:rsidRDefault="1E6C5355" w:rsidP="00A85354">
      <w:pPr>
        <w:pStyle w:val="Ttulo1"/>
      </w:pPr>
      <w:bookmarkStart w:id="10" w:name="_Toc150114284"/>
      <w:r w:rsidRPr="00B9261D">
        <w:t>Issues</w:t>
      </w:r>
      <w:bookmarkEnd w:id="10"/>
    </w:p>
    <w:p w14:paraId="01709A3B" w14:textId="072A6C89" w:rsidR="5ECAA666" w:rsidRPr="00B9261D" w:rsidRDefault="5ECAA666" w:rsidP="00B9261D">
      <w:pPr>
        <w:pStyle w:val="Ttulo2"/>
      </w:pPr>
      <w:bookmarkStart w:id="11" w:name="_Toc150114285"/>
      <w:r w:rsidRPr="00B9261D">
        <w:t>Recommendation algorithm data</w:t>
      </w:r>
      <w:bookmarkEnd w:id="11"/>
    </w:p>
    <w:p w14:paraId="1AE9226F" w14:textId="4EB897DB" w:rsidR="1E6C5355" w:rsidRDefault="1E6C5355" w:rsidP="7E520649">
      <w:r>
        <w:t xml:space="preserve">With implementing the recommendation algorithm based on popularity, an issue </w:t>
      </w:r>
      <w:r w:rsidR="473A0CA2">
        <w:t xml:space="preserve">(or a decision) arose. We can either get all the reviews from the repository </w:t>
      </w:r>
      <w:bookmarkStart w:id="12" w:name="_Int_n7HNwn31"/>
      <w:proofErr w:type="gramStart"/>
      <w:r w:rsidR="473A0CA2">
        <w:t>and</w:t>
      </w:r>
      <w:bookmarkEnd w:id="12"/>
      <w:proofErr w:type="gramEnd"/>
      <w:r w:rsidR="473A0CA2">
        <w:t xml:space="preserve"> then filter the reviews based on the specified conditions.</w:t>
      </w:r>
      <w:r w:rsidR="2195E567">
        <w:t xml:space="preserve"> Or we can filter the reviews already in the database (which can be done in all the implementations). </w:t>
      </w:r>
    </w:p>
    <w:p w14:paraId="49D4A01B" w14:textId="390750A5" w:rsidR="039E8D9D" w:rsidRDefault="039E8D9D" w:rsidP="7E520649">
      <w:r>
        <w:t>The pro</w:t>
      </w:r>
      <w:r w:rsidR="4B603ECF">
        <w:t xml:space="preserve"> </w:t>
      </w:r>
      <w:r w:rsidR="2195E567">
        <w:t xml:space="preserve">of the first approach is that </w:t>
      </w:r>
      <w:r w:rsidR="62F10035">
        <w:t xml:space="preserve">we follow the onion architecture concepts, separating the layers in a way that the repository does not know (and does not care) about the business logic of the recommendation algorithm. It just provides data. The </w:t>
      </w:r>
      <w:r w:rsidR="103195DC">
        <w:t xml:space="preserve">con is that </w:t>
      </w:r>
      <w:r w:rsidR="42C0BE82">
        <w:t>this approach may get slow, depending on the number of reviews in the database.</w:t>
      </w:r>
    </w:p>
    <w:p w14:paraId="1AEA8965" w14:textId="27E5C741" w:rsidR="44F9A86B" w:rsidRDefault="44F9A86B" w:rsidP="7E520649">
      <w:r>
        <w:t>If we were to choose the second approach, the infrastructure layer with the repository would then contain the business logic, which belongs to the domain layer.</w:t>
      </w:r>
      <w:r w:rsidR="211FEC5F">
        <w:t xml:space="preserve"> We can improve this by naming the data fetching method</w:t>
      </w:r>
      <w:r w:rsidR="685D6B6F">
        <w:t xml:space="preserve"> of the </w:t>
      </w:r>
      <w:proofErr w:type="spellStart"/>
      <w:r w:rsidR="685D6B6F" w:rsidRPr="00B9261D">
        <w:rPr>
          <w:i/>
          <w:iCs/>
        </w:rPr>
        <w:t>ReviewRepository</w:t>
      </w:r>
      <w:proofErr w:type="spellEnd"/>
      <w:r w:rsidR="685D6B6F">
        <w:t xml:space="preserve"> interface</w:t>
      </w:r>
      <w:r w:rsidR="211FEC5F">
        <w:t xml:space="preserve"> to something like ‘getReviews</w:t>
      </w:r>
      <w:r w:rsidR="3B66E362">
        <w:t>WithAtLeastFourUpvotes</w:t>
      </w:r>
      <w:r w:rsidR="18A7540A">
        <w:t>And65PercentOfUpvotes</w:t>
      </w:r>
      <w:r w:rsidR="211FEC5F">
        <w:t>’</w:t>
      </w:r>
      <w:r w:rsidR="301F1CA2">
        <w:t xml:space="preserve"> (or put this info into a </w:t>
      </w:r>
      <w:proofErr w:type="spellStart"/>
      <w:r w:rsidR="301F1CA2" w:rsidRPr="00B9261D">
        <w:rPr>
          <w:i/>
          <w:iCs/>
        </w:rPr>
        <w:t>JavaDoc</w:t>
      </w:r>
      <w:proofErr w:type="spellEnd"/>
      <w:r w:rsidR="301F1CA2">
        <w:t>), but this is still only a name and does not enforce anything; the repository implementation can just go ahead and implement whatever.</w:t>
      </w:r>
      <w:r w:rsidR="112690F2">
        <w:t xml:space="preserve"> Then, the best way to enforce it would be to write </w:t>
      </w:r>
      <w:r w:rsidR="57F9DB23">
        <w:t>an</w:t>
      </w:r>
      <w:r w:rsidR="112690F2">
        <w:t xml:space="preserve"> integration test with an actual database.</w:t>
      </w:r>
    </w:p>
    <w:p w14:paraId="37D63E26" w14:textId="387B6B9A" w:rsidR="39063875" w:rsidRDefault="39063875" w:rsidP="00B9261D">
      <w:pPr>
        <w:pStyle w:val="Ttulo2"/>
      </w:pPr>
      <w:bookmarkStart w:id="13" w:name="_Toc150114286"/>
      <w:r>
        <w:t>SKU</w:t>
      </w:r>
      <w:r w:rsidR="00B9261D">
        <w:t xml:space="preserve"> </w:t>
      </w:r>
      <w:r>
        <w:t>Generator interface</w:t>
      </w:r>
      <w:bookmarkEnd w:id="13"/>
    </w:p>
    <w:p w14:paraId="06144032" w14:textId="744AF5F5" w:rsidR="190EA5C1" w:rsidRDefault="190EA5C1" w:rsidP="7E520649">
      <w:r>
        <w:t xml:space="preserve">The random implementation does not need the product’s name to work, while the </w:t>
      </w:r>
      <w:r w:rsidR="1095862C">
        <w:t>hash-based</w:t>
      </w:r>
      <w:r>
        <w:t xml:space="preserve"> implementation does. But </w:t>
      </w:r>
      <w:r w:rsidR="00B9261D">
        <w:t>both</w:t>
      </w:r>
      <w:r>
        <w:t xml:space="preserve"> need to implement the SKU</w:t>
      </w:r>
      <w:r w:rsidR="00B9261D">
        <w:t xml:space="preserve"> </w:t>
      </w:r>
      <w:r>
        <w:t xml:space="preserve">Generator interface – this is the business requirement. </w:t>
      </w:r>
      <w:r w:rsidR="60D056F3">
        <w:t>How would this be solved?</w:t>
      </w:r>
    </w:p>
    <w:p w14:paraId="29FEF64B" w14:textId="71171E94" w:rsidR="60D056F3" w:rsidRDefault="60D056F3" w:rsidP="7E520649">
      <w:r>
        <w:t>Our thoughts are a clarification of requirements with the client and then changing the interface/implementations.</w:t>
      </w:r>
    </w:p>
    <w:sectPr w:rsidR="60D056F3" w:rsidSect="008666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n7HNwn31" int2:invalidationBookmarkName="" int2:hashCode="z/pQoyyxOiQNcF" int2:id="rJN6BQe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9DA"/>
    <w:multiLevelType w:val="multilevel"/>
    <w:tmpl w:val="A6ACC3B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4045D2"/>
    <w:multiLevelType w:val="hybridMultilevel"/>
    <w:tmpl w:val="F52E8E02"/>
    <w:lvl w:ilvl="0" w:tplc="8ACC4468">
      <w:start w:val="1"/>
      <w:numFmt w:val="bullet"/>
      <w:lvlText w:val=""/>
      <w:lvlJc w:val="left"/>
      <w:pPr>
        <w:ind w:left="720" w:hanging="360"/>
      </w:pPr>
      <w:rPr>
        <w:rFonts w:ascii="Symbol" w:hAnsi="Symbol" w:hint="default"/>
      </w:rPr>
    </w:lvl>
    <w:lvl w:ilvl="1" w:tplc="E0DCD628">
      <w:start w:val="1"/>
      <w:numFmt w:val="bullet"/>
      <w:lvlText w:val="o"/>
      <w:lvlJc w:val="left"/>
      <w:pPr>
        <w:ind w:left="1440" w:hanging="360"/>
      </w:pPr>
      <w:rPr>
        <w:rFonts w:ascii="Courier New" w:hAnsi="Courier New" w:hint="default"/>
      </w:rPr>
    </w:lvl>
    <w:lvl w:ilvl="2" w:tplc="62A83E92">
      <w:start w:val="1"/>
      <w:numFmt w:val="bullet"/>
      <w:lvlText w:val=""/>
      <w:lvlJc w:val="left"/>
      <w:pPr>
        <w:ind w:left="2160" w:hanging="360"/>
      </w:pPr>
      <w:rPr>
        <w:rFonts w:ascii="Wingdings" w:hAnsi="Wingdings" w:hint="default"/>
      </w:rPr>
    </w:lvl>
    <w:lvl w:ilvl="3" w:tplc="F114252A">
      <w:start w:val="1"/>
      <w:numFmt w:val="bullet"/>
      <w:lvlText w:val=""/>
      <w:lvlJc w:val="left"/>
      <w:pPr>
        <w:ind w:left="2880" w:hanging="360"/>
      </w:pPr>
      <w:rPr>
        <w:rFonts w:ascii="Symbol" w:hAnsi="Symbol" w:hint="default"/>
      </w:rPr>
    </w:lvl>
    <w:lvl w:ilvl="4" w:tplc="12B61574">
      <w:start w:val="1"/>
      <w:numFmt w:val="bullet"/>
      <w:lvlText w:val="o"/>
      <w:lvlJc w:val="left"/>
      <w:pPr>
        <w:ind w:left="3600" w:hanging="360"/>
      </w:pPr>
      <w:rPr>
        <w:rFonts w:ascii="Courier New" w:hAnsi="Courier New" w:hint="default"/>
      </w:rPr>
    </w:lvl>
    <w:lvl w:ilvl="5" w:tplc="6CE88D6E">
      <w:start w:val="1"/>
      <w:numFmt w:val="bullet"/>
      <w:lvlText w:val=""/>
      <w:lvlJc w:val="left"/>
      <w:pPr>
        <w:ind w:left="4320" w:hanging="360"/>
      </w:pPr>
      <w:rPr>
        <w:rFonts w:ascii="Wingdings" w:hAnsi="Wingdings" w:hint="default"/>
      </w:rPr>
    </w:lvl>
    <w:lvl w:ilvl="6" w:tplc="431AA996">
      <w:start w:val="1"/>
      <w:numFmt w:val="bullet"/>
      <w:lvlText w:val=""/>
      <w:lvlJc w:val="left"/>
      <w:pPr>
        <w:ind w:left="5040" w:hanging="360"/>
      </w:pPr>
      <w:rPr>
        <w:rFonts w:ascii="Symbol" w:hAnsi="Symbol" w:hint="default"/>
      </w:rPr>
    </w:lvl>
    <w:lvl w:ilvl="7" w:tplc="7FB85C36">
      <w:start w:val="1"/>
      <w:numFmt w:val="bullet"/>
      <w:lvlText w:val="o"/>
      <w:lvlJc w:val="left"/>
      <w:pPr>
        <w:ind w:left="5760" w:hanging="360"/>
      </w:pPr>
      <w:rPr>
        <w:rFonts w:ascii="Courier New" w:hAnsi="Courier New" w:hint="default"/>
      </w:rPr>
    </w:lvl>
    <w:lvl w:ilvl="8" w:tplc="133E9B1E">
      <w:start w:val="1"/>
      <w:numFmt w:val="bullet"/>
      <w:lvlText w:val=""/>
      <w:lvlJc w:val="left"/>
      <w:pPr>
        <w:ind w:left="6480" w:hanging="360"/>
      </w:pPr>
      <w:rPr>
        <w:rFonts w:ascii="Wingdings" w:hAnsi="Wingdings" w:hint="default"/>
      </w:rPr>
    </w:lvl>
  </w:abstractNum>
  <w:abstractNum w:abstractNumId="2" w15:restartNumberingAfterBreak="0">
    <w:nsid w:val="58BDD22C"/>
    <w:multiLevelType w:val="hybridMultilevel"/>
    <w:tmpl w:val="A8F2EA78"/>
    <w:lvl w:ilvl="0" w:tplc="946426C8">
      <w:start w:val="1"/>
      <w:numFmt w:val="bullet"/>
      <w:lvlText w:val=""/>
      <w:lvlJc w:val="left"/>
      <w:pPr>
        <w:ind w:left="720" w:hanging="360"/>
      </w:pPr>
      <w:rPr>
        <w:rFonts w:ascii="Symbol" w:hAnsi="Symbol" w:hint="default"/>
      </w:rPr>
    </w:lvl>
    <w:lvl w:ilvl="1" w:tplc="1068C126">
      <w:start w:val="1"/>
      <w:numFmt w:val="bullet"/>
      <w:lvlText w:val="o"/>
      <w:lvlJc w:val="left"/>
      <w:pPr>
        <w:ind w:left="1440" w:hanging="360"/>
      </w:pPr>
      <w:rPr>
        <w:rFonts w:ascii="Courier New" w:hAnsi="Courier New" w:hint="default"/>
      </w:rPr>
    </w:lvl>
    <w:lvl w:ilvl="2" w:tplc="534048F4">
      <w:start w:val="1"/>
      <w:numFmt w:val="bullet"/>
      <w:lvlText w:val=""/>
      <w:lvlJc w:val="left"/>
      <w:pPr>
        <w:ind w:left="2160" w:hanging="360"/>
      </w:pPr>
      <w:rPr>
        <w:rFonts w:ascii="Wingdings" w:hAnsi="Wingdings" w:hint="default"/>
      </w:rPr>
    </w:lvl>
    <w:lvl w:ilvl="3" w:tplc="060AF9A0">
      <w:start w:val="1"/>
      <w:numFmt w:val="bullet"/>
      <w:lvlText w:val=""/>
      <w:lvlJc w:val="left"/>
      <w:pPr>
        <w:ind w:left="2880" w:hanging="360"/>
      </w:pPr>
      <w:rPr>
        <w:rFonts w:ascii="Symbol" w:hAnsi="Symbol" w:hint="default"/>
      </w:rPr>
    </w:lvl>
    <w:lvl w:ilvl="4" w:tplc="3168E354">
      <w:start w:val="1"/>
      <w:numFmt w:val="bullet"/>
      <w:lvlText w:val="o"/>
      <w:lvlJc w:val="left"/>
      <w:pPr>
        <w:ind w:left="3600" w:hanging="360"/>
      </w:pPr>
      <w:rPr>
        <w:rFonts w:ascii="Courier New" w:hAnsi="Courier New" w:hint="default"/>
      </w:rPr>
    </w:lvl>
    <w:lvl w:ilvl="5" w:tplc="D304E03C">
      <w:start w:val="1"/>
      <w:numFmt w:val="bullet"/>
      <w:lvlText w:val=""/>
      <w:lvlJc w:val="left"/>
      <w:pPr>
        <w:ind w:left="4320" w:hanging="360"/>
      </w:pPr>
      <w:rPr>
        <w:rFonts w:ascii="Wingdings" w:hAnsi="Wingdings" w:hint="default"/>
      </w:rPr>
    </w:lvl>
    <w:lvl w:ilvl="6" w:tplc="F1421828">
      <w:start w:val="1"/>
      <w:numFmt w:val="bullet"/>
      <w:lvlText w:val=""/>
      <w:lvlJc w:val="left"/>
      <w:pPr>
        <w:ind w:left="5040" w:hanging="360"/>
      </w:pPr>
      <w:rPr>
        <w:rFonts w:ascii="Symbol" w:hAnsi="Symbol" w:hint="default"/>
      </w:rPr>
    </w:lvl>
    <w:lvl w:ilvl="7" w:tplc="16E0F402">
      <w:start w:val="1"/>
      <w:numFmt w:val="bullet"/>
      <w:lvlText w:val="o"/>
      <w:lvlJc w:val="left"/>
      <w:pPr>
        <w:ind w:left="5760" w:hanging="360"/>
      </w:pPr>
      <w:rPr>
        <w:rFonts w:ascii="Courier New" w:hAnsi="Courier New" w:hint="default"/>
      </w:rPr>
    </w:lvl>
    <w:lvl w:ilvl="8" w:tplc="A24A6E82">
      <w:start w:val="1"/>
      <w:numFmt w:val="bullet"/>
      <w:lvlText w:val=""/>
      <w:lvlJc w:val="left"/>
      <w:pPr>
        <w:ind w:left="6480" w:hanging="360"/>
      </w:pPr>
      <w:rPr>
        <w:rFonts w:ascii="Wingdings" w:hAnsi="Wingdings" w:hint="default"/>
      </w:rPr>
    </w:lvl>
  </w:abstractNum>
  <w:abstractNum w:abstractNumId="3" w15:restartNumberingAfterBreak="0">
    <w:nsid w:val="77076A4D"/>
    <w:multiLevelType w:val="hybridMultilevel"/>
    <w:tmpl w:val="BB60D8CE"/>
    <w:lvl w:ilvl="0" w:tplc="DE0289FC">
      <w:start w:val="1"/>
      <w:numFmt w:val="bullet"/>
      <w:lvlText w:val=""/>
      <w:lvlJc w:val="left"/>
      <w:pPr>
        <w:ind w:left="720" w:hanging="360"/>
      </w:pPr>
      <w:rPr>
        <w:rFonts w:ascii="Symbol" w:hAnsi="Symbol" w:hint="default"/>
      </w:rPr>
    </w:lvl>
    <w:lvl w:ilvl="1" w:tplc="3392D810">
      <w:start w:val="1"/>
      <w:numFmt w:val="bullet"/>
      <w:lvlText w:val="o"/>
      <w:lvlJc w:val="left"/>
      <w:pPr>
        <w:ind w:left="1440" w:hanging="360"/>
      </w:pPr>
      <w:rPr>
        <w:rFonts w:ascii="Courier New" w:hAnsi="Courier New" w:hint="default"/>
      </w:rPr>
    </w:lvl>
    <w:lvl w:ilvl="2" w:tplc="9F10C4D0">
      <w:start w:val="1"/>
      <w:numFmt w:val="bullet"/>
      <w:lvlText w:val=""/>
      <w:lvlJc w:val="left"/>
      <w:pPr>
        <w:ind w:left="2160" w:hanging="360"/>
      </w:pPr>
      <w:rPr>
        <w:rFonts w:ascii="Wingdings" w:hAnsi="Wingdings" w:hint="default"/>
      </w:rPr>
    </w:lvl>
    <w:lvl w:ilvl="3" w:tplc="EB721F9A">
      <w:start w:val="1"/>
      <w:numFmt w:val="bullet"/>
      <w:lvlText w:val=""/>
      <w:lvlJc w:val="left"/>
      <w:pPr>
        <w:ind w:left="2880" w:hanging="360"/>
      </w:pPr>
      <w:rPr>
        <w:rFonts w:ascii="Symbol" w:hAnsi="Symbol" w:hint="default"/>
      </w:rPr>
    </w:lvl>
    <w:lvl w:ilvl="4" w:tplc="9A7E823A">
      <w:start w:val="1"/>
      <w:numFmt w:val="bullet"/>
      <w:lvlText w:val="o"/>
      <w:lvlJc w:val="left"/>
      <w:pPr>
        <w:ind w:left="3600" w:hanging="360"/>
      </w:pPr>
      <w:rPr>
        <w:rFonts w:ascii="Courier New" w:hAnsi="Courier New" w:hint="default"/>
      </w:rPr>
    </w:lvl>
    <w:lvl w:ilvl="5" w:tplc="5836A8D2">
      <w:start w:val="1"/>
      <w:numFmt w:val="bullet"/>
      <w:lvlText w:val=""/>
      <w:lvlJc w:val="left"/>
      <w:pPr>
        <w:ind w:left="4320" w:hanging="360"/>
      </w:pPr>
      <w:rPr>
        <w:rFonts w:ascii="Wingdings" w:hAnsi="Wingdings" w:hint="default"/>
      </w:rPr>
    </w:lvl>
    <w:lvl w:ilvl="6" w:tplc="EFA66BC2">
      <w:start w:val="1"/>
      <w:numFmt w:val="bullet"/>
      <w:lvlText w:val=""/>
      <w:lvlJc w:val="left"/>
      <w:pPr>
        <w:ind w:left="5040" w:hanging="360"/>
      </w:pPr>
      <w:rPr>
        <w:rFonts w:ascii="Symbol" w:hAnsi="Symbol" w:hint="default"/>
      </w:rPr>
    </w:lvl>
    <w:lvl w:ilvl="7" w:tplc="567072A0">
      <w:start w:val="1"/>
      <w:numFmt w:val="bullet"/>
      <w:lvlText w:val="o"/>
      <w:lvlJc w:val="left"/>
      <w:pPr>
        <w:ind w:left="5760" w:hanging="360"/>
      </w:pPr>
      <w:rPr>
        <w:rFonts w:ascii="Courier New" w:hAnsi="Courier New" w:hint="default"/>
      </w:rPr>
    </w:lvl>
    <w:lvl w:ilvl="8" w:tplc="043CCFBE">
      <w:start w:val="1"/>
      <w:numFmt w:val="bullet"/>
      <w:lvlText w:val=""/>
      <w:lvlJc w:val="left"/>
      <w:pPr>
        <w:ind w:left="6480" w:hanging="360"/>
      </w:pPr>
      <w:rPr>
        <w:rFonts w:ascii="Wingdings" w:hAnsi="Wingdings" w:hint="default"/>
      </w:rPr>
    </w:lvl>
  </w:abstractNum>
  <w:abstractNum w:abstractNumId="4" w15:restartNumberingAfterBreak="0">
    <w:nsid w:val="77DE3F97"/>
    <w:multiLevelType w:val="hybridMultilevel"/>
    <w:tmpl w:val="AFE20440"/>
    <w:lvl w:ilvl="0" w:tplc="5AEA2D8C">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44982102">
    <w:abstractNumId w:val="3"/>
  </w:num>
  <w:num w:numId="2" w16cid:durableId="146552617">
    <w:abstractNumId w:val="1"/>
  </w:num>
  <w:num w:numId="3" w16cid:durableId="456682483">
    <w:abstractNumId w:val="2"/>
  </w:num>
  <w:num w:numId="4" w16cid:durableId="1509518456">
    <w:abstractNumId w:val="4"/>
  </w:num>
  <w:num w:numId="5" w16cid:durableId="304823417">
    <w:abstractNumId w:val="0"/>
  </w:num>
  <w:num w:numId="6" w16cid:durableId="61193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DE3B8F"/>
    <w:rsid w:val="0000628E"/>
    <w:rsid w:val="0012027E"/>
    <w:rsid w:val="00130581"/>
    <w:rsid w:val="00283D13"/>
    <w:rsid w:val="002F2A75"/>
    <w:rsid w:val="00643182"/>
    <w:rsid w:val="0066494B"/>
    <w:rsid w:val="00697A16"/>
    <w:rsid w:val="006F4237"/>
    <w:rsid w:val="00720B7B"/>
    <w:rsid w:val="00762D50"/>
    <w:rsid w:val="007703DB"/>
    <w:rsid w:val="007B6003"/>
    <w:rsid w:val="007C0716"/>
    <w:rsid w:val="00832781"/>
    <w:rsid w:val="0085275D"/>
    <w:rsid w:val="0086665F"/>
    <w:rsid w:val="008A2548"/>
    <w:rsid w:val="009A697B"/>
    <w:rsid w:val="00A85354"/>
    <w:rsid w:val="00B04809"/>
    <w:rsid w:val="00B9261D"/>
    <w:rsid w:val="00C07106"/>
    <w:rsid w:val="00CB295E"/>
    <w:rsid w:val="00CF4FDC"/>
    <w:rsid w:val="00F348DF"/>
    <w:rsid w:val="01D31A0E"/>
    <w:rsid w:val="02236368"/>
    <w:rsid w:val="02C63C3A"/>
    <w:rsid w:val="0329D166"/>
    <w:rsid w:val="039E8D9D"/>
    <w:rsid w:val="03DDAE63"/>
    <w:rsid w:val="04620C9B"/>
    <w:rsid w:val="0467E442"/>
    <w:rsid w:val="0799AD5D"/>
    <w:rsid w:val="093B5565"/>
    <w:rsid w:val="0955D2F5"/>
    <w:rsid w:val="0C369C1D"/>
    <w:rsid w:val="0C8A656A"/>
    <w:rsid w:val="0D5CEBC0"/>
    <w:rsid w:val="0DD690C8"/>
    <w:rsid w:val="0FEF8589"/>
    <w:rsid w:val="103195DC"/>
    <w:rsid w:val="1095862C"/>
    <w:rsid w:val="112690F2"/>
    <w:rsid w:val="12005636"/>
    <w:rsid w:val="12C956FA"/>
    <w:rsid w:val="14C82D40"/>
    <w:rsid w:val="15241D3C"/>
    <w:rsid w:val="1552CAFB"/>
    <w:rsid w:val="1556D803"/>
    <w:rsid w:val="17979491"/>
    <w:rsid w:val="18A7540A"/>
    <w:rsid w:val="18AD5C3D"/>
    <w:rsid w:val="190EA5C1"/>
    <w:rsid w:val="1A263C1E"/>
    <w:rsid w:val="1A492C9E"/>
    <w:rsid w:val="1B2EC3A4"/>
    <w:rsid w:val="1BA8E422"/>
    <w:rsid w:val="1BC7E426"/>
    <w:rsid w:val="1BE622FB"/>
    <w:rsid w:val="1BFBEEBA"/>
    <w:rsid w:val="1D3E3A4F"/>
    <w:rsid w:val="1E6C5355"/>
    <w:rsid w:val="1EFF84E8"/>
    <w:rsid w:val="1F1FF7C0"/>
    <w:rsid w:val="1F777BCE"/>
    <w:rsid w:val="1FF4136E"/>
    <w:rsid w:val="20B79D22"/>
    <w:rsid w:val="20BBC821"/>
    <w:rsid w:val="211FEC5F"/>
    <w:rsid w:val="21724DDF"/>
    <w:rsid w:val="2195E567"/>
    <w:rsid w:val="221825A6"/>
    <w:rsid w:val="23D2F60B"/>
    <w:rsid w:val="24A9EEA1"/>
    <w:rsid w:val="26673891"/>
    <w:rsid w:val="270A96CD"/>
    <w:rsid w:val="28A6672E"/>
    <w:rsid w:val="290A40D7"/>
    <w:rsid w:val="297802EF"/>
    <w:rsid w:val="2BCDE892"/>
    <w:rsid w:val="2BDE07F0"/>
    <w:rsid w:val="2CCA610B"/>
    <w:rsid w:val="2D2256D8"/>
    <w:rsid w:val="2D51D2FD"/>
    <w:rsid w:val="2E0A7927"/>
    <w:rsid w:val="2E50D0E7"/>
    <w:rsid w:val="2E718BC0"/>
    <w:rsid w:val="2EEC9773"/>
    <w:rsid w:val="2EFE9634"/>
    <w:rsid w:val="300D5C21"/>
    <w:rsid w:val="301F1CA2"/>
    <w:rsid w:val="30C0AEC4"/>
    <w:rsid w:val="30DD4864"/>
    <w:rsid w:val="32347EF6"/>
    <w:rsid w:val="323636F6"/>
    <w:rsid w:val="37083D34"/>
    <w:rsid w:val="38186E06"/>
    <w:rsid w:val="38A1E94C"/>
    <w:rsid w:val="39063875"/>
    <w:rsid w:val="3B66E362"/>
    <w:rsid w:val="3CD311D6"/>
    <w:rsid w:val="3E9286A8"/>
    <w:rsid w:val="3F0C4B2B"/>
    <w:rsid w:val="407808EA"/>
    <w:rsid w:val="408D258F"/>
    <w:rsid w:val="410A7362"/>
    <w:rsid w:val="426F0BE8"/>
    <w:rsid w:val="42C0BE82"/>
    <w:rsid w:val="44C2C5B7"/>
    <w:rsid w:val="44DE23BB"/>
    <w:rsid w:val="44F9A86B"/>
    <w:rsid w:val="4571F160"/>
    <w:rsid w:val="45C979D4"/>
    <w:rsid w:val="465E9618"/>
    <w:rsid w:val="46E1DB8B"/>
    <w:rsid w:val="4737113A"/>
    <w:rsid w:val="473A0CA2"/>
    <w:rsid w:val="47E973A3"/>
    <w:rsid w:val="49D24FB7"/>
    <w:rsid w:val="4A77B34F"/>
    <w:rsid w:val="4B603ECF"/>
    <w:rsid w:val="4C9BA76C"/>
    <w:rsid w:val="4F7D753E"/>
    <w:rsid w:val="4FDE3B8F"/>
    <w:rsid w:val="50FB70F8"/>
    <w:rsid w:val="516E3C2B"/>
    <w:rsid w:val="51A148BF"/>
    <w:rsid w:val="51C7933E"/>
    <w:rsid w:val="52B8BAE8"/>
    <w:rsid w:val="52CE69BB"/>
    <w:rsid w:val="52F71969"/>
    <w:rsid w:val="53555A8E"/>
    <w:rsid w:val="542471C8"/>
    <w:rsid w:val="543311BA"/>
    <w:rsid w:val="55999DFF"/>
    <w:rsid w:val="576AB27C"/>
    <w:rsid w:val="578C2C0B"/>
    <w:rsid w:val="57F9DB23"/>
    <w:rsid w:val="58108A43"/>
    <w:rsid w:val="590682DD"/>
    <w:rsid w:val="59B2324B"/>
    <w:rsid w:val="5A8B082C"/>
    <w:rsid w:val="5AA2533E"/>
    <w:rsid w:val="5ECAA666"/>
    <w:rsid w:val="5F0F4E25"/>
    <w:rsid w:val="5F75C461"/>
    <w:rsid w:val="60D056F3"/>
    <w:rsid w:val="611194C2"/>
    <w:rsid w:val="62AD6523"/>
    <w:rsid w:val="62F10035"/>
    <w:rsid w:val="639E280B"/>
    <w:rsid w:val="6482F763"/>
    <w:rsid w:val="6698A2D9"/>
    <w:rsid w:val="66E11A0A"/>
    <w:rsid w:val="685D6B6F"/>
    <w:rsid w:val="6ADC8BE0"/>
    <w:rsid w:val="6BBD7FA2"/>
    <w:rsid w:val="6C041941"/>
    <w:rsid w:val="6C3EC10C"/>
    <w:rsid w:val="6C5F33E4"/>
    <w:rsid w:val="6CAF5E58"/>
    <w:rsid w:val="6CD19799"/>
    <w:rsid w:val="6D1B9142"/>
    <w:rsid w:val="6DFB0445"/>
    <w:rsid w:val="6E0775AC"/>
    <w:rsid w:val="6F937AA7"/>
    <w:rsid w:val="6F96D4A6"/>
    <w:rsid w:val="70313EA5"/>
    <w:rsid w:val="7047B241"/>
    <w:rsid w:val="7373E0E6"/>
    <w:rsid w:val="746A45C9"/>
    <w:rsid w:val="7471ECBB"/>
    <w:rsid w:val="777296BC"/>
    <w:rsid w:val="778173B3"/>
    <w:rsid w:val="7A60A270"/>
    <w:rsid w:val="7ABB2A54"/>
    <w:rsid w:val="7AF87BBE"/>
    <w:rsid w:val="7BB122EE"/>
    <w:rsid w:val="7C54E4D6"/>
    <w:rsid w:val="7C5CD25C"/>
    <w:rsid w:val="7D268097"/>
    <w:rsid w:val="7D376BD9"/>
    <w:rsid w:val="7D6E6CDE"/>
    <w:rsid w:val="7E520649"/>
    <w:rsid w:val="7F0A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3B8F"/>
  <w15:chartTrackingRefBased/>
  <w15:docId w15:val="{56640D71-F93D-4F3B-9DB0-82D88211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7B"/>
    <w:pPr>
      <w:jc w:val="both"/>
    </w:pPr>
  </w:style>
  <w:style w:type="paragraph" w:styleId="Ttulo1">
    <w:name w:val="heading 1"/>
    <w:basedOn w:val="Normal"/>
    <w:next w:val="Normal"/>
    <w:link w:val="Ttulo1Carter"/>
    <w:uiPriority w:val="9"/>
    <w:qFormat/>
    <w:rsid w:val="00B9261D"/>
    <w:pPr>
      <w:keepNext/>
      <w:keepLines/>
      <w:numPr>
        <w:numId w:val="5"/>
      </w:numPr>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Ttulo1"/>
    <w:next w:val="Normal"/>
    <w:link w:val="Ttulo2Carter"/>
    <w:uiPriority w:val="9"/>
    <w:unhideWhenUsed/>
    <w:qFormat/>
    <w:rsid w:val="00B9261D"/>
    <w:pPr>
      <w:numPr>
        <w:ilvl w:val="1"/>
      </w:numPr>
      <w:spacing w:after="240"/>
      <w:outlineLvl w:val="1"/>
    </w:pPr>
    <w:rPr>
      <w:sz w:val="28"/>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9261D"/>
    <w:rPr>
      <w:rFonts w:asciiTheme="majorHAnsi" w:eastAsiaTheme="majorEastAsia" w:hAnsiTheme="majorHAnsi" w:cstheme="majorBidi"/>
      <w:b/>
      <w:color w:val="000000" w:themeColor="text1"/>
      <w:sz w:val="36"/>
      <w:szCs w:val="32"/>
    </w:rPr>
  </w:style>
  <w:style w:type="character" w:customStyle="1" w:styleId="Ttulo2Carter">
    <w:name w:val="Título 2 Caráter"/>
    <w:basedOn w:val="Tipodeletrapredefinidodopargrafo"/>
    <w:link w:val="Ttulo2"/>
    <w:uiPriority w:val="9"/>
    <w:rsid w:val="00B9261D"/>
    <w:rPr>
      <w:rFonts w:asciiTheme="majorHAnsi" w:eastAsiaTheme="majorEastAsia" w:hAnsiTheme="majorHAnsi" w:cstheme="majorBidi"/>
      <w:b/>
      <w:color w:val="000000" w:themeColor="text1"/>
      <w:sz w:val="28"/>
      <w:szCs w:val="32"/>
    </w:rPr>
  </w:style>
  <w:style w:type="paragraph" w:styleId="PargrafodaLista">
    <w:name w:val="List Paragraph"/>
    <w:basedOn w:val="Normal"/>
    <w:uiPriority w:val="34"/>
    <w:qFormat/>
    <w:pPr>
      <w:ind w:left="720"/>
      <w:contextualSpacing/>
    </w:p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F3763" w:themeColor="accent1" w:themeShade="7F"/>
      <w:sz w:val="24"/>
      <w:szCs w:val="24"/>
    </w:rPr>
  </w:style>
  <w:style w:type="paragraph" w:styleId="SemEspaamento">
    <w:name w:val="No Spacing"/>
    <w:link w:val="SemEspaamentoCarter"/>
    <w:uiPriority w:val="1"/>
    <w:qFormat/>
    <w:rsid w:val="0086665F"/>
    <w:pPr>
      <w:spacing w:after="0" w:line="240" w:lineRule="auto"/>
    </w:pPr>
    <w:rPr>
      <w:rFonts w:eastAsiaTheme="minorEastAsia"/>
      <w:lang w:val="pt-PT" w:eastAsia="pt-PT"/>
    </w:rPr>
  </w:style>
  <w:style w:type="character" w:customStyle="1" w:styleId="SemEspaamentoCarter">
    <w:name w:val="Sem Espaçamento Caráter"/>
    <w:basedOn w:val="Tipodeletrapredefinidodopargrafo"/>
    <w:link w:val="SemEspaamento"/>
    <w:uiPriority w:val="1"/>
    <w:rsid w:val="0086665F"/>
    <w:rPr>
      <w:rFonts w:eastAsiaTheme="minorEastAsia"/>
      <w:lang w:val="pt-PT" w:eastAsia="pt-PT"/>
    </w:rPr>
  </w:style>
  <w:style w:type="paragraph" w:styleId="Legenda">
    <w:name w:val="caption"/>
    <w:basedOn w:val="Normal"/>
    <w:next w:val="Normal"/>
    <w:uiPriority w:val="35"/>
    <w:unhideWhenUsed/>
    <w:qFormat/>
    <w:rsid w:val="007703DB"/>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B9261D"/>
    <w:pPr>
      <w:numPr>
        <w:numId w:val="0"/>
      </w:numPr>
      <w:jc w:val="left"/>
      <w:outlineLvl w:val="9"/>
    </w:pPr>
    <w:rPr>
      <w:b w:val="0"/>
      <w:color w:val="2F5496" w:themeColor="accent1" w:themeShade="BF"/>
      <w:sz w:val="32"/>
      <w:lang w:val="pt-PT" w:eastAsia="pt-PT"/>
    </w:rPr>
  </w:style>
  <w:style w:type="paragraph" w:styleId="ndice1">
    <w:name w:val="toc 1"/>
    <w:basedOn w:val="Normal"/>
    <w:next w:val="Normal"/>
    <w:autoRedefine/>
    <w:uiPriority w:val="39"/>
    <w:unhideWhenUsed/>
    <w:rsid w:val="00B9261D"/>
    <w:pPr>
      <w:spacing w:after="100"/>
    </w:pPr>
  </w:style>
  <w:style w:type="paragraph" w:styleId="ndice2">
    <w:name w:val="toc 2"/>
    <w:basedOn w:val="Normal"/>
    <w:next w:val="Normal"/>
    <w:autoRedefine/>
    <w:uiPriority w:val="39"/>
    <w:unhideWhenUsed/>
    <w:rsid w:val="00B9261D"/>
    <w:pPr>
      <w:spacing w:after="100"/>
      <w:ind w:left="220"/>
    </w:pPr>
  </w:style>
  <w:style w:type="character" w:styleId="Hiperligao">
    <w:name w:val="Hyperlink"/>
    <w:basedOn w:val="Tipodeletrapredefinidodopargrafo"/>
    <w:uiPriority w:val="99"/>
    <w:unhideWhenUsed/>
    <w:rsid w:val="00B92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115E-B177-46BB-B628-1A25641F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1342</Words>
  <Characters>7249</Characters>
  <Application>Microsoft Office Word</Application>
  <DocSecurity>0</DocSecurity>
  <Lines>60</Lines>
  <Paragraphs>17</Paragraphs>
  <ScaleCrop>false</ScaleCrop>
  <Company/>
  <LinksUpToDate>false</LinksUpToDate>
  <CharactersWithSpaces>8574</CharactersWithSpaces>
  <SharedDoc>false</SharedDoc>
  <HLinks>
    <vt:vector size="60" baseType="variant">
      <vt:variant>
        <vt:i4>2031666</vt:i4>
      </vt:variant>
      <vt:variant>
        <vt:i4>56</vt:i4>
      </vt:variant>
      <vt:variant>
        <vt:i4>0</vt:i4>
      </vt:variant>
      <vt:variant>
        <vt:i4>5</vt:i4>
      </vt:variant>
      <vt:variant>
        <vt:lpwstr/>
      </vt:variant>
      <vt:variant>
        <vt:lpwstr>_Toc150114286</vt:lpwstr>
      </vt:variant>
      <vt:variant>
        <vt:i4>2031666</vt:i4>
      </vt:variant>
      <vt:variant>
        <vt:i4>50</vt:i4>
      </vt:variant>
      <vt:variant>
        <vt:i4>0</vt:i4>
      </vt:variant>
      <vt:variant>
        <vt:i4>5</vt:i4>
      </vt:variant>
      <vt:variant>
        <vt:lpwstr/>
      </vt:variant>
      <vt:variant>
        <vt:lpwstr>_Toc150114285</vt:lpwstr>
      </vt:variant>
      <vt:variant>
        <vt:i4>2031666</vt:i4>
      </vt:variant>
      <vt:variant>
        <vt:i4>44</vt:i4>
      </vt:variant>
      <vt:variant>
        <vt:i4>0</vt:i4>
      </vt:variant>
      <vt:variant>
        <vt:i4>5</vt:i4>
      </vt:variant>
      <vt:variant>
        <vt:lpwstr/>
      </vt:variant>
      <vt:variant>
        <vt:lpwstr>_Toc150114284</vt:lpwstr>
      </vt:variant>
      <vt:variant>
        <vt:i4>2031666</vt:i4>
      </vt:variant>
      <vt:variant>
        <vt:i4>38</vt:i4>
      </vt:variant>
      <vt:variant>
        <vt:i4>0</vt:i4>
      </vt:variant>
      <vt:variant>
        <vt:i4>5</vt:i4>
      </vt:variant>
      <vt:variant>
        <vt:lpwstr/>
      </vt:variant>
      <vt:variant>
        <vt:lpwstr>_Toc150114283</vt:lpwstr>
      </vt:variant>
      <vt:variant>
        <vt:i4>2031666</vt:i4>
      </vt:variant>
      <vt:variant>
        <vt:i4>32</vt:i4>
      </vt:variant>
      <vt:variant>
        <vt:i4>0</vt:i4>
      </vt:variant>
      <vt:variant>
        <vt:i4>5</vt:i4>
      </vt:variant>
      <vt:variant>
        <vt:lpwstr/>
      </vt:variant>
      <vt:variant>
        <vt:lpwstr>_Toc150114282</vt:lpwstr>
      </vt:variant>
      <vt:variant>
        <vt:i4>2031666</vt:i4>
      </vt:variant>
      <vt:variant>
        <vt:i4>26</vt:i4>
      </vt:variant>
      <vt:variant>
        <vt:i4>0</vt:i4>
      </vt:variant>
      <vt:variant>
        <vt:i4>5</vt:i4>
      </vt:variant>
      <vt:variant>
        <vt:lpwstr/>
      </vt:variant>
      <vt:variant>
        <vt:lpwstr>_Toc150114281</vt:lpwstr>
      </vt:variant>
      <vt:variant>
        <vt:i4>2031666</vt:i4>
      </vt:variant>
      <vt:variant>
        <vt:i4>20</vt:i4>
      </vt:variant>
      <vt:variant>
        <vt:i4>0</vt:i4>
      </vt:variant>
      <vt:variant>
        <vt:i4>5</vt:i4>
      </vt:variant>
      <vt:variant>
        <vt:lpwstr/>
      </vt:variant>
      <vt:variant>
        <vt:lpwstr>_Toc150114280</vt:lpwstr>
      </vt:variant>
      <vt:variant>
        <vt:i4>1048626</vt:i4>
      </vt:variant>
      <vt:variant>
        <vt:i4>14</vt:i4>
      </vt:variant>
      <vt:variant>
        <vt:i4>0</vt:i4>
      </vt:variant>
      <vt:variant>
        <vt:i4>5</vt:i4>
      </vt:variant>
      <vt:variant>
        <vt:lpwstr/>
      </vt:variant>
      <vt:variant>
        <vt:lpwstr>_Toc150114279</vt:lpwstr>
      </vt:variant>
      <vt:variant>
        <vt:i4>1048626</vt:i4>
      </vt:variant>
      <vt:variant>
        <vt:i4>8</vt:i4>
      </vt:variant>
      <vt:variant>
        <vt:i4>0</vt:i4>
      </vt:variant>
      <vt:variant>
        <vt:i4>5</vt:i4>
      </vt:variant>
      <vt:variant>
        <vt:lpwstr/>
      </vt:variant>
      <vt:variant>
        <vt:lpwstr>_Toc150114278</vt:lpwstr>
      </vt:variant>
      <vt:variant>
        <vt:i4>1048626</vt:i4>
      </vt:variant>
      <vt:variant>
        <vt:i4>2</vt:i4>
      </vt:variant>
      <vt:variant>
        <vt:i4>0</vt:i4>
      </vt:variant>
      <vt:variant>
        <vt:i4>5</vt:i4>
      </vt:variant>
      <vt:variant>
        <vt:lpwstr/>
      </vt:variant>
      <vt:variant>
        <vt:lpwstr>_Toc150114277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ProductReviewApp</dc:title>
  <dc:subject>Requirements and System overview</dc:subject>
  <dc:creator>Hugo Miranda (1201669)S</dc:creator>
  <cp:keywords/>
  <dc:description/>
  <cp:lastModifiedBy>?t?pán Zelenka</cp:lastModifiedBy>
  <cp:revision>2</cp:revision>
  <cp:lastPrinted>2023-11-05T22:06:00Z</cp:lastPrinted>
  <dcterms:created xsi:type="dcterms:W3CDTF">2023-11-05T22:15:00Z</dcterms:created>
  <dcterms:modified xsi:type="dcterms:W3CDTF">2023-11-05T22:15:00Z</dcterms:modified>
</cp:coreProperties>
</file>