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365" w:rsidRPr="005A7365" w:rsidRDefault="005A7365" w:rsidP="005A7365">
      <w:pPr>
        <w:spacing w:before="240" w:after="240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</w:pPr>
      <w:r w:rsidRPr="005A7365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/>
        </w:rPr>
        <w:t>2. Масштабирование баз данных</w:t>
      </w:r>
    </w:p>
    <w:p w:rsidR="005A7365" w:rsidRPr="005A7365" w:rsidRDefault="005A7365" w:rsidP="005A7365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36"/>
          <w:szCs w:val="20"/>
          <w:lang w:val="ru-RU"/>
        </w:rPr>
      </w:pP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2.1 Сервис ставок 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Цель: держать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P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95 ≤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80–100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мс при высоких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RPS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Сервис не имеет собственной БД, используется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Read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replica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PostgreSQL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сервиса рекламных кампаний.</w:t>
      </w:r>
    </w:p>
    <w:p w:rsidR="005A7365" w:rsidRPr="005A7365" w:rsidRDefault="005A7365" w:rsidP="005A7365">
      <w:pPr>
        <w:numPr>
          <w:ilvl w:val="0"/>
          <w:numId w:val="1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репликация по умолчанию (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MasterReplica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) для отказоустойчивости.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Для сверхвысокой доступности можно использовать Redis Cluster.</w:t>
      </w:r>
    </w:p>
    <w:p w:rsidR="005A7365" w:rsidRPr="005A7365" w:rsidRDefault="005A7365" w:rsidP="005A7365">
      <w:pPr>
        <w:spacing w:before="120" w:after="280"/>
        <w:ind w:left="72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CQRS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Частичный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CQRS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: поток на запись (идёт через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Kafka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. Чтение идёт напрямую из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Redis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. Это снимает нагрузку с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мастер  и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позволяет обновлять лимиты без блокировок.</w:t>
      </w:r>
    </w:p>
    <w:p w:rsidR="005A7365" w:rsidRPr="005A7365" w:rsidRDefault="005A7365" w:rsidP="005A7365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</w:pP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2.2 Сервис рекламных кампаний 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Цель: целостность данных, поддержка сложных фильтров, умеренная нагрузка на запись.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Репликация и read replicas</w:t>
      </w:r>
    </w:p>
    <w:p w:rsidR="005A7365" w:rsidRPr="005A7365" w:rsidRDefault="005A7365" w:rsidP="005A7365">
      <w:pPr>
        <w:numPr>
          <w:ilvl w:val="0"/>
          <w:numId w:val="2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 xml:space="preserve">PostgreSQL MasterSlave: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1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 xml:space="preserve"> мастер + read replica.</w:t>
      </w:r>
    </w:p>
    <w:p w:rsidR="005A7365" w:rsidRPr="005A7365" w:rsidRDefault="005A7365" w:rsidP="005A7365">
      <w:pPr>
        <w:numPr>
          <w:ilvl w:val="0"/>
          <w:numId w:val="2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Writes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идут только на мастер;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reads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(списки кампаний, фильтры по гео/категориям)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на реплики.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Шардирование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На начальном этапе не требуется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При росте до значительного числа кампаний (например, более 1 м, в зависимости от метрик производительности): шардировать (например) таблицу рекламных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кампаний  по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account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(или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dsp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), чтобы кампании одного рекламодателя лежали на одном шарде. Это упрощает права доступа и отчёты по аккаунту.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CQRS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Не обязателен для базовой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CRUD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логики.</w:t>
      </w:r>
    </w:p>
    <w:p w:rsidR="005A7365" w:rsidRPr="005A7365" w:rsidRDefault="005A7365" w:rsidP="005A7365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</w:pP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2.3 Сервис статистики (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Stats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 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Service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)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Цель: высокая пропускная способность на запись, быстрые агрегации по времени и атрибутам.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Репликация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lastRenderedPageBreak/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: нативная репликация между нодами. Данные автоматически реплицируются по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ZooKeeper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/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Keeper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Шардирование</w:t>
      </w:r>
    </w:p>
    <w:p w:rsidR="005A7365" w:rsidRPr="005A7365" w:rsidRDefault="005A7365" w:rsidP="005A7365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Предлагается шардировать данные (таблицу) события показов/кликов по ключу времени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event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time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(партиционирование по дням) а также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unit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/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campaign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.</w:t>
      </w:r>
      <w:proofErr w:type="gramEnd"/>
    </w:p>
    <w:p w:rsidR="005A7365" w:rsidRPr="005A7365" w:rsidRDefault="005A7365" w:rsidP="005A7365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Типовой паттерн: партиции по дням, шарды по диапазонам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unit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 Это ускоряет вставку и позволяет делать быстрые выборки по временным окнам.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CQRS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Встроенный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CQRS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в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 поток событий (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raw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 → агрегации (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AggregatedMergeTree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,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SummingMergeTree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 → витрины.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Raw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- слой хранит все события; агрегированные таблицы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готовые срезы для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API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 дашбордов.</w:t>
      </w:r>
    </w:p>
    <w:p w:rsidR="005A7365" w:rsidRPr="005A7365" w:rsidRDefault="005A7365" w:rsidP="005A7365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</w:pPr>
      <w:proofErr w:type="gramStart"/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2.4  Сервис</w:t>
      </w:r>
      <w:proofErr w:type="gramEnd"/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 аналитики (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Analytics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 xml:space="preserve"> 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Service</w:t>
      </w:r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  <w:lang w:val="ru-RU"/>
        </w:rPr>
        <w:t>)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Цель: сложные аналитические запросы, исторические данные, поддержка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BI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инструментов.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Репликация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: нативная репликация между нодами. Данные автоматически реплицируются по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ZooKeeper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/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Keeper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Шардирование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Аналогично сервису статистики: шардировать данные (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таблицу)  по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event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date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 шардирование по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campaign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либо по диапазонам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Витрины (агрегации) могут иметь отдельную схему шардирования под частые запросы отчетов.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Read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replicas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Read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replicas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использовать для внешних (если будут) аналитических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сервисов 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(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Superset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,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PowerBI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 делают много параллельных запросов. Реплики позволяют распределить эту нагрузку и не мешать потоковой записи.</w:t>
      </w:r>
    </w:p>
    <w:p w:rsidR="005A7365" w:rsidRPr="005A7365" w:rsidRDefault="005A7365" w:rsidP="005A7365">
      <w:pPr>
        <w:numPr>
          <w:ilvl w:val="0"/>
          <w:numId w:val="3"/>
        </w:numPr>
        <w:spacing w:before="120" w:after="280"/>
        <w:contextualSpacing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Можно выделить отдельный кластер или пул реплик только под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BI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-запросы.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CQRS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lastRenderedPageBreak/>
        <w:t xml:space="preserve">Встроенный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CQRS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в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ClickHouse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: поток событий (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raw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 → агрегации (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AggregatedMergeTree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,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SummingMergeTree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) → витрины.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Raw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- слой хранит все события; агрегированные таблицы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—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 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готовые срезы для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API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 дашбордов.</w:t>
      </w:r>
    </w:p>
    <w:p w:rsidR="005A7365" w:rsidRPr="005A7365" w:rsidRDefault="005A7365" w:rsidP="005A7365">
      <w:pPr>
        <w:spacing w:before="120" w:beforeAutospacing="1" w:after="28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</w:pPr>
      <w:proofErr w:type="gramStart"/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2.5  Сервис</w:t>
      </w:r>
      <w:proofErr w:type="gramEnd"/>
      <w:r w:rsidRPr="005A7365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 финансов (Billing/Finance Service)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Цель: максимальная надёжность, строгая консистентность, аудит, соответствие требованиям учёта.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Репликация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и 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read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replicas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PostgreSQL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MasterSlave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(полусинхронная):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1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мастер, 2–3 реплики.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Все финансовые проводки (начисления, списания, корректировки) обращаются строго </w:t>
      </w:r>
      <w:proofErr w:type="gramStart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на мастер</w:t>
      </w:r>
      <w:proofErr w:type="gramEnd"/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Read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replicas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используются для отчётов и сверки, чтобы не нагружать мастер.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Шардирование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На начальном этапе не требуется</w:t>
      </w:r>
      <w:r w:rsidRPr="005A7365"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  <w:t>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Если объём транзакций станет очень большим: шардировать по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account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id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+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event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_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date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. Это сохраняет целостность операций внутри аккаунта и упрощает архивацию старых периодов.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b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b/>
          <w:color w:val="000000"/>
          <w:sz w:val="24"/>
          <w:szCs w:val="20"/>
        </w:rPr>
        <w:t>CQRS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Поток на запись напрямую </w:t>
      </w:r>
      <w:r w:rsidRPr="005A7365">
        <w:rPr>
          <w:rFonts w:ascii="Arial" w:eastAsia="Times New Roman" w:hAnsi="Arial" w:cs="Times New Roman"/>
          <w:color w:val="000000"/>
          <w:sz w:val="24"/>
          <w:szCs w:val="20"/>
        </w:rPr>
        <w:t>PostgreSQL</w:t>
      </w: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 xml:space="preserve"> (в транзакции).</w:t>
      </w:r>
    </w:p>
    <w:p w:rsidR="005A7365" w:rsidRPr="005A7365" w:rsidRDefault="005A7365" w:rsidP="005A7365">
      <w:pPr>
        <w:spacing w:before="120" w:after="280"/>
        <w:jc w:val="both"/>
        <w:rPr>
          <w:rFonts w:ascii="Arial" w:eastAsia="Times New Roman" w:hAnsi="Arial" w:cs="Times New Roman"/>
          <w:color w:val="000000"/>
          <w:sz w:val="24"/>
          <w:szCs w:val="20"/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Поток чтения: отдельные таблицы/витрины для отчётов (сальдо, акты, сверки).</w:t>
      </w:r>
    </w:p>
    <w:p w:rsidR="00B025FA" w:rsidRPr="005A7365" w:rsidRDefault="005A7365" w:rsidP="005A7365">
      <w:pPr>
        <w:rPr>
          <w:lang w:val="ru-RU"/>
        </w:rPr>
      </w:pPr>
      <w:r w:rsidRPr="005A7365">
        <w:rPr>
          <w:rFonts w:ascii="Arial" w:eastAsia="Times New Roman" w:hAnsi="Arial" w:cs="Times New Roman"/>
          <w:color w:val="000000"/>
          <w:sz w:val="24"/>
          <w:szCs w:val="20"/>
          <w:lang w:val="ru-RU"/>
        </w:rPr>
        <w:t>Такой подход позволяет отделить критичные проводки от тяжёлых отчётных запросов и обеспечить аудит всех изменений.</w:t>
      </w:r>
      <w:bookmarkStart w:id="0" w:name="_GoBack"/>
      <w:bookmarkEnd w:id="0"/>
    </w:p>
    <w:sectPr w:rsidR="00B025FA" w:rsidRPr="005A736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51708"/>
    <w:multiLevelType w:val="multilevel"/>
    <w:tmpl w:val="A13CFDA2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" w15:restartNumberingAfterBreak="0">
    <w:nsid w:val="200469FC"/>
    <w:multiLevelType w:val="multilevel"/>
    <w:tmpl w:val="65CE24C8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" w15:restartNumberingAfterBreak="0">
    <w:nsid w:val="5D681A8C"/>
    <w:multiLevelType w:val="multilevel"/>
    <w:tmpl w:val="2CFC088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3BE"/>
    <w:rsid w:val="000173BE"/>
    <w:rsid w:val="005A7365"/>
    <w:rsid w:val="00B0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8FB7"/>
  <w15:chartTrackingRefBased/>
  <w15:docId w15:val="{0AAFA0CB-8F64-48AD-B0AD-DD3FEA72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2</cp:revision>
  <dcterms:created xsi:type="dcterms:W3CDTF">2026-08-13T20:58:00Z</dcterms:created>
  <dcterms:modified xsi:type="dcterms:W3CDTF">2026-08-13T21:00:00Z</dcterms:modified>
</cp:coreProperties>
</file>