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0333" w14:textId="121FC4ED" w:rsidR="005675AC" w:rsidRDefault="00726CAE" w:rsidP="00726CAE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CMSI 4072 HW3</w:t>
      </w:r>
    </w:p>
    <w:p w14:paraId="2BA524D4" w14:textId="42D3306C" w:rsidR="00726CAE" w:rsidRDefault="00726CAE" w:rsidP="00726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E43F585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// Use Euclid's algorithm to calculate the GCD.</w:t>
      </w:r>
    </w:p>
    <w:p w14:paraId="602EA09E" w14:textId="7DC73D8F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pr</w:t>
      </w:r>
      <w:r w:rsidR="0062596D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vate long GCD( long a, long b )</w:t>
      </w:r>
    </w:p>
    <w:p w14:paraId="371D3E6F" w14:textId="0A4F9ACB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{</w:t>
      </w:r>
    </w:p>
    <w:p w14:paraId="77F0EBAF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a = </w:t>
      </w:r>
      <w:proofErr w:type="spellStart"/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Math.abs</w:t>
      </w:r>
      <w:proofErr w:type="spellEnd"/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( a );</w:t>
      </w:r>
    </w:p>
    <w:p w14:paraId="708E7DBA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b = </w:t>
      </w:r>
      <w:proofErr w:type="spellStart"/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Math.abs</w:t>
      </w:r>
      <w:proofErr w:type="spellEnd"/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( b );</w:t>
      </w:r>
    </w:p>
    <w:p w14:paraId="257A2AA7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</w:p>
    <w:p w14:paraId="493EFBDB" w14:textId="77777777" w:rsidR="008B3AFC" w:rsidRDefault="00726CAE" w:rsidP="00FF7E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r w:rsidR="00FF7E40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 w:rsidR="00FF7E40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 xml:space="preserve">// </w:t>
      </w:r>
      <w:r w:rsidR="008B3AFC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Finds the remainder between a and b, until a value leaves a</w:t>
      </w:r>
    </w:p>
    <w:p w14:paraId="74FDD633" w14:textId="08A499C9" w:rsidR="00726CAE" w:rsidRPr="00726CAE" w:rsidRDefault="008B3AFC" w:rsidP="00FF7E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 xml:space="preserve">   remainder of 0</w:t>
      </w:r>
    </w:p>
    <w:p w14:paraId="09BC762A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for( ; ; )</w:t>
      </w:r>
    </w:p>
    <w:p w14:paraId="12EB8037" w14:textId="71A5F433" w:rsidR="00726CAE" w:rsidRPr="00726CAE" w:rsidRDefault="00726CAE" w:rsidP="008B3AF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{</w:t>
      </w:r>
    </w:p>
    <w:p w14:paraId="6FA28349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   long remainder = a % b;</w:t>
      </w:r>
    </w:p>
    <w:p w14:paraId="5EE474B7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   If( remainder == 0 ) return b;</w:t>
      </w:r>
    </w:p>
    <w:p w14:paraId="2A413C0A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   a = b;</w:t>
      </w:r>
    </w:p>
    <w:p w14:paraId="23A91E22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   b = remainder;</w:t>
      </w:r>
    </w:p>
    <w:p w14:paraId="29F5B14E" w14:textId="77777777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   };</w:t>
      </w:r>
    </w:p>
    <w:p w14:paraId="3DCA203F" w14:textId="77A9A95C" w:rsidR="00726CAE" w:rsidRPr="00726CAE" w:rsidRDefault="00726CAE" w:rsidP="00726C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726CAE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        }</w:t>
      </w:r>
    </w:p>
    <w:p w14:paraId="0B5A3B82" w14:textId="3A2D4D63" w:rsidR="00726CAE" w:rsidRDefault="005558FA" w:rsidP="00726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878E09" w14:textId="424E282B" w:rsidR="005558FA" w:rsidRDefault="005558FA" w:rsidP="00555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comments that explain what the code currently does, rather than what it should do</w:t>
      </w:r>
    </w:p>
    <w:p w14:paraId="6B19712A" w14:textId="69A3B15D" w:rsidR="0062596D" w:rsidRDefault="005558FA" w:rsidP="00555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comments as you write the code</w:t>
      </w:r>
    </w:p>
    <w:p w14:paraId="37AC5773" w14:textId="19C82065" w:rsidR="005558FA" w:rsidRPr="0062596D" w:rsidRDefault="005558FA" w:rsidP="0062596D">
      <w:pPr>
        <w:rPr>
          <w:rFonts w:ascii="Times New Roman" w:hAnsi="Times New Roman" w:cs="Times New Roman"/>
        </w:rPr>
      </w:pPr>
    </w:p>
    <w:p w14:paraId="551A3A33" w14:textId="3CDFD2BA" w:rsidR="005558FA" w:rsidRDefault="005558FA" w:rsidP="00555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Offensive programming </w:t>
      </w:r>
      <w:r w:rsidR="0062596D">
        <w:rPr>
          <w:rFonts w:ascii="Times New Roman" w:hAnsi="Times New Roman" w:cs="Times New Roman"/>
        </w:rPr>
        <w:t>can be used to enforce the inputs into the function. For example, the number must be positive, and it must fit within some reasonable range for example [0, 999999].</w:t>
      </w:r>
    </w:p>
    <w:p w14:paraId="32101FCE" w14:textId="56FFEA5A" w:rsidR="00307BCA" w:rsidRPr="00307BCA" w:rsidRDefault="00307BCA" w:rsidP="00942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 ((-999999 &gt; a || a &gt; 999999) || (-999999 &gt; b || b &gt; 999999)) {</w:t>
      </w:r>
    </w:p>
    <w:p w14:paraId="72F51F03" w14:textId="77777777" w:rsidR="009425A5" w:rsidRDefault="009425A5" w:rsidP="00942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 w:rsidR="00307BCA"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throw new </w:t>
      </w:r>
      <w:proofErr w:type="spellStart"/>
      <w:r w:rsidR="00307BCA"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IllegalArgumentException</w:t>
      </w:r>
      <w:proofErr w:type="spellEnd"/>
      <w:r w:rsidR="00307BCA"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("Arguments must be between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r w:rsidR="00307BCA"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-999,999 </w:t>
      </w:r>
    </w:p>
    <w:p w14:paraId="2FA0E593" w14:textId="40B398D8" w:rsidR="00307BCA" w:rsidRPr="00307BCA" w:rsidRDefault="009425A5" w:rsidP="00942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 w:rsidR="00307BCA"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and 999,999");</w:t>
      </w:r>
    </w:p>
    <w:p w14:paraId="2E6F67B8" w14:textId="44FB7FBE" w:rsidR="0062596D" w:rsidRPr="0062596D" w:rsidRDefault="009425A5" w:rsidP="00942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 w:rsidR="00307BCA" w:rsidRPr="00307BCA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}</w:t>
      </w:r>
    </w:p>
    <w:p w14:paraId="277520C5" w14:textId="77777777" w:rsidR="0062596D" w:rsidRDefault="0062596D" w:rsidP="0062596D">
      <w:pPr>
        <w:pStyle w:val="ListParagraph"/>
        <w:rPr>
          <w:rFonts w:ascii="Times New Roman" w:hAnsi="Times New Roman" w:cs="Times New Roman"/>
        </w:rPr>
      </w:pPr>
    </w:p>
    <w:p w14:paraId="0B59AEFE" w14:textId="1C3E5D60" w:rsidR="00474E73" w:rsidRDefault="0062596D" w:rsidP="0094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error handling should be used to tell the user they’ve done something wrong – not just send out some error that is difficult to understand.</w:t>
      </w:r>
    </w:p>
    <w:p w14:paraId="4A9DA135" w14:textId="3D714A1A" w:rsidR="009425A5" w:rsidRPr="00474E73" w:rsidRDefault="00474E73" w:rsidP="00474E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114DB1" w14:textId="5FB38256" w:rsidR="009425A5" w:rsidRDefault="009425A5" w:rsidP="00942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14:paraId="724B054B" w14:textId="189D6ADC" w:rsidR="009425A5" w:rsidRDefault="007F1879" w:rsidP="009425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startCar</w:t>
      </w:r>
      <w:proofErr w:type="spellEnd"/>
      <w:r>
        <w:rPr>
          <w:rFonts w:ascii="Times New Roman" w:hAnsi="Times New Roman" w:cs="Times New Roman"/>
        </w:rPr>
        <w:t>()</w:t>
      </w:r>
    </w:p>
    <w:p w14:paraId="7CEC1549" w14:textId="757DE936" w:rsidR="007F1879" w:rsidRDefault="007F1879" w:rsidP="007F18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engineOn</w:t>
      </w:r>
      <w:proofErr w:type="spellEnd"/>
      <w:r>
        <w:rPr>
          <w:rFonts w:ascii="Times New Roman" w:hAnsi="Times New Roman" w:cs="Times New Roman"/>
        </w:rPr>
        <w:t>()</w:t>
      </w:r>
    </w:p>
    <w:p w14:paraId="18F5099C" w14:textId="032F4433" w:rsidR="007F1879" w:rsidRDefault="007F1879" w:rsidP="007F1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followRoute</w:t>
      </w:r>
      <w:proofErr w:type="spellEnd"/>
      <w:r>
        <w:rPr>
          <w:rFonts w:ascii="Times New Roman" w:hAnsi="Times New Roman" w:cs="Times New Roman"/>
        </w:rPr>
        <w:t>()</w:t>
      </w:r>
    </w:p>
    <w:p w14:paraId="2AD28ABF" w14:textId="2E2C341C" w:rsidR="007F1879" w:rsidRDefault="007F1879" w:rsidP="007F18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(turn == left) { </w:t>
      </w:r>
      <w:proofErr w:type="spellStart"/>
      <w:r>
        <w:rPr>
          <w:rFonts w:ascii="Times New Roman" w:hAnsi="Times New Roman" w:cs="Times New Roman"/>
        </w:rPr>
        <w:t>turnLeft</w:t>
      </w:r>
      <w:proofErr w:type="spellEnd"/>
      <w:r>
        <w:rPr>
          <w:rFonts w:ascii="Times New Roman" w:hAnsi="Times New Roman" w:cs="Times New Roman"/>
        </w:rPr>
        <w:t>()}</w:t>
      </w:r>
    </w:p>
    <w:p w14:paraId="4D6D10B1" w14:textId="339044A7" w:rsidR="007F1879" w:rsidRDefault="007F1879" w:rsidP="007F18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(turn ==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</w:rPr>
        <w:t xml:space="preserve">) { </w:t>
      </w:r>
      <w:proofErr w:type="spellStart"/>
      <w:r>
        <w:rPr>
          <w:rFonts w:ascii="Times New Roman" w:hAnsi="Times New Roman" w:cs="Times New Roman"/>
        </w:rPr>
        <w:t>turn</w:t>
      </w:r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>()}</w:t>
      </w:r>
    </w:p>
    <w:p w14:paraId="2482EA8E" w14:textId="715B9542" w:rsidR="007F1879" w:rsidRDefault="007F1879" w:rsidP="007F18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{straight()}</w:t>
      </w:r>
    </w:p>
    <w:p w14:paraId="52E6622E" w14:textId="13297432" w:rsidR="007F1879" w:rsidRDefault="007F1879" w:rsidP="007F18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followTrafficLaws</w:t>
      </w:r>
      <w:proofErr w:type="spellEnd"/>
      <w:r>
        <w:rPr>
          <w:rFonts w:ascii="Times New Roman" w:hAnsi="Times New Roman" w:cs="Times New Roman"/>
        </w:rPr>
        <w:t>()</w:t>
      </w:r>
    </w:p>
    <w:p w14:paraId="1C853CBE" w14:textId="37E7389F" w:rsidR="007F1879" w:rsidRDefault="007F1879" w:rsidP="007F18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(light==red){stop()}</w:t>
      </w:r>
    </w:p>
    <w:p w14:paraId="48CE64B7" w14:textId="40140BDF" w:rsidR="007F1879" w:rsidRDefault="007F1879" w:rsidP="007F18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If(light==green){go()}</w:t>
      </w:r>
    </w:p>
    <w:p w14:paraId="00800B17" w14:textId="01A3B8CB" w:rsidR="00C110E3" w:rsidRDefault="00C110E3" w:rsidP="00C110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4353A3C" w14:textId="7281A669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private </w:t>
      </w:r>
      <w:proofErr w:type="spellStart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boolean</w:t>
      </w:r>
      <w:proofErr w:type="spellEnd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C110E3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sRelativePrimeTest</w:t>
      </w:r>
      <w:proofErr w:type="spellEnd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(long a, long b){</w:t>
      </w:r>
    </w:p>
    <w:p w14:paraId="562E68B8" w14:textId="31EC3FD5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if (GCD(a, b) == 1</w:t>
      </w:r>
      <w:r w:rsidR="00A4246F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 || GCD(a, b) == -1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) {</w:t>
      </w:r>
    </w:p>
    <w:p w14:paraId="69D6A8D2" w14:textId="2995B963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if (</w:t>
      </w:r>
      <w:proofErr w:type="spellStart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isRelativelyPrime</w:t>
      </w:r>
      <w:proofErr w:type="spellEnd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(a, b) == true){</w:t>
      </w:r>
    </w:p>
    <w:p w14:paraId="25127E42" w14:textId="00FBAA29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 xml:space="preserve">return </w:t>
      </w:r>
      <w:r w:rsidR="00947566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rue</w:t>
      </w:r>
    </w:p>
    <w:p w14:paraId="53648B6A" w14:textId="2500576B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} else {</w:t>
      </w:r>
    </w:p>
    <w:p w14:paraId="0B775617" w14:textId="72E14E13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 w:rsidR="00515E92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eturn false</w:t>
      </w:r>
    </w:p>
    <w:p w14:paraId="734A30F4" w14:textId="274D42E2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}</w:t>
      </w:r>
    </w:p>
    <w:p w14:paraId="5703A8C0" w14:textId="7A378914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} else {</w:t>
      </w:r>
    </w:p>
    <w:p w14:paraId="3168FDF2" w14:textId="1D95F528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if (</w:t>
      </w:r>
      <w:proofErr w:type="spellStart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isRelativelyPrime</w:t>
      </w:r>
      <w:proofErr w:type="spellEnd"/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 xml:space="preserve">(a, b) == 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false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){</w:t>
      </w:r>
    </w:p>
    <w:p w14:paraId="23E2F047" w14:textId="263A9362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 xml:space="preserve">return </w:t>
      </w:r>
      <w:r w:rsidR="00947566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t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rue</w:t>
      </w:r>
    </w:p>
    <w:p w14:paraId="54289295" w14:textId="77777777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} else {</w:t>
      </w:r>
    </w:p>
    <w:p w14:paraId="338C4036" w14:textId="5C32F30D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 w:rsidR="00515E92"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r</w:t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eturn false</w:t>
      </w:r>
    </w:p>
    <w:p w14:paraId="31A84373" w14:textId="1CEAC511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</w: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}</w:t>
      </w:r>
    </w:p>
    <w:p w14:paraId="7D3199A2" w14:textId="0F074DE9" w:rsid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ab/>
        <w:t>}</w:t>
      </w:r>
    </w:p>
    <w:p w14:paraId="4EE4FD39" w14:textId="41D34681" w:rsidR="00C110E3" w:rsidRPr="00C110E3" w:rsidRDefault="00C110E3" w:rsidP="00C110E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360"/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333333"/>
          <w:kern w:val="0"/>
          <w:sz w:val="20"/>
          <w:szCs w:val="20"/>
          <w14:ligatures w14:val="none"/>
        </w:rPr>
        <w:t>}</w:t>
      </w:r>
    </w:p>
    <w:p w14:paraId="686827D9" w14:textId="14A26AC9" w:rsidR="00F3654E" w:rsidRDefault="00515E92" w:rsidP="00F3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White-box testing</w:t>
      </w:r>
      <w:r w:rsidR="00F3654E">
        <w:rPr>
          <w:rFonts w:ascii="Times New Roman" w:hAnsi="Times New Roman" w:cs="Times New Roman"/>
        </w:rPr>
        <w:t xml:space="preserve"> is used above</w:t>
      </w:r>
      <w:r>
        <w:rPr>
          <w:rFonts w:ascii="Times New Roman" w:hAnsi="Times New Roman" w:cs="Times New Roman"/>
        </w:rPr>
        <w:t xml:space="preserve">, since I know how the method should work, I can test specific cases knowing what the outcome should be. </w:t>
      </w:r>
      <w:r w:rsidRPr="00515E92">
        <w:rPr>
          <w:rFonts w:ascii="Times New Roman" w:hAnsi="Times New Roman" w:cs="Times New Roman"/>
        </w:rPr>
        <w:t>Black-box</w:t>
      </w:r>
      <w:r>
        <w:rPr>
          <w:rFonts w:ascii="Times New Roman" w:hAnsi="Times New Roman" w:cs="Times New Roman"/>
        </w:rPr>
        <w:t xml:space="preserve"> could work, as by using random inputs we can test how the function handles the test cases – however, some knowledge of how the method is expected to work is needed as </w:t>
      </w:r>
      <w:r w:rsidR="00967608">
        <w:rPr>
          <w:rFonts w:ascii="Times New Roman" w:hAnsi="Times New Roman" w:cs="Times New Roman"/>
        </w:rPr>
        <w:t xml:space="preserve">we still need to evaluate the output of the test cases. Additionally, exhaustive would be </w:t>
      </w:r>
      <w:proofErr w:type="spellStart"/>
      <w:r w:rsidR="00967608">
        <w:rPr>
          <w:rFonts w:ascii="Times New Roman" w:hAnsi="Times New Roman" w:cs="Times New Roman"/>
        </w:rPr>
        <w:t>feesible</w:t>
      </w:r>
      <w:proofErr w:type="spellEnd"/>
      <w:r w:rsidR="00967608">
        <w:rPr>
          <w:rFonts w:ascii="Times New Roman" w:hAnsi="Times New Roman" w:cs="Times New Roman"/>
        </w:rPr>
        <w:t xml:space="preserve"> as with a range of -1000000 to 1000000 of input values provides a set number of values to iterate over and see if anything unexpected happens.</w:t>
      </w:r>
    </w:p>
    <w:p w14:paraId="16B97632" w14:textId="18B165CB" w:rsidR="00F3654E" w:rsidRDefault="004852A9" w:rsidP="00F3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found no bugs, but testing is still a necessity to make sure things work as expected.</w:t>
      </w:r>
    </w:p>
    <w:p w14:paraId="18AE2FCD" w14:textId="7747221F" w:rsidR="00640D1F" w:rsidRDefault="004852A9" w:rsidP="00F365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Exhaustive testing is white-box testing, as there needs to a known feasible amount of cases to test.</w:t>
      </w:r>
    </w:p>
    <w:p w14:paraId="7B97528F" w14:textId="5B9FC45F" w:rsidR="004852A9" w:rsidRPr="00640D1F" w:rsidRDefault="00640D1F" w:rsidP="00640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CDDC26" w14:textId="5B644EF8" w:rsidR="0053356D" w:rsidRPr="0053356D" w:rsidRDefault="0053356D" w:rsidP="00533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Lincoln index can be used to make a formal guess as to how many bugs remain by doing the calculation for all possible combination of testers. </w:t>
      </w:r>
      <w:r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 xml:space="preserve">A,B=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5*5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=12.5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A, 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5*5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=12.5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 xml:space="preserve">B, C=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5*5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=25</m:t>
          </m:r>
          <m: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12.5+12.5+25=50</m:t>
          </m:r>
        </m:oMath>
      </m:oMathPara>
    </w:p>
    <w:p w14:paraId="6B3EAAD2" w14:textId="0E3676B9" w:rsidR="0053356D" w:rsidRPr="0053356D" w:rsidRDefault="0053356D" w:rsidP="005335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Lincoln index would return undefined if two testers find no bugs in common, this mean that there is no accurate guess to be made in this case. A lower bound estimate could just be a sum of the bugs found by </w:t>
      </w:r>
      <w:proofErr w:type="spellStart"/>
      <w:r>
        <w:rPr>
          <w:rFonts w:ascii="Times New Roman" w:eastAsiaTheme="minorEastAsia" w:hAnsi="Times New Roman" w:cs="Times New Roman"/>
        </w:rPr>
        <w:t>each</w:t>
      </w:r>
      <w:proofErr w:type="spellEnd"/>
      <w:r>
        <w:rPr>
          <w:rFonts w:ascii="Times New Roman" w:eastAsiaTheme="minorEastAsia" w:hAnsi="Times New Roman" w:cs="Times New Roman"/>
        </w:rPr>
        <w:t xml:space="preserve"> tester. </w:t>
      </w:r>
    </w:p>
    <w:sectPr w:rsidR="0053356D" w:rsidRPr="0053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2EFD"/>
    <w:multiLevelType w:val="hybridMultilevel"/>
    <w:tmpl w:val="C714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56BBF"/>
    <w:multiLevelType w:val="hybridMultilevel"/>
    <w:tmpl w:val="962C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6060D"/>
    <w:multiLevelType w:val="hybridMultilevel"/>
    <w:tmpl w:val="87A64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02304">
    <w:abstractNumId w:val="1"/>
  </w:num>
  <w:num w:numId="2" w16cid:durableId="358360582">
    <w:abstractNumId w:val="0"/>
  </w:num>
  <w:num w:numId="3" w16cid:durableId="1263956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E"/>
    <w:rsid w:val="0003008A"/>
    <w:rsid w:val="00307BCA"/>
    <w:rsid w:val="00474E73"/>
    <w:rsid w:val="004852A9"/>
    <w:rsid w:val="00515E92"/>
    <w:rsid w:val="0053356D"/>
    <w:rsid w:val="005558FA"/>
    <w:rsid w:val="005675AC"/>
    <w:rsid w:val="0062596D"/>
    <w:rsid w:val="00640D1F"/>
    <w:rsid w:val="006A4EFA"/>
    <w:rsid w:val="00726CAE"/>
    <w:rsid w:val="00761479"/>
    <w:rsid w:val="007F1879"/>
    <w:rsid w:val="008B3AFC"/>
    <w:rsid w:val="009425A5"/>
    <w:rsid w:val="00947566"/>
    <w:rsid w:val="00967608"/>
    <w:rsid w:val="00A4246F"/>
    <w:rsid w:val="00C110E3"/>
    <w:rsid w:val="00F3654E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C936"/>
  <w15:chartTrackingRefBased/>
  <w15:docId w15:val="{6DC8CE63-085F-A845-BA09-37E83231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C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C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C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C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C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C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C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CA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335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Stepenka, Jurgis</dc:creator>
  <cp:keywords/>
  <dc:description/>
  <cp:lastModifiedBy>Stepenka, Jurgis</cp:lastModifiedBy>
  <cp:revision>14</cp:revision>
  <dcterms:created xsi:type="dcterms:W3CDTF">2024-03-20T17:52:00Z</dcterms:created>
  <dcterms:modified xsi:type="dcterms:W3CDTF">2024-03-21T22:01:00Z</dcterms:modified>
</cp:coreProperties>
</file>