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93C" w:rsidRDefault="00701CB6" w:rsidP="003255B0">
      <w:pPr>
        <w:pStyle w:val="Title"/>
      </w:pPr>
      <w:r>
        <w:t xml:space="preserve">Auth0 authentication for </w:t>
      </w:r>
      <w:proofErr w:type="spellStart"/>
      <w:r>
        <w:t>DesignAssist</w:t>
      </w:r>
      <w:proofErr w:type="spellEnd"/>
    </w:p>
    <w:p w:rsidR="000F655A" w:rsidRDefault="00701CB6" w:rsidP="003255B0">
      <w:pPr>
        <w:pStyle w:val="Heading1"/>
      </w:pPr>
      <w:r>
        <w:t>What is Auth0?</w:t>
      </w:r>
    </w:p>
    <w:p w:rsidR="000F655A" w:rsidRDefault="000F655A" w:rsidP="003255B0"/>
    <w:p w:rsidR="004F002D" w:rsidRDefault="00701CB6" w:rsidP="003255B0">
      <w:r>
        <w:t xml:space="preserve">Auth0 is a third-party authentication service </w:t>
      </w:r>
    </w:p>
    <w:p w:rsidR="004F002D" w:rsidRDefault="004F002D" w:rsidP="003255B0">
      <w:pPr>
        <w:pStyle w:val="Heading1"/>
      </w:pPr>
      <w:r>
        <w:t xml:space="preserve">Using Auth0 </w:t>
      </w:r>
      <w:r w:rsidR="00E9548C">
        <w:t xml:space="preserve">Online </w:t>
      </w:r>
      <w:r>
        <w:t>Manager</w:t>
      </w:r>
    </w:p>
    <w:p w:rsidR="009C067B" w:rsidRDefault="009C067B" w:rsidP="003255B0"/>
    <w:p w:rsidR="00A705ED" w:rsidRDefault="00A705ED" w:rsidP="003255B0">
      <w:r>
        <w:t>For developer access, use manage.auth0.com to login with Google (</w:t>
      </w:r>
      <w:hyperlink r:id="rId7" w:history="1">
        <w:r w:rsidRPr="003051BA">
          <w:rPr>
            <w:rStyle w:val="Hyperlink"/>
          </w:rPr>
          <w:t>webmaster@tempest-tech.com</w:t>
        </w:r>
      </w:hyperlink>
      <w:r>
        <w:t xml:space="preserve"> account). </w:t>
      </w:r>
      <w:r w:rsidR="00292358">
        <w:t xml:space="preserve">The dashboard on the initial login shows a snapshot of the activity of active logins. </w:t>
      </w:r>
    </w:p>
    <w:p w:rsidR="00292358" w:rsidRDefault="00292358" w:rsidP="003255B0"/>
    <w:p w:rsidR="004F002D" w:rsidRDefault="004F002D" w:rsidP="003255B0">
      <w:pPr>
        <w:pStyle w:val="Heading2"/>
      </w:pPr>
      <w:r>
        <w:t>Applications and Settings</w:t>
      </w:r>
    </w:p>
    <w:p w:rsidR="004F002D" w:rsidRPr="004F002D" w:rsidRDefault="004F002D" w:rsidP="003255B0"/>
    <w:p w:rsidR="00966033" w:rsidRDefault="00DC0780" w:rsidP="003255B0">
      <w:r>
        <w:rPr>
          <w:noProof/>
          <w:lang w:eastAsia="zh-CN"/>
        </w:rPr>
        <w:drawing>
          <wp:inline distT="0" distB="0" distL="0" distR="0" wp14:anchorId="76C186BF" wp14:editId="795B524E">
            <wp:extent cx="46672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426" t="14961" r="10979" b="3149"/>
                    <a:stretch/>
                  </pic:blipFill>
                  <pic:spPr bwMode="auto">
                    <a:xfrm>
                      <a:off x="0" y="0"/>
                      <a:ext cx="4671333" cy="2974400"/>
                    </a:xfrm>
                    <a:prstGeom prst="rect">
                      <a:avLst/>
                    </a:prstGeom>
                    <a:ln>
                      <a:noFill/>
                    </a:ln>
                    <a:extLst>
                      <a:ext uri="{53640926-AAD7-44D8-BBD7-CCE9431645EC}">
                        <a14:shadowObscured xmlns:a14="http://schemas.microsoft.com/office/drawing/2010/main"/>
                      </a:ext>
                    </a:extLst>
                  </pic:spPr>
                </pic:pic>
              </a:graphicData>
            </a:graphic>
          </wp:inline>
        </w:drawing>
      </w:r>
    </w:p>
    <w:p w:rsidR="00DC0780" w:rsidRDefault="00966033" w:rsidP="00EB03B5">
      <w:pPr>
        <w:pStyle w:val="Caption"/>
        <w:jc w:val="center"/>
      </w:pPr>
      <w:bookmarkStart w:id="0" w:name="_Ref529354052"/>
      <w:r>
        <w:t xml:space="preserve">Figure </w:t>
      </w:r>
      <w:r w:rsidR="00064578">
        <w:fldChar w:fldCharType="begin"/>
      </w:r>
      <w:r w:rsidR="00064578">
        <w:instrText xml:space="preserve"> SEQ Figure \* ARABIC </w:instrText>
      </w:r>
      <w:r w:rsidR="00064578">
        <w:fldChar w:fldCharType="separate"/>
      </w:r>
      <w:r w:rsidR="00DE6D8C">
        <w:rPr>
          <w:noProof/>
        </w:rPr>
        <w:t>1</w:t>
      </w:r>
      <w:r w:rsidR="00064578">
        <w:rPr>
          <w:noProof/>
        </w:rPr>
        <w:fldChar w:fldCharType="end"/>
      </w:r>
      <w:bookmarkEnd w:id="0"/>
      <w:r>
        <w:t>: Auth0 Dashboard</w:t>
      </w:r>
    </w:p>
    <w:p w:rsidR="00DC0780" w:rsidRDefault="00DC0780" w:rsidP="003255B0"/>
    <w:p w:rsidR="00DC0780" w:rsidRDefault="00292358" w:rsidP="003255B0">
      <w:r>
        <w:t xml:space="preserve">In order to create our application, click on </w:t>
      </w:r>
      <w:r w:rsidRPr="00292358">
        <w:rPr>
          <w:i/>
        </w:rPr>
        <w:t>Applications</w:t>
      </w:r>
      <w:r>
        <w:t xml:space="preserve"> in the sidebar.</w:t>
      </w:r>
      <w:r w:rsidR="00DC0780">
        <w:t xml:space="preserve"> For</w:t>
      </w:r>
      <w:r w:rsidR="003255B0">
        <w:t xml:space="preserve"> our application, </w:t>
      </w:r>
      <w:r w:rsidR="00DC0780">
        <w:t xml:space="preserve">we created a </w:t>
      </w:r>
      <w:r w:rsidR="00DC0780">
        <w:rPr>
          <w:i/>
        </w:rPr>
        <w:t>Regular Web Application</w:t>
      </w:r>
      <w:r w:rsidR="00DC0780">
        <w:t xml:space="preserve"> called </w:t>
      </w:r>
      <w:proofErr w:type="spellStart"/>
      <w:r w:rsidR="00DC0780">
        <w:t>DesignAssist</w:t>
      </w:r>
      <w:proofErr w:type="spellEnd"/>
      <w:r w:rsidR="00DC0780">
        <w:t xml:space="preserve">. </w:t>
      </w:r>
      <w:r w:rsidR="00B50166">
        <w:t>(</w:t>
      </w:r>
      <w:r w:rsidR="00DC0780">
        <w:t xml:space="preserve">It is important to note that while </w:t>
      </w:r>
      <w:proofErr w:type="spellStart"/>
      <w:r w:rsidR="00DC0780">
        <w:t>AngualrJS</w:t>
      </w:r>
      <w:proofErr w:type="spellEnd"/>
      <w:r w:rsidR="00DC0780">
        <w:t xml:space="preserve"> is a single-page application (SPA), we need to use Auth0 under "regular" web application for backend API access in Python, which we will cover in a later section.</w:t>
      </w:r>
      <w:r w:rsidR="00B50166">
        <w:t>)</w:t>
      </w:r>
    </w:p>
    <w:p w:rsidR="00DC0780" w:rsidRDefault="00DC0780" w:rsidP="003255B0"/>
    <w:p w:rsidR="00292358" w:rsidRDefault="00DC0780" w:rsidP="003255B0">
      <w:r>
        <w:t xml:space="preserve">Upon generation, a client ID and secret key is created. We can access these anytime in the </w:t>
      </w:r>
      <w:r>
        <w:rPr>
          <w:i/>
        </w:rPr>
        <w:t>Settings</w:t>
      </w:r>
      <w:r>
        <w:t xml:space="preserve"> section of an application.</w:t>
      </w:r>
      <w:r w:rsidR="0000404C">
        <w:t xml:space="preserve"> The purpose of these keys is to access Auth0 securely.</w:t>
      </w:r>
    </w:p>
    <w:p w:rsidR="00DC0780" w:rsidRDefault="00DC0780" w:rsidP="003255B0"/>
    <w:p w:rsidR="00966033" w:rsidRDefault="00DC0780" w:rsidP="00B063CF">
      <w:pPr>
        <w:jc w:val="center"/>
      </w:pPr>
      <w:r>
        <w:rPr>
          <w:noProof/>
          <w:lang w:eastAsia="zh-CN"/>
        </w:rPr>
        <w:lastRenderedPageBreak/>
        <w:drawing>
          <wp:inline distT="0" distB="0" distL="0" distR="0" wp14:anchorId="3F718361" wp14:editId="00CA02A0">
            <wp:extent cx="5574461" cy="22574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0746" t="14960" r="11622" b="33596"/>
                    <a:stretch/>
                  </pic:blipFill>
                  <pic:spPr bwMode="auto">
                    <a:xfrm>
                      <a:off x="0" y="0"/>
                      <a:ext cx="5579339" cy="2259400"/>
                    </a:xfrm>
                    <a:prstGeom prst="rect">
                      <a:avLst/>
                    </a:prstGeom>
                    <a:ln>
                      <a:noFill/>
                    </a:ln>
                    <a:extLst>
                      <a:ext uri="{53640926-AAD7-44D8-BBD7-CCE9431645EC}">
                        <a14:shadowObscured xmlns:a14="http://schemas.microsoft.com/office/drawing/2010/main"/>
                      </a:ext>
                    </a:extLst>
                  </pic:spPr>
                </pic:pic>
              </a:graphicData>
            </a:graphic>
          </wp:inline>
        </w:drawing>
      </w:r>
    </w:p>
    <w:p w:rsidR="00DC0780" w:rsidRDefault="00966033" w:rsidP="00EB03B5">
      <w:pPr>
        <w:pStyle w:val="Caption"/>
        <w:jc w:val="center"/>
      </w:pPr>
      <w:r>
        <w:t xml:space="preserve">Figure </w:t>
      </w:r>
      <w:r w:rsidR="00064578">
        <w:fldChar w:fldCharType="begin"/>
      </w:r>
      <w:r w:rsidR="00064578">
        <w:instrText xml:space="preserve"> SEQ Figure \* ARABIC </w:instrText>
      </w:r>
      <w:r w:rsidR="00064578">
        <w:fldChar w:fldCharType="separate"/>
      </w:r>
      <w:r w:rsidR="00DE6D8C">
        <w:rPr>
          <w:noProof/>
        </w:rPr>
        <w:t>2</w:t>
      </w:r>
      <w:r w:rsidR="00064578">
        <w:rPr>
          <w:noProof/>
        </w:rPr>
        <w:fldChar w:fldCharType="end"/>
      </w:r>
      <w:r>
        <w:t>: Auth0 Applications</w:t>
      </w:r>
    </w:p>
    <w:p w:rsidR="00DC0780" w:rsidRDefault="00DC0780" w:rsidP="003255B0"/>
    <w:p w:rsidR="00DC0780" w:rsidRDefault="004F002D" w:rsidP="003255B0">
      <w:r>
        <w:t xml:space="preserve">In the Settings for this particular application, Allowed URLs and Origins indicate which website(s) can access Auth0 under our client credentials key. This prevents any site from using our Auth0 login, unless it's added to the list. For testing, we need to add </w:t>
      </w:r>
      <w:proofErr w:type="spellStart"/>
      <w:r>
        <w:t>localhost</w:t>
      </w:r>
      <w:proofErr w:type="spellEnd"/>
      <w:r>
        <w:t xml:space="preserve"> and any variants we use for the port number. </w:t>
      </w:r>
    </w:p>
    <w:p w:rsidR="004F002D" w:rsidRDefault="004F002D" w:rsidP="003255B0"/>
    <w:p w:rsidR="00966033" w:rsidRDefault="004F002D" w:rsidP="00B063CF">
      <w:pPr>
        <w:jc w:val="center"/>
      </w:pPr>
      <w:r>
        <w:rPr>
          <w:noProof/>
          <w:lang w:eastAsia="zh-CN"/>
        </w:rPr>
        <w:drawing>
          <wp:inline distT="0" distB="0" distL="0" distR="0" wp14:anchorId="60D35431" wp14:editId="2651D21E">
            <wp:extent cx="4371088"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426" t="14173" r="26487" b="1243"/>
                    <a:stretch/>
                  </pic:blipFill>
                  <pic:spPr bwMode="auto">
                    <a:xfrm>
                      <a:off x="0" y="0"/>
                      <a:ext cx="4378476" cy="3587453"/>
                    </a:xfrm>
                    <a:prstGeom prst="rect">
                      <a:avLst/>
                    </a:prstGeom>
                    <a:ln>
                      <a:noFill/>
                    </a:ln>
                    <a:extLst>
                      <a:ext uri="{53640926-AAD7-44D8-BBD7-CCE9431645EC}">
                        <a14:shadowObscured xmlns:a14="http://schemas.microsoft.com/office/drawing/2010/main"/>
                      </a:ext>
                    </a:extLst>
                  </pic:spPr>
                </pic:pic>
              </a:graphicData>
            </a:graphic>
          </wp:inline>
        </w:drawing>
      </w:r>
    </w:p>
    <w:p w:rsidR="004F002D" w:rsidRDefault="00966033" w:rsidP="00A147CD">
      <w:pPr>
        <w:pStyle w:val="Caption"/>
        <w:jc w:val="center"/>
      </w:pPr>
      <w:r>
        <w:t xml:space="preserve">Figure </w:t>
      </w:r>
      <w:r w:rsidR="00064578">
        <w:fldChar w:fldCharType="begin"/>
      </w:r>
      <w:r w:rsidR="00064578">
        <w:instrText xml:space="preserve"> SEQ Figure \* ARABIC </w:instrText>
      </w:r>
      <w:r w:rsidR="00064578">
        <w:fldChar w:fldCharType="separate"/>
      </w:r>
      <w:r w:rsidR="00DE6D8C">
        <w:rPr>
          <w:noProof/>
        </w:rPr>
        <w:t>3</w:t>
      </w:r>
      <w:r w:rsidR="00064578">
        <w:rPr>
          <w:noProof/>
        </w:rPr>
        <w:fldChar w:fldCharType="end"/>
      </w:r>
      <w:r>
        <w:t>: Auth0 Application</w:t>
      </w:r>
      <w:r>
        <w:rPr>
          <w:noProof/>
        </w:rPr>
        <w:t xml:space="preserve"> Details</w:t>
      </w:r>
    </w:p>
    <w:p w:rsidR="004F002D" w:rsidRDefault="004F002D" w:rsidP="003255B0"/>
    <w:p w:rsidR="004F002D" w:rsidRDefault="004F002D" w:rsidP="003255B0">
      <w:r>
        <w:t xml:space="preserve">In the Advanced Settings section, the Grant Types must be set as follows for our application: Implicit, Authorization Code, Refresh Token, Client Credentials, Password, and MFA. Some of these are included by default any application creation. </w:t>
      </w:r>
    </w:p>
    <w:p w:rsidR="004F002D" w:rsidRDefault="004F002D" w:rsidP="003255B0"/>
    <w:p w:rsidR="00966033" w:rsidRDefault="004F002D" w:rsidP="003255B0">
      <w:r>
        <w:rPr>
          <w:noProof/>
          <w:lang w:eastAsia="zh-CN"/>
        </w:rPr>
        <w:lastRenderedPageBreak/>
        <w:drawing>
          <wp:inline distT="0" distB="0" distL="0" distR="0" wp14:anchorId="2BF68092" wp14:editId="2AAF394E">
            <wp:extent cx="5467350"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0906" t="15486" r="13929" b="45516"/>
                    <a:stretch/>
                  </pic:blipFill>
                  <pic:spPr bwMode="auto">
                    <a:xfrm>
                      <a:off x="0" y="0"/>
                      <a:ext cx="5472135" cy="1735067"/>
                    </a:xfrm>
                    <a:prstGeom prst="rect">
                      <a:avLst/>
                    </a:prstGeom>
                    <a:ln>
                      <a:noFill/>
                    </a:ln>
                    <a:extLst>
                      <a:ext uri="{53640926-AAD7-44D8-BBD7-CCE9431645EC}">
                        <a14:shadowObscured xmlns:a14="http://schemas.microsoft.com/office/drawing/2010/main"/>
                      </a:ext>
                    </a:extLst>
                  </pic:spPr>
                </pic:pic>
              </a:graphicData>
            </a:graphic>
          </wp:inline>
        </w:drawing>
      </w:r>
    </w:p>
    <w:p w:rsidR="004F002D" w:rsidRDefault="00966033" w:rsidP="00A147CD">
      <w:pPr>
        <w:pStyle w:val="Caption"/>
        <w:jc w:val="center"/>
      </w:pPr>
      <w:r>
        <w:t xml:space="preserve">Figure </w:t>
      </w:r>
      <w:r w:rsidR="00064578">
        <w:fldChar w:fldCharType="begin"/>
      </w:r>
      <w:r w:rsidR="00064578">
        <w:instrText xml:space="preserve"> SEQ Figure \* ARABIC </w:instrText>
      </w:r>
      <w:r w:rsidR="00064578">
        <w:fldChar w:fldCharType="separate"/>
      </w:r>
      <w:r w:rsidR="00DE6D8C">
        <w:rPr>
          <w:noProof/>
        </w:rPr>
        <w:t>4</w:t>
      </w:r>
      <w:r w:rsidR="00064578">
        <w:rPr>
          <w:noProof/>
        </w:rPr>
        <w:fldChar w:fldCharType="end"/>
      </w:r>
      <w:r>
        <w:t>: Auth0 Application Grant Types (Advanced Settings)</w:t>
      </w:r>
    </w:p>
    <w:p w:rsidR="004F002D" w:rsidRDefault="004F002D" w:rsidP="003255B0"/>
    <w:p w:rsidR="004F002D" w:rsidRDefault="004F002D" w:rsidP="003255B0"/>
    <w:p w:rsidR="004F002D" w:rsidRDefault="004F002D" w:rsidP="003255B0">
      <w:pPr>
        <w:pStyle w:val="Heading2"/>
      </w:pPr>
      <w:r>
        <w:t>Management API</w:t>
      </w:r>
    </w:p>
    <w:p w:rsidR="004F002D" w:rsidRPr="004F002D" w:rsidRDefault="004F002D" w:rsidP="003255B0"/>
    <w:p w:rsidR="00E424FC" w:rsidRDefault="004F002D" w:rsidP="003255B0">
      <w:r>
        <w:t xml:space="preserve">The Auth0 Management API under the </w:t>
      </w:r>
      <w:r>
        <w:rPr>
          <w:i/>
        </w:rPr>
        <w:t>APIs</w:t>
      </w:r>
      <w:r>
        <w:t xml:space="preserve"> section is used to call Auth0 programmatically through a POST method. </w:t>
      </w:r>
      <w:r w:rsidR="00E424FC">
        <w:t xml:space="preserve">This will be discussed further in section </w:t>
      </w:r>
      <w:r w:rsidR="00E424FC">
        <w:fldChar w:fldCharType="begin"/>
      </w:r>
      <w:r w:rsidR="00E424FC">
        <w:instrText xml:space="preserve"> REF _Ref529367931 \h </w:instrText>
      </w:r>
      <w:r w:rsidR="00E424FC">
        <w:fldChar w:fldCharType="separate"/>
      </w:r>
      <w:r w:rsidR="00E424FC">
        <w:t>User signup through Python API</w:t>
      </w:r>
      <w:r w:rsidR="00E424FC">
        <w:fldChar w:fldCharType="end"/>
      </w:r>
      <w:r w:rsidR="00E424FC">
        <w:t>.</w:t>
      </w:r>
    </w:p>
    <w:p w:rsidR="004F002D" w:rsidRPr="004F002D" w:rsidRDefault="004F002D" w:rsidP="003255B0"/>
    <w:p w:rsidR="004F002D" w:rsidRDefault="004F002D" w:rsidP="003255B0">
      <w:pPr>
        <w:pStyle w:val="Heading2"/>
      </w:pPr>
      <w:r>
        <w:t xml:space="preserve">User Management </w:t>
      </w:r>
    </w:p>
    <w:p w:rsidR="004F002D" w:rsidRDefault="004F002D" w:rsidP="003255B0"/>
    <w:p w:rsidR="004F002D" w:rsidRDefault="004F002D" w:rsidP="003255B0">
      <w:r>
        <w:t xml:space="preserve">We can manage users </w:t>
      </w:r>
      <w:r w:rsidRPr="003255B0">
        <w:t>individually</w:t>
      </w:r>
      <w:r>
        <w:t xml:space="preserve"> through Auth0, including resetting passwords, viewing login history, and editing the user metadata which is important for our application. In general, metadata is additional associated data that we might want to attach. For our application, the metadata field is used</w:t>
      </w:r>
      <w:r w:rsidR="0026606A">
        <w:t xml:space="preserve"> to store the Stripe </w:t>
      </w:r>
      <w:proofErr w:type="spellStart"/>
      <w:r w:rsidR="0026606A">
        <w:t>customer_id</w:t>
      </w:r>
      <w:proofErr w:type="spellEnd"/>
      <w:r w:rsidR="0026606A">
        <w:t xml:space="preserve"> field which is needed to access user payment and billing information. More details on Stripe can be</w:t>
      </w:r>
      <w:r w:rsidR="00471860">
        <w:t xml:space="preserve"> found in the Stripe document. </w:t>
      </w:r>
    </w:p>
    <w:p w:rsidR="00966033" w:rsidRDefault="00966033" w:rsidP="003255B0"/>
    <w:p w:rsidR="00966033" w:rsidRDefault="00966033" w:rsidP="00A147CD">
      <w:pPr>
        <w:jc w:val="center"/>
      </w:pPr>
      <w:r>
        <w:rPr>
          <w:noProof/>
          <w:lang w:eastAsia="zh-CN"/>
        </w:rPr>
        <w:drawing>
          <wp:inline distT="0" distB="0" distL="0" distR="0" wp14:anchorId="53823CB7" wp14:editId="46601624">
            <wp:extent cx="4928307" cy="23622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587" t="16812" r="17819" b="27034"/>
                    <a:stretch/>
                  </pic:blipFill>
                  <pic:spPr bwMode="auto">
                    <a:xfrm>
                      <a:off x="0" y="0"/>
                      <a:ext cx="4936644" cy="2366196"/>
                    </a:xfrm>
                    <a:prstGeom prst="rect">
                      <a:avLst/>
                    </a:prstGeom>
                    <a:ln>
                      <a:noFill/>
                    </a:ln>
                    <a:extLst>
                      <a:ext uri="{53640926-AAD7-44D8-BBD7-CCE9431645EC}">
                        <a14:shadowObscured xmlns:a14="http://schemas.microsoft.com/office/drawing/2010/main"/>
                      </a:ext>
                    </a:extLst>
                  </pic:spPr>
                </pic:pic>
              </a:graphicData>
            </a:graphic>
          </wp:inline>
        </w:drawing>
      </w:r>
    </w:p>
    <w:p w:rsidR="00966033" w:rsidRDefault="00966033" w:rsidP="00A147CD">
      <w:pPr>
        <w:pStyle w:val="Caption"/>
        <w:jc w:val="center"/>
      </w:pPr>
      <w:r>
        <w:t xml:space="preserve">Figure </w:t>
      </w:r>
      <w:r w:rsidR="00064578">
        <w:fldChar w:fldCharType="begin"/>
      </w:r>
      <w:r w:rsidR="00064578">
        <w:instrText xml:space="preserve"> SEQ Figure \* ARABIC </w:instrText>
      </w:r>
      <w:r w:rsidR="00064578">
        <w:fldChar w:fldCharType="separate"/>
      </w:r>
      <w:r w:rsidR="00DE6D8C">
        <w:rPr>
          <w:noProof/>
        </w:rPr>
        <w:t>5</w:t>
      </w:r>
      <w:r w:rsidR="00064578">
        <w:rPr>
          <w:noProof/>
        </w:rPr>
        <w:fldChar w:fldCharType="end"/>
      </w:r>
      <w:r>
        <w:t>: User Dashboard</w:t>
      </w:r>
    </w:p>
    <w:p w:rsidR="00966033" w:rsidRPr="00966033" w:rsidRDefault="00966033" w:rsidP="003255B0"/>
    <w:p w:rsidR="00966033" w:rsidRDefault="00966033" w:rsidP="003255B0"/>
    <w:p w:rsidR="00966033" w:rsidRDefault="00966033" w:rsidP="00482802">
      <w:pPr>
        <w:jc w:val="center"/>
      </w:pPr>
      <w:r>
        <w:rPr>
          <w:noProof/>
          <w:lang w:eastAsia="zh-CN"/>
        </w:rPr>
        <w:lastRenderedPageBreak/>
        <w:drawing>
          <wp:inline distT="0" distB="0" distL="0" distR="0" wp14:anchorId="43DC7726" wp14:editId="7BD3BA21">
            <wp:extent cx="4600575" cy="2114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426" t="16272" r="12104" b="25460"/>
                    <a:stretch/>
                  </pic:blipFill>
                  <pic:spPr bwMode="auto">
                    <a:xfrm>
                      <a:off x="0" y="0"/>
                      <a:ext cx="4604601" cy="2116400"/>
                    </a:xfrm>
                    <a:prstGeom prst="rect">
                      <a:avLst/>
                    </a:prstGeom>
                    <a:ln>
                      <a:noFill/>
                    </a:ln>
                    <a:extLst>
                      <a:ext uri="{53640926-AAD7-44D8-BBD7-CCE9431645EC}">
                        <a14:shadowObscured xmlns:a14="http://schemas.microsoft.com/office/drawing/2010/main"/>
                      </a:ext>
                    </a:extLst>
                  </pic:spPr>
                </pic:pic>
              </a:graphicData>
            </a:graphic>
          </wp:inline>
        </w:drawing>
      </w:r>
    </w:p>
    <w:p w:rsidR="00966033" w:rsidRPr="00DC0780" w:rsidRDefault="00966033" w:rsidP="00482802">
      <w:pPr>
        <w:pStyle w:val="Caption"/>
        <w:jc w:val="center"/>
      </w:pPr>
      <w:r>
        <w:t xml:space="preserve">Figure </w:t>
      </w:r>
      <w:r w:rsidR="00064578">
        <w:fldChar w:fldCharType="begin"/>
      </w:r>
      <w:r w:rsidR="00064578">
        <w:instrText xml:space="preserve"> SEQ Figure \* ARABIC </w:instrText>
      </w:r>
      <w:r w:rsidR="00064578">
        <w:fldChar w:fldCharType="separate"/>
      </w:r>
      <w:r w:rsidR="00DE6D8C">
        <w:rPr>
          <w:noProof/>
        </w:rPr>
        <w:t>6</w:t>
      </w:r>
      <w:r w:rsidR="00064578">
        <w:rPr>
          <w:noProof/>
        </w:rPr>
        <w:fldChar w:fldCharType="end"/>
      </w:r>
      <w:r>
        <w:t>: User Metadata</w:t>
      </w:r>
    </w:p>
    <w:p w:rsidR="00701CB6" w:rsidRDefault="00701CB6" w:rsidP="003255B0"/>
    <w:p w:rsidR="00966033" w:rsidRDefault="00966033" w:rsidP="003255B0">
      <w:r>
        <w:t xml:space="preserve">When a user must reset their password, Auth0 manages the communication by sending an email to the user. There are default templates, but we can also tell Auth0 to use a custom email template that includes, for example, our logo and contact information. This is done in the </w:t>
      </w:r>
      <w:r>
        <w:rPr>
          <w:i/>
        </w:rPr>
        <w:t>Emails</w:t>
      </w:r>
      <w:r>
        <w:t xml:space="preserve"> &gt; </w:t>
      </w:r>
      <w:r>
        <w:rPr>
          <w:i/>
        </w:rPr>
        <w:t>Templates</w:t>
      </w:r>
      <w:r>
        <w:t xml:space="preserve"> section (</w:t>
      </w:r>
      <w:r w:rsidR="00640A09">
        <w:fldChar w:fldCharType="begin"/>
      </w:r>
      <w:r w:rsidR="00640A09">
        <w:instrText xml:space="preserve"> REF _Ref529354064 \h </w:instrText>
      </w:r>
      <w:r w:rsidR="00640A09">
        <w:fldChar w:fldCharType="separate"/>
      </w:r>
      <w:r w:rsidR="00640A09">
        <w:t xml:space="preserve">Figure </w:t>
      </w:r>
      <w:r w:rsidR="00640A09">
        <w:rPr>
          <w:noProof/>
        </w:rPr>
        <w:t>7</w:t>
      </w:r>
      <w:r w:rsidR="00640A09">
        <w:fldChar w:fldCharType="end"/>
      </w:r>
      <w:r>
        <w:t>).</w:t>
      </w:r>
    </w:p>
    <w:p w:rsidR="00966033" w:rsidRDefault="00966033" w:rsidP="003255B0"/>
    <w:p w:rsidR="00966033" w:rsidRDefault="00966033" w:rsidP="00482802">
      <w:pPr>
        <w:jc w:val="center"/>
      </w:pPr>
      <w:r>
        <w:rPr>
          <w:noProof/>
          <w:lang w:eastAsia="zh-CN"/>
        </w:rPr>
        <w:drawing>
          <wp:inline distT="0" distB="0" distL="0" distR="0" wp14:anchorId="6D48D8B0" wp14:editId="1EADC21D">
            <wp:extent cx="4572000" cy="2962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068" t="15224" r="11942" b="3149"/>
                    <a:stretch/>
                  </pic:blipFill>
                  <pic:spPr bwMode="auto">
                    <a:xfrm>
                      <a:off x="0" y="0"/>
                      <a:ext cx="4576000" cy="2964867"/>
                    </a:xfrm>
                    <a:prstGeom prst="rect">
                      <a:avLst/>
                    </a:prstGeom>
                    <a:ln>
                      <a:noFill/>
                    </a:ln>
                    <a:extLst>
                      <a:ext uri="{53640926-AAD7-44D8-BBD7-CCE9431645EC}">
                        <a14:shadowObscured xmlns:a14="http://schemas.microsoft.com/office/drawing/2010/main"/>
                      </a:ext>
                    </a:extLst>
                  </pic:spPr>
                </pic:pic>
              </a:graphicData>
            </a:graphic>
          </wp:inline>
        </w:drawing>
      </w:r>
    </w:p>
    <w:p w:rsidR="00966033" w:rsidRDefault="00966033" w:rsidP="00482802">
      <w:pPr>
        <w:pStyle w:val="Caption"/>
        <w:jc w:val="center"/>
      </w:pPr>
      <w:bookmarkStart w:id="1" w:name="_Ref529354064"/>
      <w:r>
        <w:t xml:space="preserve">Figure </w:t>
      </w:r>
      <w:r w:rsidR="00064578">
        <w:fldChar w:fldCharType="begin"/>
      </w:r>
      <w:r w:rsidR="00064578">
        <w:instrText xml:space="preserve"> SEQ Figure \* ARABIC </w:instrText>
      </w:r>
      <w:r w:rsidR="00064578">
        <w:fldChar w:fldCharType="separate"/>
      </w:r>
      <w:r w:rsidR="00DE6D8C">
        <w:rPr>
          <w:noProof/>
        </w:rPr>
        <w:t>7</w:t>
      </w:r>
      <w:r w:rsidR="00064578">
        <w:rPr>
          <w:noProof/>
        </w:rPr>
        <w:fldChar w:fldCharType="end"/>
      </w:r>
      <w:bookmarkEnd w:id="1"/>
      <w:r>
        <w:t>: Auth0 Email Templates</w:t>
      </w:r>
    </w:p>
    <w:p w:rsidR="00CB1281" w:rsidRDefault="00CB1281" w:rsidP="00CB1281"/>
    <w:p w:rsidR="00CB1281" w:rsidRDefault="00CB1281" w:rsidP="00CB1281">
      <w:pPr>
        <w:pStyle w:val="Heading2"/>
      </w:pPr>
      <w:r>
        <w:t>Change Email or/and Password</w:t>
      </w:r>
    </w:p>
    <w:p w:rsidR="00CB1281" w:rsidRDefault="00CB1281" w:rsidP="00CB1281"/>
    <w:p w:rsidR="00CB1281" w:rsidRPr="00CB1281" w:rsidRDefault="00CB1281" w:rsidP="00CB1281">
      <w:r>
        <w:t xml:space="preserve">A user’s email and password could be modified by clicking the </w:t>
      </w:r>
      <w:r w:rsidRPr="00CB1281">
        <w:t>ellipsis</w:t>
      </w:r>
      <w:r>
        <w:t xml:space="preserve"> next to the user.</w:t>
      </w:r>
    </w:p>
    <w:p w:rsidR="00701CB6" w:rsidRDefault="00364000" w:rsidP="008D7C0B">
      <w:pPr>
        <w:pStyle w:val="Heading1"/>
      </w:pPr>
      <w:r>
        <w:lastRenderedPageBreak/>
        <w:t>Auth0 Lock</w:t>
      </w:r>
    </w:p>
    <w:p w:rsidR="00364000" w:rsidRDefault="00364000" w:rsidP="008D7C0B">
      <w:pPr>
        <w:keepNext/>
        <w:keepLines/>
      </w:pPr>
    </w:p>
    <w:p w:rsidR="00364000" w:rsidRDefault="00364000" w:rsidP="008D7C0B">
      <w:pPr>
        <w:keepNext/>
        <w:keepLines/>
      </w:pPr>
      <w:r>
        <w:t>"Lock is an embeddable login form […] recommend</w:t>
      </w:r>
      <w:r w:rsidR="00AB425D">
        <w:t>ed for use in single page apps</w:t>
      </w:r>
      <w:r>
        <w:t>" (</w:t>
      </w:r>
      <w:hyperlink r:id="rId15" w:history="1">
        <w:r w:rsidRPr="003051BA">
          <w:rPr>
            <w:rStyle w:val="Hyperlink"/>
          </w:rPr>
          <w:t>https://auth0.com/docs/libraries/lock/v11</w:t>
        </w:r>
      </w:hyperlink>
      <w:r>
        <w:t>)</w:t>
      </w:r>
      <w:r w:rsidR="00AB425D">
        <w:t xml:space="preserve">. Due to using </w:t>
      </w:r>
      <w:proofErr w:type="spellStart"/>
      <w:r w:rsidR="00AB425D">
        <w:t>AngularJS</w:t>
      </w:r>
      <w:proofErr w:type="spellEnd"/>
      <w:r w:rsidR="00AB425D">
        <w:t xml:space="preserve">, the most efficient method of user login is through Auth0's Lock library which we import into the </w:t>
      </w:r>
      <w:proofErr w:type="spellStart"/>
      <w:r w:rsidR="00AB425D">
        <w:t>Javascript</w:t>
      </w:r>
      <w:proofErr w:type="spellEnd"/>
      <w:r w:rsidR="00AB425D">
        <w:t xml:space="preserve"> portion of our application. </w:t>
      </w:r>
      <w:r w:rsidR="00B8350A">
        <w:t xml:space="preserve">The code implementation is located in the repository at: </w:t>
      </w:r>
      <w:r w:rsidR="009D2732" w:rsidRPr="00B33495">
        <w:rPr>
          <w:sz w:val="18"/>
          <w:szCs w:val="18"/>
        </w:rPr>
        <w:t>svn://NIDA_web/branches/eggplant/app/</w:t>
      </w:r>
      <w:r w:rsidR="00B8350A" w:rsidRPr="00B33495">
        <w:rPr>
          <w:sz w:val="18"/>
          <w:szCs w:val="18"/>
        </w:rPr>
        <w:t>static/module_auth/authService.js</w:t>
      </w:r>
      <w:r w:rsidR="00B8350A">
        <w:t xml:space="preserve">. </w:t>
      </w:r>
    </w:p>
    <w:p w:rsidR="00482802" w:rsidRDefault="00482802" w:rsidP="003255B0">
      <w:r>
        <w:t>The sign in page looks like:</w:t>
      </w:r>
    </w:p>
    <w:p w:rsidR="00364000" w:rsidRDefault="00364000" w:rsidP="00482802">
      <w:pPr>
        <w:jc w:val="center"/>
      </w:pPr>
      <w:r>
        <w:rPr>
          <w:noProof/>
          <w:lang w:eastAsia="zh-CN"/>
        </w:rPr>
        <w:drawing>
          <wp:inline distT="0" distB="0" distL="0" distR="0" wp14:anchorId="26E84152" wp14:editId="371EA07C">
            <wp:extent cx="1985495"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546" t="29067" r="18727" b="1435"/>
                    <a:stretch/>
                  </pic:blipFill>
                  <pic:spPr bwMode="auto">
                    <a:xfrm>
                      <a:off x="0" y="0"/>
                      <a:ext cx="1985495" cy="3143250"/>
                    </a:xfrm>
                    <a:prstGeom prst="rect">
                      <a:avLst/>
                    </a:prstGeom>
                    <a:ln>
                      <a:noFill/>
                    </a:ln>
                    <a:extLst>
                      <a:ext uri="{53640926-AAD7-44D8-BBD7-CCE9431645EC}">
                        <a14:shadowObscured xmlns:a14="http://schemas.microsoft.com/office/drawing/2010/main"/>
                      </a:ext>
                    </a:extLst>
                  </pic:spPr>
                </pic:pic>
              </a:graphicData>
            </a:graphic>
          </wp:inline>
        </w:drawing>
      </w:r>
      <w:bookmarkStart w:id="2" w:name="_GoBack"/>
      <w:bookmarkEnd w:id="2"/>
    </w:p>
    <w:p w:rsidR="00364000" w:rsidRPr="00364000" w:rsidRDefault="00364000" w:rsidP="003255B0"/>
    <w:p w:rsidR="00701CB6" w:rsidRDefault="003B55DB" w:rsidP="003255B0">
      <w:pPr>
        <w:pStyle w:val="Heading1"/>
      </w:pPr>
      <w:bookmarkStart w:id="3" w:name="_Ref529367931"/>
      <w:r>
        <w:t>User signup through Python API</w:t>
      </w:r>
      <w:bookmarkEnd w:id="3"/>
    </w:p>
    <w:p w:rsidR="00FE2D21" w:rsidRDefault="00FE2D21" w:rsidP="003255B0"/>
    <w:p w:rsidR="0099222B" w:rsidRPr="0099222B" w:rsidRDefault="0099222B" w:rsidP="003255B0">
      <w:pPr>
        <w:pStyle w:val="Heading2"/>
      </w:pPr>
      <w:r>
        <w:t>Initialization</w:t>
      </w:r>
    </w:p>
    <w:p w:rsidR="0099222B" w:rsidRDefault="0099222B" w:rsidP="003255B0"/>
    <w:p w:rsidR="00E33991" w:rsidRDefault="00FE2D21" w:rsidP="003255B0">
      <w:r>
        <w:t xml:space="preserve">Upon payment, users also create a password for their Auth0 account, and the user registration and signup occurs through the Python backend </w:t>
      </w:r>
      <w:r w:rsidR="008420DC">
        <w:t xml:space="preserve">in the </w:t>
      </w:r>
      <w:proofErr w:type="spellStart"/>
      <w:r>
        <w:t>Authlib</w:t>
      </w:r>
      <w:proofErr w:type="spellEnd"/>
      <w:r>
        <w:t xml:space="preserve"> </w:t>
      </w:r>
      <w:r w:rsidRPr="00FE2D21">
        <w:rPr>
          <w:i/>
        </w:rPr>
        <w:t>pip</w:t>
      </w:r>
      <w:r>
        <w:t xml:space="preserve"> </w:t>
      </w:r>
      <w:r w:rsidRPr="00FE2D21">
        <w:t>package</w:t>
      </w:r>
      <w:r>
        <w:t>.</w:t>
      </w:r>
      <w:r w:rsidR="008420DC">
        <w:t xml:space="preserve"> </w:t>
      </w:r>
      <w:r w:rsidR="00E33991">
        <w:t xml:space="preserve">In the initial customization, we must specify which </w:t>
      </w:r>
      <w:proofErr w:type="spellStart"/>
      <w:r w:rsidR="00E33991">
        <w:t>OAuth</w:t>
      </w:r>
      <w:proofErr w:type="spellEnd"/>
      <w:r w:rsidR="00E33991">
        <w:t xml:space="preserve"> method we are using, including providing the client ID and secret key information discussed in previous sections. (At the time of writing, </w:t>
      </w:r>
      <w:r w:rsidR="00E33991">
        <w:fldChar w:fldCharType="begin"/>
      </w:r>
      <w:r w:rsidR="00E33991">
        <w:instrText xml:space="preserve"> REF _Ref529367297 \h </w:instrText>
      </w:r>
      <w:r w:rsidR="00E33991">
        <w:fldChar w:fldCharType="separate"/>
      </w:r>
      <w:r w:rsidR="00E33991">
        <w:t xml:space="preserve">Figure </w:t>
      </w:r>
      <w:r w:rsidR="00E33991">
        <w:rPr>
          <w:noProof/>
        </w:rPr>
        <w:t>8</w:t>
      </w:r>
      <w:r w:rsidR="00E33991">
        <w:fldChar w:fldCharType="end"/>
      </w:r>
      <w:r w:rsidR="00E33991">
        <w:t xml:space="preserve"> shows the correct information required.)</w:t>
      </w:r>
    </w:p>
    <w:p w:rsidR="00E33991" w:rsidRDefault="00E33991" w:rsidP="00482802">
      <w:pPr>
        <w:jc w:val="center"/>
      </w:pPr>
      <w:r>
        <w:rPr>
          <w:noProof/>
          <w:lang w:eastAsia="zh-CN"/>
        </w:rPr>
        <w:lastRenderedPageBreak/>
        <w:drawing>
          <wp:inline distT="0" distB="0" distL="0" distR="0" wp14:anchorId="6EA4F83C" wp14:editId="49D40883">
            <wp:extent cx="3438525" cy="2266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128" t="19550" r="51604" b="43820"/>
                    <a:stretch/>
                  </pic:blipFill>
                  <pic:spPr bwMode="auto">
                    <a:xfrm>
                      <a:off x="0" y="0"/>
                      <a:ext cx="3438746" cy="2267096"/>
                    </a:xfrm>
                    <a:prstGeom prst="rect">
                      <a:avLst/>
                    </a:prstGeom>
                    <a:ln>
                      <a:noFill/>
                    </a:ln>
                    <a:extLst>
                      <a:ext uri="{53640926-AAD7-44D8-BBD7-CCE9431645EC}">
                        <a14:shadowObscured xmlns:a14="http://schemas.microsoft.com/office/drawing/2010/main"/>
                      </a:ext>
                    </a:extLst>
                  </pic:spPr>
                </pic:pic>
              </a:graphicData>
            </a:graphic>
          </wp:inline>
        </w:drawing>
      </w:r>
    </w:p>
    <w:p w:rsidR="00E33991" w:rsidRDefault="00E33991" w:rsidP="00482802">
      <w:pPr>
        <w:pStyle w:val="Caption"/>
        <w:jc w:val="center"/>
      </w:pPr>
      <w:bookmarkStart w:id="4" w:name="_Ref529367297"/>
      <w:r>
        <w:t xml:space="preserve">Figure </w:t>
      </w:r>
      <w:r w:rsidR="00064578">
        <w:fldChar w:fldCharType="begin"/>
      </w:r>
      <w:r w:rsidR="00064578">
        <w:instrText xml:space="preserve"> SEQ Figure \* ARABIC </w:instrText>
      </w:r>
      <w:r w:rsidR="00064578">
        <w:fldChar w:fldCharType="separate"/>
      </w:r>
      <w:r w:rsidR="00DE6D8C">
        <w:rPr>
          <w:noProof/>
        </w:rPr>
        <w:t>8</w:t>
      </w:r>
      <w:r w:rsidR="00064578">
        <w:rPr>
          <w:noProof/>
        </w:rPr>
        <w:fldChar w:fldCharType="end"/>
      </w:r>
      <w:bookmarkEnd w:id="4"/>
      <w:r>
        <w:t xml:space="preserve">: </w:t>
      </w:r>
      <w:proofErr w:type="spellStart"/>
      <w:r>
        <w:t>OAuth</w:t>
      </w:r>
      <w:proofErr w:type="spellEnd"/>
      <w:r>
        <w:t xml:space="preserve"> Flask initialization</w:t>
      </w:r>
    </w:p>
    <w:p w:rsidR="003C7F3D" w:rsidRDefault="00E33991" w:rsidP="003255B0">
      <w:r>
        <w:t xml:space="preserve">After this information is set up, we can call the API and communicate directly with Auth0. </w:t>
      </w:r>
    </w:p>
    <w:p w:rsidR="00D00432" w:rsidRDefault="00D00432" w:rsidP="003255B0">
      <w:pPr>
        <w:pStyle w:val="Heading2"/>
      </w:pPr>
      <w:r>
        <w:t>Requests</w:t>
      </w:r>
      <w:r w:rsidR="00CB41F8">
        <w:t xml:space="preserve"> and Endpoints</w:t>
      </w:r>
    </w:p>
    <w:p w:rsidR="00D00432" w:rsidRDefault="00D00432" w:rsidP="003255B0"/>
    <w:p w:rsidR="00D00432" w:rsidRDefault="00D00432" w:rsidP="003255B0">
      <w:r>
        <w:t>The list below contains the types of requests that this application uses. Note that there are</w:t>
      </w:r>
      <w:r w:rsidR="00CB41F8">
        <w:t xml:space="preserve"> many</w:t>
      </w:r>
      <w:r>
        <w:t xml:space="preserve"> other potential requests not outlined here.</w:t>
      </w:r>
    </w:p>
    <w:p w:rsidR="00CB41F8" w:rsidRDefault="00CB41F8" w:rsidP="003255B0"/>
    <w:tbl>
      <w:tblPr>
        <w:tblStyle w:val="TableGrid"/>
        <w:tblW w:w="7518" w:type="dxa"/>
        <w:jc w:val="center"/>
        <w:tblLook w:val="04A0" w:firstRow="1" w:lastRow="0" w:firstColumn="1" w:lastColumn="0" w:noHBand="0" w:noVBand="1"/>
      </w:tblPr>
      <w:tblGrid>
        <w:gridCol w:w="3759"/>
        <w:gridCol w:w="3759"/>
      </w:tblGrid>
      <w:tr w:rsidR="00CB41F8" w:rsidTr="00CB41F8">
        <w:trPr>
          <w:trHeight w:val="346"/>
          <w:jc w:val="center"/>
        </w:trPr>
        <w:tc>
          <w:tcPr>
            <w:tcW w:w="3759" w:type="dxa"/>
          </w:tcPr>
          <w:p w:rsidR="00CB41F8" w:rsidRPr="00CB41F8" w:rsidRDefault="00CB41F8" w:rsidP="003255B0">
            <w:r w:rsidRPr="00CB41F8">
              <w:t>Request</w:t>
            </w:r>
          </w:p>
        </w:tc>
        <w:tc>
          <w:tcPr>
            <w:tcW w:w="3759" w:type="dxa"/>
          </w:tcPr>
          <w:p w:rsidR="00CB41F8" w:rsidRPr="00CB41F8" w:rsidRDefault="00CB41F8" w:rsidP="003255B0">
            <w:r w:rsidRPr="00CB41F8">
              <w:t>Used when…</w:t>
            </w:r>
          </w:p>
        </w:tc>
      </w:tr>
      <w:tr w:rsidR="00CB41F8" w:rsidTr="00CB41F8">
        <w:trPr>
          <w:trHeight w:val="734"/>
          <w:jc w:val="center"/>
        </w:trPr>
        <w:tc>
          <w:tcPr>
            <w:tcW w:w="3759" w:type="dxa"/>
          </w:tcPr>
          <w:p w:rsidR="00CB41F8" w:rsidRDefault="00CB41F8" w:rsidP="003255B0">
            <w:r>
              <w:t>Find user by email</w:t>
            </w:r>
          </w:p>
        </w:tc>
        <w:tc>
          <w:tcPr>
            <w:tcW w:w="3759" w:type="dxa"/>
          </w:tcPr>
          <w:p w:rsidR="00CB41F8" w:rsidRDefault="00CB41F8" w:rsidP="003255B0">
            <w:r>
              <w:t>Check if user registered with Auth0 before payment / free trial.</w:t>
            </w:r>
          </w:p>
        </w:tc>
      </w:tr>
      <w:tr w:rsidR="00CB41F8" w:rsidTr="00CB41F8">
        <w:trPr>
          <w:trHeight w:val="346"/>
          <w:jc w:val="center"/>
        </w:trPr>
        <w:tc>
          <w:tcPr>
            <w:tcW w:w="3759" w:type="dxa"/>
          </w:tcPr>
          <w:p w:rsidR="00CB41F8" w:rsidRDefault="00CB41F8" w:rsidP="003255B0">
            <w:r>
              <w:t>Create Auth0 user</w:t>
            </w:r>
          </w:p>
        </w:tc>
        <w:tc>
          <w:tcPr>
            <w:tcW w:w="3759" w:type="dxa"/>
          </w:tcPr>
          <w:p w:rsidR="00CB41F8" w:rsidRDefault="00CB41F8" w:rsidP="003255B0">
            <w:r>
              <w:t>After payment successful</w:t>
            </w:r>
          </w:p>
        </w:tc>
      </w:tr>
      <w:tr w:rsidR="00CB41F8" w:rsidTr="00CB41F8">
        <w:trPr>
          <w:trHeight w:val="734"/>
          <w:jc w:val="center"/>
        </w:trPr>
        <w:tc>
          <w:tcPr>
            <w:tcW w:w="3759" w:type="dxa"/>
          </w:tcPr>
          <w:p w:rsidR="00CB41F8" w:rsidRDefault="00CB41F8" w:rsidP="003255B0">
            <w:r>
              <w:t>Change Auth0 password</w:t>
            </w:r>
          </w:p>
        </w:tc>
        <w:tc>
          <w:tcPr>
            <w:tcW w:w="3759" w:type="dxa"/>
          </w:tcPr>
          <w:p w:rsidR="00CB41F8" w:rsidRDefault="00CB41F8" w:rsidP="003255B0">
            <w:r>
              <w:t>Change password directly instead of using "Forgot Password" with Auth0 email.</w:t>
            </w:r>
          </w:p>
        </w:tc>
      </w:tr>
    </w:tbl>
    <w:p w:rsidR="00CB41F8" w:rsidRDefault="00CB41F8" w:rsidP="003255B0"/>
    <w:p w:rsidR="003C7F3D" w:rsidRDefault="00CB41F8" w:rsidP="003255B0">
      <w:pPr>
        <w:pStyle w:val="Heading2"/>
      </w:pPr>
      <w:r>
        <w:t>Making a request</w:t>
      </w:r>
    </w:p>
    <w:p w:rsidR="003C7F3D" w:rsidRDefault="003C7F3D" w:rsidP="003255B0"/>
    <w:p w:rsidR="00FE6596" w:rsidRDefault="003C7F3D" w:rsidP="003255B0">
      <w:r>
        <w:t xml:space="preserve">For more detailed information, refer to </w:t>
      </w:r>
      <w:hyperlink r:id="rId18" w:history="1">
        <w:r w:rsidRPr="003051BA">
          <w:rPr>
            <w:rStyle w:val="Hyperlink"/>
          </w:rPr>
          <w:t>https://auth0.com/docs/api/management/v2</w:t>
        </w:r>
      </w:hyperlink>
      <w:r>
        <w:t xml:space="preserve">. </w:t>
      </w:r>
      <w:r w:rsidR="00837356">
        <w:t xml:space="preserve">The basic procedure is that to post a request to the API, we need the (1) endpoint / URL, (2) the proper headers, and (3) the data or parameters to pass with the URL. </w:t>
      </w:r>
    </w:p>
    <w:p w:rsidR="00556555" w:rsidRDefault="00556555" w:rsidP="003255B0">
      <w:pPr>
        <w:pStyle w:val="Heading3"/>
      </w:pPr>
      <w:r>
        <w:t>Obtain an access token</w:t>
      </w:r>
    </w:p>
    <w:p w:rsidR="00556555" w:rsidRDefault="00556555" w:rsidP="003255B0"/>
    <w:p w:rsidR="00556555" w:rsidRDefault="00556555" w:rsidP="003255B0">
      <w:r>
        <w:t xml:space="preserve">In order to use any of the endpoints, an access token is required to access the Auth0 API. Before any request is made, we will call the </w:t>
      </w:r>
      <w:proofErr w:type="spellStart"/>
      <w:r>
        <w:t>get_access_</w:t>
      </w:r>
      <w:proofErr w:type="gramStart"/>
      <w:r>
        <w:t>token</w:t>
      </w:r>
      <w:proofErr w:type="spellEnd"/>
      <w:r>
        <w:t>(</w:t>
      </w:r>
      <w:proofErr w:type="gramEnd"/>
      <w:r>
        <w:t xml:space="preserve">) function, shown in </w:t>
      </w:r>
      <w:r w:rsidR="00E75814">
        <w:fldChar w:fldCharType="begin"/>
      </w:r>
      <w:r w:rsidR="00E75814">
        <w:instrText xml:space="preserve"> REF _Ref529368562 \h </w:instrText>
      </w:r>
      <w:r w:rsidR="00E75814">
        <w:fldChar w:fldCharType="separate"/>
      </w:r>
      <w:r w:rsidR="00E75814">
        <w:t xml:space="preserve">Figure </w:t>
      </w:r>
      <w:r w:rsidR="00E75814">
        <w:rPr>
          <w:noProof/>
        </w:rPr>
        <w:t>9</w:t>
      </w:r>
      <w:r w:rsidR="00E75814">
        <w:fldChar w:fldCharType="end"/>
      </w:r>
      <w:r>
        <w:t>.</w:t>
      </w:r>
    </w:p>
    <w:p w:rsidR="00556555" w:rsidRDefault="00556555" w:rsidP="00397339">
      <w:pPr>
        <w:spacing w:before="120"/>
        <w:jc w:val="center"/>
      </w:pPr>
      <w:r>
        <w:rPr>
          <w:noProof/>
          <w:lang w:eastAsia="zh-CN"/>
        </w:rPr>
        <w:lastRenderedPageBreak/>
        <w:drawing>
          <wp:inline distT="0" distB="0" distL="0" distR="0" wp14:anchorId="4103FB9A" wp14:editId="50D80C26">
            <wp:extent cx="5412441"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731" t="13582" r="19551" b="44437"/>
                    <a:stretch/>
                  </pic:blipFill>
                  <pic:spPr bwMode="auto">
                    <a:xfrm>
                      <a:off x="0" y="0"/>
                      <a:ext cx="5412441" cy="2400300"/>
                    </a:xfrm>
                    <a:prstGeom prst="rect">
                      <a:avLst/>
                    </a:prstGeom>
                    <a:ln>
                      <a:noFill/>
                    </a:ln>
                    <a:extLst>
                      <a:ext uri="{53640926-AAD7-44D8-BBD7-CCE9431645EC}">
                        <a14:shadowObscured xmlns:a14="http://schemas.microsoft.com/office/drawing/2010/main"/>
                      </a:ext>
                    </a:extLst>
                  </pic:spPr>
                </pic:pic>
              </a:graphicData>
            </a:graphic>
          </wp:inline>
        </w:drawing>
      </w:r>
    </w:p>
    <w:p w:rsidR="00556555" w:rsidRDefault="00556555" w:rsidP="00397339">
      <w:pPr>
        <w:pStyle w:val="Caption"/>
        <w:jc w:val="center"/>
      </w:pPr>
      <w:bookmarkStart w:id="5" w:name="_Ref529368562"/>
      <w:r>
        <w:t xml:space="preserve">Figure </w:t>
      </w:r>
      <w:r w:rsidR="00064578">
        <w:fldChar w:fldCharType="begin"/>
      </w:r>
      <w:r w:rsidR="00064578">
        <w:instrText xml:space="preserve"> SEQ Figure \* ARABIC </w:instrText>
      </w:r>
      <w:r w:rsidR="00064578">
        <w:fldChar w:fldCharType="separate"/>
      </w:r>
      <w:r w:rsidR="00DE6D8C">
        <w:rPr>
          <w:noProof/>
        </w:rPr>
        <w:t>9</w:t>
      </w:r>
      <w:r w:rsidR="00064578">
        <w:rPr>
          <w:noProof/>
        </w:rPr>
        <w:fldChar w:fldCharType="end"/>
      </w:r>
      <w:bookmarkEnd w:id="5"/>
      <w:r>
        <w:t xml:space="preserve">: </w:t>
      </w:r>
      <w:proofErr w:type="spellStart"/>
      <w:r>
        <w:t>get_access_</w:t>
      </w:r>
      <w:proofErr w:type="gramStart"/>
      <w:r>
        <w:t>token</w:t>
      </w:r>
      <w:proofErr w:type="spellEnd"/>
      <w:r>
        <w:t>()</w:t>
      </w:r>
      <w:proofErr w:type="gramEnd"/>
    </w:p>
    <w:p w:rsidR="00556555" w:rsidRDefault="00556555" w:rsidP="003255B0"/>
    <w:p w:rsidR="00556555" w:rsidRDefault="009405B3" w:rsidP="00397339">
      <w:pPr>
        <w:pStyle w:val="Heading3"/>
      </w:pPr>
      <w:r>
        <w:t>Creating a user</w:t>
      </w:r>
    </w:p>
    <w:p w:rsidR="00397339" w:rsidRDefault="00397339" w:rsidP="00397339">
      <w:pPr>
        <w:keepNext/>
        <w:keepLines/>
      </w:pPr>
    </w:p>
    <w:p w:rsidR="009405B3" w:rsidRDefault="009405B3" w:rsidP="00397339">
      <w:pPr>
        <w:keepNext/>
        <w:keepLines/>
      </w:pPr>
      <w:r>
        <w:t>After the access token is obtained, we can make a request. In this particular section, we will outline the necessary requirements for making a request for user creation.</w:t>
      </w:r>
    </w:p>
    <w:p w:rsidR="009405B3" w:rsidRDefault="009405B3" w:rsidP="003255B0"/>
    <w:p w:rsidR="009405B3" w:rsidRDefault="009405B3" w:rsidP="003255B0">
      <w:r>
        <w:t xml:space="preserve">After passing the user name, email, Auth0 password, and any metadata (Stripe customer ID, for example), we can create a data object as shown in </w:t>
      </w:r>
      <w:r>
        <w:fldChar w:fldCharType="begin"/>
      </w:r>
      <w:r>
        <w:instrText xml:space="preserve"> REF _Ref529369687 \h </w:instrText>
      </w:r>
      <w:r>
        <w:fldChar w:fldCharType="separate"/>
      </w:r>
      <w:r>
        <w:t xml:space="preserve">Figure </w:t>
      </w:r>
      <w:r>
        <w:rPr>
          <w:noProof/>
        </w:rPr>
        <w:t>10</w:t>
      </w:r>
      <w:r>
        <w:fldChar w:fldCharType="end"/>
      </w:r>
      <w:r>
        <w:t xml:space="preserve">. </w:t>
      </w:r>
    </w:p>
    <w:p w:rsidR="009405B3" w:rsidRDefault="009405B3" w:rsidP="003255B0"/>
    <w:p w:rsidR="009405B3" w:rsidRDefault="009405B3" w:rsidP="00397339">
      <w:pPr>
        <w:jc w:val="center"/>
      </w:pPr>
      <w:r>
        <w:rPr>
          <w:noProof/>
          <w:lang w:eastAsia="zh-CN"/>
        </w:rPr>
        <w:drawing>
          <wp:inline distT="0" distB="0" distL="0" distR="0" wp14:anchorId="48AB530B" wp14:editId="6F9DA555">
            <wp:extent cx="4571063" cy="34004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571" t="13788" r="40865" b="35999"/>
                    <a:stretch/>
                  </pic:blipFill>
                  <pic:spPr bwMode="auto">
                    <a:xfrm>
                      <a:off x="0" y="0"/>
                      <a:ext cx="4571063" cy="3400425"/>
                    </a:xfrm>
                    <a:prstGeom prst="rect">
                      <a:avLst/>
                    </a:prstGeom>
                    <a:ln>
                      <a:noFill/>
                    </a:ln>
                    <a:extLst>
                      <a:ext uri="{53640926-AAD7-44D8-BBD7-CCE9431645EC}">
                        <a14:shadowObscured xmlns:a14="http://schemas.microsoft.com/office/drawing/2010/main"/>
                      </a:ext>
                    </a:extLst>
                  </pic:spPr>
                </pic:pic>
              </a:graphicData>
            </a:graphic>
          </wp:inline>
        </w:drawing>
      </w:r>
    </w:p>
    <w:p w:rsidR="009405B3" w:rsidRDefault="009405B3" w:rsidP="00397339">
      <w:pPr>
        <w:pStyle w:val="Caption"/>
        <w:jc w:val="center"/>
      </w:pPr>
      <w:bookmarkStart w:id="6" w:name="_Ref529369687"/>
      <w:r>
        <w:t xml:space="preserve">Figure </w:t>
      </w:r>
      <w:r w:rsidR="00064578">
        <w:fldChar w:fldCharType="begin"/>
      </w:r>
      <w:r w:rsidR="00064578">
        <w:instrText xml:space="preserve"> SEQ Figure \* ARABIC </w:instrText>
      </w:r>
      <w:r w:rsidR="00064578">
        <w:fldChar w:fldCharType="separate"/>
      </w:r>
      <w:r w:rsidR="00DE6D8C">
        <w:rPr>
          <w:noProof/>
        </w:rPr>
        <w:t>10</w:t>
      </w:r>
      <w:r w:rsidR="00064578">
        <w:rPr>
          <w:noProof/>
        </w:rPr>
        <w:fldChar w:fldCharType="end"/>
      </w:r>
      <w:bookmarkEnd w:id="6"/>
      <w:r>
        <w:t>: Data passed for Auth0 API user creation</w:t>
      </w:r>
    </w:p>
    <w:p w:rsidR="009405B3" w:rsidRDefault="009405B3" w:rsidP="003255B0"/>
    <w:p w:rsidR="009405B3" w:rsidRDefault="00DE6D8C" w:rsidP="003255B0">
      <w:r>
        <w:lastRenderedPageBreak/>
        <w:t xml:space="preserve">Next, we require the proper headers which include the access token obtained in the previous section. After dumping the data object into JSON format, we can post our request. </w:t>
      </w:r>
    </w:p>
    <w:p w:rsidR="00DE6D8C" w:rsidRDefault="00DE6D8C" w:rsidP="003255B0"/>
    <w:p w:rsidR="00DE6D8C" w:rsidRDefault="00DE6D8C" w:rsidP="00397339">
      <w:pPr>
        <w:jc w:val="center"/>
      </w:pPr>
      <w:r>
        <w:rPr>
          <w:noProof/>
          <w:lang w:eastAsia="zh-CN"/>
        </w:rPr>
        <w:drawing>
          <wp:inline distT="0" distB="0" distL="0" distR="0" wp14:anchorId="41581000" wp14:editId="6A6AAE42">
            <wp:extent cx="5476875" cy="16473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8013" t="34541" r="20513" b="37852"/>
                    <a:stretch/>
                  </pic:blipFill>
                  <pic:spPr bwMode="auto">
                    <a:xfrm>
                      <a:off x="0" y="0"/>
                      <a:ext cx="5477878" cy="1647700"/>
                    </a:xfrm>
                    <a:prstGeom prst="rect">
                      <a:avLst/>
                    </a:prstGeom>
                    <a:ln>
                      <a:noFill/>
                    </a:ln>
                    <a:extLst>
                      <a:ext uri="{53640926-AAD7-44D8-BBD7-CCE9431645EC}">
                        <a14:shadowObscured xmlns:a14="http://schemas.microsoft.com/office/drawing/2010/main"/>
                      </a:ext>
                    </a:extLst>
                  </pic:spPr>
                </pic:pic>
              </a:graphicData>
            </a:graphic>
          </wp:inline>
        </w:drawing>
      </w:r>
    </w:p>
    <w:p w:rsidR="00DE6D8C" w:rsidRDefault="00DE6D8C" w:rsidP="00397339">
      <w:pPr>
        <w:pStyle w:val="Caption"/>
        <w:jc w:val="center"/>
      </w:pPr>
      <w:r>
        <w:t xml:space="preserve">Figure </w:t>
      </w:r>
      <w:r w:rsidR="00064578">
        <w:fldChar w:fldCharType="begin"/>
      </w:r>
      <w:r w:rsidR="00064578">
        <w:instrText xml:space="preserve"> SEQ Figure \* ARABIC </w:instrText>
      </w:r>
      <w:r w:rsidR="00064578">
        <w:fldChar w:fldCharType="separate"/>
      </w:r>
      <w:r>
        <w:rPr>
          <w:noProof/>
        </w:rPr>
        <w:t>11</w:t>
      </w:r>
      <w:r w:rsidR="00064578">
        <w:rPr>
          <w:noProof/>
        </w:rPr>
        <w:fldChar w:fldCharType="end"/>
      </w:r>
      <w:r>
        <w:t>: Posting request for Auth0 user creation</w:t>
      </w:r>
    </w:p>
    <w:p w:rsidR="00DE6D8C" w:rsidRDefault="00DE6D8C" w:rsidP="003255B0"/>
    <w:p w:rsidR="00DE6D8C" w:rsidRDefault="00652F00" w:rsidP="003255B0">
      <w:pPr>
        <w:pStyle w:val="Heading1"/>
      </w:pPr>
      <w:r>
        <w:t>Conclusion</w:t>
      </w:r>
    </w:p>
    <w:p w:rsidR="00B665D6" w:rsidRDefault="00B665D6" w:rsidP="003255B0"/>
    <w:p w:rsidR="00B665D6" w:rsidRPr="00B665D6" w:rsidRDefault="00B665D6" w:rsidP="003255B0">
      <w:r>
        <w:t xml:space="preserve">In conclusion, we need two levels or methods of access to third-party Auth0 authentication: (1) Auth0 Lock, a </w:t>
      </w:r>
      <w:proofErr w:type="spellStart"/>
      <w:r>
        <w:t>Javascript</w:t>
      </w:r>
      <w:proofErr w:type="spellEnd"/>
      <w:r>
        <w:t xml:space="preserve"> plugin which works with </w:t>
      </w:r>
      <w:proofErr w:type="spellStart"/>
      <w:r>
        <w:t>AngularJS</w:t>
      </w:r>
      <w:proofErr w:type="spellEnd"/>
      <w:r>
        <w:t xml:space="preserve">, and (2) the </w:t>
      </w:r>
      <w:proofErr w:type="spellStart"/>
      <w:r>
        <w:t>Authlib</w:t>
      </w:r>
      <w:proofErr w:type="spellEnd"/>
      <w:r>
        <w:t xml:space="preserve"> package to access the Auth0 API. We also briefly discussed how to navigate the Auth0 online dashboard for user management. </w:t>
      </w:r>
    </w:p>
    <w:sectPr w:rsidR="00B665D6" w:rsidRPr="00B665D6" w:rsidSect="008631C9">
      <w:headerReference w:type="default" r:id="rId22"/>
      <w:footerReference w:type="default" r:id="rId23"/>
      <w:pgSz w:w="12240" w:h="15840"/>
      <w:pgMar w:top="1440" w:right="1440" w:bottom="1440" w:left="1440" w:header="720" w:footer="25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578" w:rsidRDefault="00064578" w:rsidP="003255B0">
      <w:r>
        <w:separator/>
      </w:r>
    </w:p>
  </w:endnote>
  <w:endnote w:type="continuationSeparator" w:id="0">
    <w:p w:rsidR="00064578" w:rsidRDefault="00064578" w:rsidP="00325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42A" w:rsidRDefault="00DB642A" w:rsidP="003255B0">
    <w:pPr>
      <w:pStyle w:val="Footer"/>
    </w:pPr>
    <w:r w:rsidRPr="00870BD4">
      <w:rPr>
        <w:noProof/>
        <w:lang w:eastAsia="zh-CN"/>
      </w:rPr>
      <w:drawing>
        <wp:anchor distT="0" distB="0" distL="114300" distR="114300" simplePos="0" relativeHeight="251659264" behindDoc="0" locked="0" layoutInCell="1" allowOverlap="1" wp14:anchorId="6D0C1432" wp14:editId="036FA406">
          <wp:simplePos x="0" y="0"/>
          <wp:positionH relativeFrom="column">
            <wp:posOffset>-44450</wp:posOffset>
          </wp:positionH>
          <wp:positionV relativeFrom="paragraph">
            <wp:posOffset>38735</wp:posOffset>
          </wp:positionV>
          <wp:extent cx="567055" cy="383540"/>
          <wp:effectExtent l="0" t="0" r="4445"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 cstate="print">
                    <a:extLst>
                      <a:ext uri="{28A0092B-C50C-407E-A947-70E740481C1C}">
                        <a14:useLocalDpi xmlns:a14="http://schemas.microsoft.com/office/drawing/2010/main" val="0"/>
                      </a:ext>
                    </a:extLst>
                  </a:blip>
                  <a:srcRect l="3438" t="3999" r="57916" b="54167"/>
                  <a:stretch/>
                </pic:blipFill>
                <pic:spPr>
                  <a:xfrm>
                    <a:off x="0" y="0"/>
                    <a:ext cx="567055" cy="383540"/>
                  </a:xfrm>
                  <a:prstGeom prst="rect">
                    <a:avLst/>
                  </a:prstGeom>
                </pic:spPr>
              </pic:pic>
            </a:graphicData>
          </a:graphic>
          <wp14:sizeRelH relativeFrom="page">
            <wp14:pctWidth>0</wp14:pctWidth>
          </wp14:sizeRelH>
          <wp14:sizeRelV relativeFrom="page">
            <wp14:pctHeight>0</wp14:pctHeight>
          </wp14:sizeRelV>
        </wp:anchor>
      </w:drawing>
    </w:r>
    <w:r w:rsidR="008631C9">
      <w:t xml:space="preserve">               </w:t>
    </w:r>
    <w:r w:rsidR="008631C9">
      <w:br/>
      <w:t xml:space="preserve">             </w:t>
    </w:r>
    <w:r w:rsidRPr="00825129">
      <w:t xml:space="preserve"> Tempest Technologies Proprietary</w:t>
    </w:r>
    <w:r w:rsidRPr="00866933">
      <w:t xml:space="preserve"> </w:t>
    </w:r>
  </w:p>
  <w:p w:rsidR="00DB642A" w:rsidRDefault="00DB642A" w:rsidP="003255B0">
    <w:pPr>
      <w:pStyle w:val="Footer"/>
    </w:pPr>
  </w:p>
  <w:p w:rsidR="00DB642A" w:rsidRDefault="00DB642A" w:rsidP="003255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578" w:rsidRDefault="00064578" w:rsidP="003255B0">
      <w:r>
        <w:separator/>
      </w:r>
    </w:p>
  </w:footnote>
  <w:footnote w:type="continuationSeparator" w:id="0">
    <w:p w:rsidR="00064578" w:rsidRDefault="00064578" w:rsidP="003255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2015603"/>
      <w:docPartObj>
        <w:docPartGallery w:val="Page Numbers (Top of Page)"/>
        <w:docPartUnique/>
      </w:docPartObj>
    </w:sdtPr>
    <w:sdtEndPr>
      <w:rPr>
        <w:noProof/>
      </w:rPr>
    </w:sdtEndPr>
    <w:sdtContent>
      <w:p w:rsidR="00DB642A" w:rsidRPr="00E26214" w:rsidRDefault="008631C9" w:rsidP="003255B0">
        <w:pPr>
          <w:pStyle w:val="Header"/>
        </w:pPr>
        <w:r>
          <w:t>Auth0.docx</w:t>
        </w:r>
        <w:r>
          <w:tab/>
        </w:r>
        <w:r>
          <w:tab/>
        </w:r>
        <w:r w:rsidR="00DB642A" w:rsidRPr="00E26214">
          <w:t xml:space="preserve">Page </w:t>
        </w:r>
        <w:r w:rsidR="00DB642A" w:rsidRPr="00E26214">
          <w:fldChar w:fldCharType="begin"/>
        </w:r>
        <w:r w:rsidR="00DB642A" w:rsidRPr="00E26214">
          <w:instrText xml:space="preserve"> PAGE   \* MERGEFORMAT </w:instrText>
        </w:r>
        <w:r w:rsidR="00DB642A" w:rsidRPr="00E26214">
          <w:fldChar w:fldCharType="separate"/>
        </w:r>
        <w:r w:rsidR="008D7C0B">
          <w:rPr>
            <w:noProof/>
          </w:rPr>
          <w:t>5</w:t>
        </w:r>
        <w:r w:rsidR="00DB642A" w:rsidRPr="00E26214">
          <w:rPr>
            <w:noProof/>
          </w:rPr>
          <w:fldChar w:fldCharType="end"/>
        </w:r>
      </w:p>
    </w:sdtContent>
  </w:sdt>
  <w:p w:rsidR="00DB642A" w:rsidRDefault="00DB642A" w:rsidP="003255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5F4"/>
    <w:rsid w:val="0000404C"/>
    <w:rsid w:val="000262E4"/>
    <w:rsid w:val="00064578"/>
    <w:rsid w:val="000F655A"/>
    <w:rsid w:val="001B05B6"/>
    <w:rsid w:val="002235F4"/>
    <w:rsid w:val="0026606A"/>
    <w:rsid w:val="00292358"/>
    <w:rsid w:val="002E6353"/>
    <w:rsid w:val="003255B0"/>
    <w:rsid w:val="00364000"/>
    <w:rsid w:val="00373A34"/>
    <w:rsid w:val="00397339"/>
    <w:rsid w:val="003B55DB"/>
    <w:rsid w:val="003C5601"/>
    <w:rsid w:val="003C7F3D"/>
    <w:rsid w:val="00402DD5"/>
    <w:rsid w:val="00436609"/>
    <w:rsid w:val="00471860"/>
    <w:rsid w:val="00482802"/>
    <w:rsid w:val="004F002D"/>
    <w:rsid w:val="00500676"/>
    <w:rsid w:val="00556555"/>
    <w:rsid w:val="005E02D9"/>
    <w:rsid w:val="00640A09"/>
    <w:rsid w:val="00652F00"/>
    <w:rsid w:val="00691403"/>
    <w:rsid w:val="006F5DDE"/>
    <w:rsid w:val="00701CB6"/>
    <w:rsid w:val="0083293C"/>
    <w:rsid w:val="00837356"/>
    <w:rsid w:val="008420DC"/>
    <w:rsid w:val="008631C9"/>
    <w:rsid w:val="008D7C0B"/>
    <w:rsid w:val="00935B26"/>
    <w:rsid w:val="009405B3"/>
    <w:rsid w:val="00966033"/>
    <w:rsid w:val="009862ED"/>
    <w:rsid w:val="0099222B"/>
    <w:rsid w:val="009C067B"/>
    <w:rsid w:val="009D2732"/>
    <w:rsid w:val="00A147CD"/>
    <w:rsid w:val="00A415F7"/>
    <w:rsid w:val="00A705ED"/>
    <w:rsid w:val="00A71298"/>
    <w:rsid w:val="00AB425D"/>
    <w:rsid w:val="00B063CF"/>
    <w:rsid w:val="00B1204A"/>
    <w:rsid w:val="00B33495"/>
    <w:rsid w:val="00B50166"/>
    <w:rsid w:val="00B6106E"/>
    <w:rsid w:val="00B665D6"/>
    <w:rsid w:val="00B755C0"/>
    <w:rsid w:val="00B8350A"/>
    <w:rsid w:val="00CB1281"/>
    <w:rsid w:val="00CB41F8"/>
    <w:rsid w:val="00D00432"/>
    <w:rsid w:val="00DB642A"/>
    <w:rsid w:val="00DC0780"/>
    <w:rsid w:val="00DE6D8C"/>
    <w:rsid w:val="00E33991"/>
    <w:rsid w:val="00E424FC"/>
    <w:rsid w:val="00E75814"/>
    <w:rsid w:val="00E9548C"/>
    <w:rsid w:val="00EB03B5"/>
    <w:rsid w:val="00F43410"/>
    <w:rsid w:val="00FE2D21"/>
    <w:rsid w:val="00FE6596"/>
    <w:rsid w:val="00FF33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5B0"/>
    <w:pPr>
      <w:spacing w:after="0"/>
    </w:pPr>
    <w:rPr>
      <w:rFonts w:ascii="Arial" w:hAnsi="Arial" w:cs="Arial"/>
    </w:rPr>
  </w:style>
  <w:style w:type="paragraph" w:styleId="Heading1">
    <w:name w:val="heading 1"/>
    <w:basedOn w:val="Normal"/>
    <w:next w:val="Normal"/>
    <w:link w:val="Heading1Char"/>
    <w:uiPriority w:val="9"/>
    <w:qFormat/>
    <w:rsid w:val="00701CB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1CB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73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35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5F4"/>
    <w:rPr>
      <w:rFonts w:ascii="Tahoma" w:hAnsi="Tahoma" w:cs="Tahoma"/>
      <w:sz w:val="16"/>
      <w:szCs w:val="16"/>
    </w:rPr>
  </w:style>
  <w:style w:type="paragraph" w:styleId="Header">
    <w:name w:val="header"/>
    <w:basedOn w:val="Normal"/>
    <w:link w:val="HeaderChar"/>
    <w:uiPriority w:val="99"/>
    <w:unhideWhenUsed/>
    <w:rsid w:val="00DB642A"/>
    <w:pPr>
      <w:tabs>
        <w:tab w:val="center" w:pos="4680"/>
        <w:tab w:val="right" w:pos="9360"/>
      </w:tabs>
      <w:spacing w:line="240" w:lineRule="auto"/>
    </w:pPr>
  </w:style>
  <w:style w:type="character" w:customStyle="1" w:styleId="HeaderChar">
    <w:name w:val="Header Char"/>
    <w:basedOn w:val="DefaultParagraphFont"/>
    <w:link w:val="Header"/>
    <w:uiPriority w:val="99"/>
    <w:rsid w:val="00DB642A"/>
  </w:style>
  <w:style w:type="paragraph" w:styleId="Footer">
    <w:name w:val="footer"/>
    <w:basedOn w:val="Normal"/>
    <w:link w:val="FooterChar"/>
    <w:uiPriority w:val="99"/>
    <w:unhideWhenUsed/>
    <w:rsid w:val="00DB642A"/>
    <w:pPr>
      <w:tabs>
        <w:tab w:val="center" w:pos="4680"/>
        <w:tab w:val="right" w:pos="9360"/>
      </w:tabs>
      <w:spacing w:line="240" w:lineRule="auto"/>
    </w:pPr>
  </w:style>
  <w:style w:type="character" w:customStyle="1" w:styleId="FooterChar">
    <w:name w:val="Footer Char"/>
    <w:basedOn w:val="DefaultParagraphFont"/>
    <w:link w:val="Footer"/>
    <w:uiPriority w:val="99"/>
    <w:rsid w:val="00DB642A"/>
  </w:style>
  <w:style w:type="character" w:customStyle="1" w:styleId="Heading2Char">
    <w:name w:val="Heading 2 Char"/>
    <w:basedOn w:val="DefaultParagraphFont"/>
    <w:link w:val="Heading2"/>
    <w:uiPriority w:val="9"/>
    <w:rsid w:val="00701CB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01C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1CB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01CB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705ED"/>
    <w:rPr>
      <w:color w:val="0000FF" w:themeColor="hyperlink"/>
      <w:u w:val="single"/>
    </w:rPr>
  </w:style>
  <w:style w:type="paragraph" w:styleId="Caption">
    <w:name w:val="caption"/>
    <w:basedOn w:val="Normal"/>
    <w:next w:val="Normal"/>
    <w:uiPriority w:val="35"/>
    <w:unhideWhenUsed/>
    <w:qFormat/>
    <w:rsid w:val="0096603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3735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5B0"/>
    <w:pPr>
      <w:spacing w:after="0"/>
    </w:pPr>
    <w:rPr>
      <w:rFonts w:ascii="Arial" w:hAnsi="Arial" w:cs="Arial"/>
    </w:rPr>
  </w:style>
  <w:style w:type="paragraph" w:styleId="Heading1">
    <w:name w:val="heading 1"/>
    <w:basedOn w:val="Normal"/>
    <w:next w:val="Normal"/>
    <w:link w:val="Heading1Char"/>
    <w:uiPriority w:val="9"/>
    <w:qFormat/>
    <w:rsid w:val="00701CB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1CB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73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2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35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5F4"/>
    <w:rPr>
      <w:rFonts w:ascii="Tahoma" w:hAnsi="Tahoma" w:cs="Tahoma"/>
      <w:sz w:val="16"/>
      <w:szCs w:val="16"/>
    </w:rPr>
  </w:style>
  <w:style w:type="paragraph" w:styleId="Header">
    <w:name w:val="header"/>
    <w:basedOn w:val="Normal"/>
    <w:link w:val="HeaderChar"/>
    <w:uiPriority w:val="99"/>
    <w:unhideWhenUsed/>
    <w:rsid w:val="00DB642A"/>
    <w:pPr>
      <w:tabs>
        <w:tab w:val="center" w:pos="4680"/>
        <w:tab w:val="right" w:pos="9360"/>
      </w:tabs>
      <w:spacing w:line="240" w:lineRule="auto"/>
    </w:pPr>
  </w:style>
  <w:style w:type="character" w:customStyle="1" w:styleId="HeaderChar">
    <w:name w:val="Header Char"/>
    <w:basedOn w:val="DefaultParagraphFont"/>
    <w:link w:val="Header"/>
    <w:uiPriority w:val="99"/>
    <w:rsid w:val="00DB642A"/>
  </w:style>
  <w:style w:type="paragraph" w:styleId="Footer">
    <w:name w:val="footer"/>
    <w:basedOn w:val="Normal"/>
    <w:link w:val="FooterChar"/>
    <w:uiPriority w:val="99"/>
    <w:unhideWhenUsed/>
    <w:rsid w:val="00DB642A"/>
    <w:pPr>
      <w:tabs>
        <w:tab w:val="center" w:pos="4680"/>
        <w:tab w:val="right" w:pos="9360"/>
      </w:tabs>
      <w:spacing w:line="240" w:lineRule="auto"/>
    </w:pPr>
  </w:style>
  <w:style w:type="character" w:customStyle="1" w:styleId="FooterChar">
    <w:name w:val="Footer Char"/>
    <w:basedOn w:val="DefaultParagraphFont"/>
    <w:link w:val="Footer"/>
    <w:uiPriority w:val="99"/>
    <w:rsid w:val="00DB642A"/>
  </w:style>
  <w:style w:type="character" w:customStyle="1" w:styleId="Heading2Char">
    <w:name w:val="Heading 2 Char"/>
    <w:basedOn w:val="DefaultParagraphFont"/>
    <w:link w:val="Heading2"/>
    <w:uiPriority w:val="9"/>
    <w:rsid w:val="00701CB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01C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1CB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01CB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A705ED"/>
    <w:rPr>
      <w:color w:val="0000FF" w:themeColor="hyperlink"/>
      <w:u w:val="single"/>
    </w:rPr>
  </w:style>
  <w:style w:type="paragraph" w:styleId="Caption">
    <w:name w:val="caption"/>
    <w:basedOn w:val="Normal"/>
    <w:next w:val="Normal"/>
    <w:uiPriority w:val="35"/>
    <w:unhideWhenUsed/>
    <w:qFormat/>
    <w:rsid w:val="0096603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3735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uth0.com/docs/api/management/v2"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webmaster@tempest-tech.com"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uth0.com/docs/libraries/lock/v11"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2198</TotalTime>
  <Pages>8</Pages>
  <Words>942</Words>
  <Characters>5373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Angelis</dc:creator>
  <cp:lastModifiedBy>Yun Wang</cp:lastModifiedBy>
  <cp:revision>51</cp:revision>
  <dcterms:created xsi:type="dcterms:W3CDTF">2013-01-07T19:47:00Z</dcterms:created>
  <dcterms:modified xsi:type="dcterms:W3CDTF">2022-05-31T17:50:00Z</dcterms:modified>
</cp:coreProperties>
</file>