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667F0" w14:textId="13D49F4A" w:rsidR="009A326C" w:rsidRDefault="00000000" w:rsidP="00236355">
      <w:pPr>
        <w:jc w:val="center"/>
        <w:rPr>
          <w:b/>
          <w:bCs/>
          <w:sz w:val="28"/>
          <w:szCs w:val="28"/>
        </w:rPr>
      </w:pPr>
      <w:r w:rsidRPr="00820356">
        <w:rPr>
          <w:b/>
          <w:bCs/>
          <w:sz w:val="28"/>
          <w:szCs w:val="28"/>
        </w:rPr>
        <w:t>Programming Paradigms and Solution Design for PAGH</w:t>
      </w:r>
    </w:p>
    <w:p w14:paraId="2A6A4D6D" w14:textId="77777777" w:rsidR="00236355" w:rsidRPr="00236355" w:rsidRDefault="00236355" w:rsidP="00236355">
      <w:pPr>
        <w:jc w:val="center"/>
        <w:rPr>
          <w:b/>
          <w:bCs/>
          <w:sz w:val="28"/>
          <w:szCs w:val="28"/>
        </w:rPr>
      </w:pPr>
    </w:p>
    <w:p w14:paraId="56673189" w14:textId="004A3087" w:rsidR="00762EFF" w:rsidRPr="00820356" w:rsidRDefault="00820356" w:rsidP="00A552C8">
      <w:pPr>
        <w:rPr>
          <w:b/>
          <w:bCs/>
          <w:sz w:val="24"/>
          <w:szCs w:val="24"/>
        </w:rPr>
      </w:pPr>
      <w:r>
        <w:rPr>
          <w:b/>
          <w:bCs/>
          <w:sz w:val="24"/>
          <w:szCs w:val="24"/>
        </w:rPr>
        <w:t xml:space="preserve">1. </w:t>
      </w:r>
      <w:r w:rsidRPr="00820356">
        <w:rPr>
          <w:b/>
          <w:bCs/>
          <w:sz w:val="24"/>
          <w:szCs w:val="24"/>
        </w:rPr>
        <w:t>Introduction</w:t>
      </w:r>
    </w:p>
    <w:p w14:paraId="483DB643" w14:textId="02861511" w:rsidR="007010D3" w:rsidRPr="00820356" w:rsidRDefault="00820356" w:rsidP="003E7600">
      <w:pPr>
        <w:ind w:firstLine="360"/>
        <w:jc w:val="both"/>
        <w:rPr>
          <w:sz w:val="24"/>
          <w:szCs w:val="24"/>
        </w:rPr>
      </w:pPr>
      <w:r w:rsidRPr="00820356">
        <w:rPr>
          <w:sz w:val="24"/>
          <w:szCs w:val="24"/>
        </w:rPr>
        <w:t>The Patient Admission and General Handling (PAGH) system is designed to automate the handling of CSV data files that are received at a remote FTP. The solution is aimed at an effective downloading, validation, and storage of data and also leaving logs of invalid files. This report describes the programming paradigms, design choices, algorithm-data structure combination, and software development strategy that was implemented.</w:t>
      </w:r>
    </w:p>
    <w:p w14:paraId="76D9CC8A" w14:textId="7CF52C04" w:rsidR="00820356" w:rsidRPr="00820356" w:rsidRDefault="00820356" w:rsidP="003E7600">
      <w:pPr>
        <w:jc w:val="both"/>
        <w:rPr>
          <w:b/>
          <w:bCs/>
          <w:sz w:val="24"/>
          <w:szCs w:val="24"/>
        </w:rPr>
      </w:pPr>
      <w:r>
        <w:rPr>
          <w:b/>
          <w:bCs/>
          <w:sz w:val="24"/>
          <w:szCs w:val="24"/>
        </w:rPr>
        <w:t xml:space="preserve">2. </w:t>
      </w:r>
      <w:r w:rsidRPr="00820356">
        <w:rPr>
          <w:b/>
          <w:bCs/>
          <w:sz w:val="24"/>
          <w:szCs w:val="24"/>
        </w:rPr>
        <w:t>Common Programming Paradigms</w:t>
      </w:r>
    </w:p>
    <w:p w14:paraId="6900691F" w14:textId="443BCF95" w:rsidR="00762EFF" w:rsidRPr="00820356" w:rsidRDefault="00B83D77" w:rsidP="003E7600">
      <w:pPr>
        <w:ind w:firstLine="720"/>
        <w:jc w:val="both"/>
        <w:rPr>
          <w:sz w:val="24"/>
          <w:szCs w:val="24"/>
        </w:rPr>
      </w:pPr>
      <w:r w:rsidRPr="00B83D77">
        <w:rPr>
          <w:sz w:val="24"/>
          <w:szCs w:val="24"/>
        </w:rPr>
        <w:t>Programming paradigms are different ways to think about and solve problems that come up while developing software.</w:t>
      </w:r>
      <w:r w:rsidRPr="00B83D77">
        <w:rPr>
          <w:rFonts w:ascii="Arial" w:hAnsi="Arial" w:cs="Arial"/>
          <w:color w:val="111111"/>
          <w:sz w:val="27"/>
          <w:szCs w:val="27"/>
          <w:shd w:val="clear" w:color="auto" w:fill="D4EDDA"/>
        </w:rPr>
        <w:t xml:space="preserve"> </w:t>
      </w:r>
      <w:r w:rsidRPr="00B83D77">
        <w:rPr>
          <w:sz w:val="24"/>
          <w:szCs w:val="24"/>
        </w:rPr>
        <w:t xml:space="preserve">The paradigms give their structure and method of </w:t>
      </w:r>
      <w:r w:rsidRPr="00B83D77">
        <w:rPr>
          <w:sz w:val="24"/>
          <w:szCs w:val="24"/>
        </w:rPr>
        <w:t>organizing</w:t>
      </w:r>
      <w:r w:rsidRPr="00B83D77">
        <w:rPr>
          <w:sz w:val="24"/>
          <w:szCs w:val="24"/>
        </w:rPr>
        <w:t xml:space="preserve"> logic that affects the writing, maintenance and execution of code. It is significant to understand these paradigms since various problems find various programming styles to be beneficial. When </w:t>
      </w:r>
      <w:r w:rsidRPr="00B83D77">
        <w:rPr>
          <w:sz w:val="24"/>
          <w:szCs w:val="24"/>
        </w:rPr>
        <w:t>analyzing</w:t>
      </w:r>
      <w:r w:rsidRPr="00B83D77">
        <w:rPr>
          <w:sz w:val="24"/>
          <w:szCs w:val="24"/>
        </w:rPr>
        <w:t xml:space="preserve"> the key paradigms in this project, it is possible to point out the most appropriate methods to use in the process of the tasks that require validation of CSV data, processing of files on an FTP server, and structuring the overall system. The subsequent subsections describe the principal paradigms, which are the Imperative, Object-Oriented, and Functional programming, and how they can be used to contribute to the development and construction of efficient software programs.</w:t>
      </w:r>
    </w:p>
    <w:p w14:paraId="4FCDC42B" w14:textId="5C74BFED" w:rsidR="00762EFF" w:rsidRPr="00820356" w:rsidRDefault="00820356" w:rsidP="00A552C8">
      <w:pPr>
        <w:rPr>
          <w:b/>
          <w:bCs/>
          <w:sz w:val="24"/>
          <w:szCs w:val="24"/>
        </w:rPr>
      </w:pPr>
      <w:r>
        <w:rPr>
          <w:b/>
          <w:bCs/>
          <w:sz w:val="24"/>
          <w:szCs w:val="24"/>
        </w:rPr>
        <w:t xml:space="preserve">2.1 </w:t>
      </w:r>
      <w:r w:rsidRPr="00820356">
        <w:rPr>
          <w:b/>
          <w:bCs/>
          <w:sz w:val="24"/>
          <w:szCs w:val="24"/>
        </w:rPr>
        <w:t>Imperative Programming</w:t>
      </w:r>
    </w:p>
    <w:p w14:paraId="1F90A07E" w14:textId="575E9883" w:rsidR="00762EFF" w:rsidRDefault="007010D3" w:rsidP="003E7600">
      <w:pPr>
        <w:ind w:firstLine="720"/>
        <w:jc w:val="both"/>
        <w:rPr>
          <w:sz w:val="24"/>
          <w:szCs w:val="24"/>
        </w:rPr>
      </w:pPr>
      <w:r w:rsidRPr="007010D3">
        <w:rPr>
          <w:sz w:val="24"/>
          <w:szCs w:val="24"/>
        </w:rPr>
        <w:t>In imperative programming, the programmer writes the program by telling the computer what he or she wants it to do. The emphasis is made on the functioning of the program with the help of the statements which modify the state, loops which are repeated and the conditions which decide. This style is applicable to problems that should be addressed in a rigid order, e.g. files downloading, data validation, or a workflow management, e.g. a start-end workflow</w:t>
      </w:r>
      <w:r w:rsidR="00820356" w:rsidRPr="00820356">
        <w:rPr>
          <w:sz w:val="24"/>
          <w:szCs w:val="24"/>
        </w:rPr>
        <w:t>.</w:t>
      </w:r>
    </w:p>
    <w:p w14:paraId="544A7571" w14:textId="3C1D8C90" w:rsidR="007010D3" w:rsidRDefault="00655BD7" w:rsidP="007010D3">
      <w:pPr>
        <w:ind w:firstLine="720"/>
        <w:jc w:val="center"/>
        <w:rPr>
          <w:sz w:val="24"/>
          <w:szCs w:val="24"/>
        </w:rPr>
      </w:pPr>
      <w:r w:rsidRPr="00655BD7">
        <w:rPr>
          <w:sz w:val="24"/>
          <w:szCs w:val="24"/>
        </w:rPr>
        <w:lastRenderedPageBreak/>
        <w:drawing>
          <wp:inline distT="0" distB="0" distL="0" distR="0" wp14:anchorId="54A63B3D" wp14:editId="631B8D22">
            <wp:extent cx="3101340" cy="2893323"/>
            <wp:effectExtent l="0" t="0" r="3810" b="2540"/>
            <wp:docPr id="2758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41720" name=""/>
                    <pic:cNvPicPr/>
                  </pic:nvPicPr>
                  <pic:blipFill>
                    <a:blip r:embed="rId6"/>
                    <a:stretch>
                      <a:fillRect/>
                    </a:stretch>
                  </pic:blipFill>
                  <pic:spPr>
                    <a:xfrm>
                      <a:off x="0" y="0"/>
                      <a:ext cx="3109390" cy="2900833"/>
                    </a:xfrm>
                    <a:prstGeom prst="rect">
                      <a:avLst/>
                    </a:prstGeom>
                  </pic:spPr>
                </pic:pic>
              </a:graphicData>
            </a:graphic>
          </wp:inline>
        </w:drawing>
      </w:r>
    </w:p>
    <w:p w14:paraId="51231189" w14:textId="5AFE5705" w:rsidR="007010D3" w:rsidRDefault="007010D3" w:rsidP="003E7600">
      <w:pPr>
        <w:ind w:firstLine="720"/>
        <w:jc w:val="both"/>
        <w:rPr>
          <w:sz w:val="24"/>
          <w:szCs w:val="24"/>
        </w:rPr>
      </w:pPr>
      <w:r w:rsidRPr="007010D3">
        <w:rPr>
          <w:sz w:val="24"/>
          <w:szCs w:val="24"/>
        </w:rPr>
        <w:t>This rule cannot be violated as everything is done in stages: one should download a file, verify the name, scan the content, and transfer the file to the relevant folder. The reasoning is based on control movement (if, for) and transformation of state (files going to archive or error). The imperative programming assists in solving the problems in which an order of operations is crucial.</w:t>
      </w:r>
    </w:p>
    <w:p w14:paraId="227DB40B" w14:textId="77777777" w:rsidR="007010D3" w:rsidRPr="00820356" w:rsidRDefault="007010D3" w:rsidP="00A552C8">
      <w:pPr>
        <w:ind w:firstLine="720"/>
        <w:rPr>
          <w:sz w:val="24"/>
          <w:szCs w:val="24"/>
        </w:rPr>
      </w:pPr>
    </w:p>
    <w:p w14:paraId="0A69D6E5" w14:textId="177B6CA1" w:rsidR="00762EFF" w:rsidRPr="00820356" w:rsidRDefault="00820356" w:rsidP="00A552C8">
      <w:pPr>
        <w:rPr>
          <w:b/>
          <w:bCs/>
          <w:sz w:val="24"/>
          <w:szCs w:val="24"/>
        </w:rPr>
      </w:pPr>
      <w:r>
        <w:rPr>
          <w:b/>
          <w:bCs/>
          <w:sz w:val="24"/>
          <w:szCs w:val="24"/>
        </w:rPr>
        <w:t xml:space="preserve">2.2 </w:t>
      </w:r>
      <w:r w:rsidRPr="00820356">
        <w:rPr>
          <w:b/>
          <w:bCs/>
          <w:sz w:val="24"/>
          <w:szCs w:val="24"/>
        </w:rPr>
        <w:t>Object-Oriented Programming (OOP)</w:t>
      </w:r>
    </w:p>
    <w:p w14:paraId="71E3D507" w14:textId="10AEB908" w:rsidR="00762EFF" w:rsidRDefault="007010D3" w:rsidP="003E7600">
      <w:pPr>
        <w:ind w:firstLine="720"/>
        <w:jc w:val="both"/>
        <w:rPr>
          <w:sz w:val="24"/>
          <w:szCs w:val="24"/>
        </w:rPr>
      </w:pPr>
      <w:r w:rsidRPr="007010D3">
        <w:rPr>
          <w:sz w:val="24"/>
          <w:szCs w:val="24"/>
        </w:rPr>
        <w:t xml:space="preserve">Object-oriented programming is a system modeled based on objects which hold data and functions which act on the data. OOP divides the related </w:t>
      </w:r>
      <w:r w:rsidRPr="007010D3">
        <w:rPr>
          <w:sz w:val="24"/>
          <w:szCs w:val="24"/>
        </w:rPr>
        <w:t>behavior</w:t>
      </w:r>
      <w:r w:rsidRPr="007010D3">
        <w:rPr>
          <w:sz w:val="24"/>
          <w:szCs w:val="24"/>
        </w:rPr>
        <w:t xml:space="preserve"> into classes, resulting in a more modular and reusable code and easier to maintain, as opposed to writing everything in procedural form. This method is applicable when dealing with large systems where there is a need to have a clear structure, e.g. a GUI application or a file-processing service.</w:t>
      </w:r>
    </w:p>
    <w:p w14:paraId="4422F779" w14:textId="3D93D3F9" w:rsidR="007010D3" w:rsidRDefault="00655BD7" w:rsidP="00655BD7">
      <w:pPr>
        <w:ind w:firstLine="720"/>
        <w:jc w:val="center"/>
        <w:rPr>
          <w:sz w:val="24"/>
          <w:szCs w:val="24"/>
        </w:rPr>
      </w:pPr>
      <w:r w:rsidRPr="00655BD7">
        <w:rPr>
          <w:sz w:val="24"/>
          <w:szCs w:val="24"/>
        </w:rPr>
        <w:lastRenderedPageBreak/>
        <w:drawing>
          <wp:inline distT="0" distB="0" distL="0" distR="0" wp14:anchorId="6B37DDF5" wp14:editId="594AEC6D">
            <wp:extent cx="3459780" cy="2933954"/>
            <wp:effectExtent l="0" t="0" r="7620" b="0"/>
            <wp:docPr id="23959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91550" name=""/>
                    <pic:cNvPicPr/>
                  </pic:nvPicPr>
                  <pic:blipFill>
                    <a:blip r:embed="rId7"/>
                    <a:stretch>
                      <a:fillRect/>
                    </a:stretch>
                  </pic:blipFill>
                  <pic:spPr>
                    <a:xfrm>
                      <a:off x="0" y="0"/>
                      <a:ext cx="3459780" cy="2933954"/>
                    </a:xfrm>
                    <a:prstGeom prst="rect">
                      <a:avLst/>
                    </a:prstGeom>
                  </pic:spPr>
                </pic:pic>
              </a:graphicData>
            </a:graphic>
          </wp:inline>
        </w:drawing>
      </w:r>
    </w:p>
    <w:p w14:paraId="48CF8439" w14:textId="2777CFCF" w:rsidR="00655BD7" w:rsidRDefault="007010D3" w:rsidP="003E7600">
      <w:pPr>
        <w:ind w:firstLine="720"/>
        <w:jc w:val="both"/>
        <w:rPr>
          <w:sz w:val="24"/>
          <w:szCs w:val="24"/>
        </w:rPr>
      </w:pPr>
      <w:r w:rsidRPr="007010D3">
        <w:rPr>
          <w:sz w:val="24"/>
          <w:szCs w:val="24"/>
        </w:rPr>
        <w:t xml:space="preserve">In this case the program is structured into a class and individual </w:t>
      </w:r>
      <w:r w:rsidRPr="007010D3">
        <w:rPr>
          <w:sz w:val="24"/>
          <w:szCs w:val="24"/>
        </w:rPr>
        <w:t>behavior</w:t>
      </w:r>
      <w:r w:rsidRPr="007010D3">
        <w:rPr>
          <w:sz w:val="24"/>
          <w:szCs w:val="24"/>
        </w:rPr>
        <w:t xml:space="preserve"> (download, validate, archive) is a method. The object is in possession of its state (the FTP connection) and the workflow is processed within the class. OOP gives the program more easy extensions; such as; addition of new validation </w:t>
      </w:r>
      <w:r w:rsidRPr="007010D3">
        <w:rPr>
          <w:sz w:val="24"/>
          <w:szCs w:val="24"/>
        </w:rPr>
        <w:t>behavior</w:t>
      </w:r>
      <w:r w:rsidRPr="007010D3">
        <w:rPr>
          <w:sz w:val="24"/>
          <w:szCs w:val="24"/>
        </w:rPr>
        <w:t xml:space="preserve"> or new storage rules are easier since the logic is well defined into objects.</w:t>
      </w:r>
    </w:p>
    <w:p w14:paraId="7A3303C1" w14:textId="77777777" w:rsidR="00655BD7" w:rsidRPr="00820356" w:rsidRDefault="00655BD7" w:rsidP="00A552C8">
      <w:pPr>
        <w:ind w:firstLine="720"/>
        <w:rPr>
          <w:sz w:val="24"/>
          <w:szCs w:val="24"/>
        </w:rPr>
      </w:pPr>
    </w:p>
    <w:p w14:paraId="4C7070E4" w14:textId="3D92AAEA" w:rsidR="00762EFF" w:rsidRPr="00820356" w:rsidRDefault="00820356" w:rsidP="00A552C8">
      <w:pPr>
        <w:rPr>
          <w:b/>
          <w:bCs/>
          <w:sz w:val="24"/>
          <w:szCs w:val="24"/>
        </w:rPr>
      </w:pPr>
      <w:r>
        <w:rPr>
          <w:b/>
          <w:bCs/>
          <w:sz w:val="24"/>
          <w:szCs w:val="24"/>
        </w:rPr>
        <w:t>2.3</w:t>
      </w:r>
      <w:r w:rsidRPr="00820356">
        <w:rPr>
          <w:b/>
          <w:bCs/>
          <w:sz w:val="24"/>
          <w:szCs w:val="24"/>
        </w:rPr>
        <w:t>Functional Programming</w:t>
      </w:r>
    </w:p>
    <w:p w14:paraId="6A27FF67" w14:textId="3ECB5419" w:rsidR="00820356" w:rsidRDefault="007010D3" w:rsidP="003E7600">
      <w:pPr>
        <w:ind w:firstLine="720"/>
        <w:jc w:val="both"/>
        <w:rPr>
          <w:sz w:val="24"/>
          <w:szCs w:val="24"/>
        </w:rPr>
      </w:pPr>
      <w:r w:rsidRPr="007010D3">
        <w:rPr>
          <w:sz w:val="24"/>
          <w:szCs w:val="24"/>
        </w:rPr>
        <w:t>Functional programming is focused on the writing of functions that do not modify data and functions that do not have side-effects. The program changes data using pure functions instead of repeating the steps of variable modification. This paradigm can be applied in validation, filtering and any section of the system, which operates data in a predictable manner.</w:t>
      </w:r>
    </w:p>
    <w:p w14:paraId="4A67E9DA" w14:textId="7D7EF622" w:rsidR="007010D3" w:rsidRDefault="00655BD7" w:rsidP="00655BD7">
      <w:pPr>
        <w:ind w:firstLine="720"/>
        <w:jc w:val="center"/>
        <w:rPr>
          <w:sz w:val="24"/>
          <w:szCs w:val="24"/>
        </w:rPr>
      </w:pPr>
      <w:r w:rsidRPr="00655BD7">
        <w:rPr>
          <w:sz w:val="24"/>
          <w:szCs w:val="24"/>
        </w:rPr>
        <w:drawing>
          <wp:inline distT="0" distB="0" distL="0" distR="0" wp14:anchorId="0AB56ACB" wp14:editId="6CCEABB6">
            <wp:extent cx="1882303" cy="1028789"/>
            <wp:effectExtent l="0" t="0" r="3810" b="0"/>
            <wp:docPr id="35805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59344" name=""/>
                    <pic:cNvPicPr/>
                  </pic:nvPicPr>
                  <pic:blipFill>
                    <a:blip r:embed="rId8"/>
                    <a:stretch>
                      <a:fillRect/>
                    </a:stretch>
                  </pic:blipFill>
                  <pic:spPr>
                    <a:xfrm>
                      <a:off x="0" y="0"/>
                      <a:ext cx="1882303" cy="1028789"/>
                    </a:xfrm>
                    <a:prstGeom prst="rect">
                      <a:avLst/>
                    </a:prstGeom>
                  </pic:spPr>
                </pic:pic>
              </a:graphicData>
            </a:graphic>
          </wp:inline>
        </w:drawing>
      </w:r>
    </w:p>
    <w:p w14:paraId="355813CC" w14:textId="193C156D" w:rsidR="007010D3" w:rsidRPr="00820356" w:rsidRDefault="007010D3" w:rsidP="003E7600">
      <w:pPr>
        <w:ind w:firstLine="720"/>
        <w:jc w:val="both"/>
        <w:rPr>
          <w:sz w:val="24"/>
          <w:szCs w:val="24"/>
        </w:rPr>
      </w:pPr>
      <w:r w:rsidRPr="007010D3">
        <w:rPr>
          <w:sz w:val="24"/>
          <w:szCs w:val="24"/>
        </w:rPr>
        <w:t xml:space="preserve">This code does not repeat a state repeatedly but creates a new list of only the valid rows by using a pure function (is_valid). Functional programming also simplifies data processing and minimizes nonsensical errors since functions do not alter </w:t>
      </w:r>
      <w:r w:rsidRPr="007010D3">
        <w:rPr>
          <w:sz w:val="24"/>
          <w:szCs w:val="24"/>
        </w:rPr>
        <w:lastRenderedPageBreak/>
        <w:t>external variables. This is very useful in CSV validation, where an individual rule may be formulated as a clean, testable function.</w:t>
      </w:r>
    </w:p>
    <w:p w14:paraId="0B552ABE" w14:textId="408BF740" w:rsidR="00762EFF" w:rsidRPr="00820356" w:rsidRDefault="00820356" w:rsidP="00A552C8">
      <w:pPr>
        <w:rPr>
          <w:b/>
          <w:bCs/>
          <w:sz w:val="24"/>
          <w:szCs w:val="24"/>
        </w:rPr>
      </w:pPr>
      <w:r>
        <w:rPr>
          <w:b/>
          <w:bCs/>
          <w:sz w:val="24"/>
          <w:szCs w:val="24"/>
        </w:rPr>
        <w:t xml:space="preserve">2.4 </w:t>
      </w:r>
      <w:r w:rsidRPr="00820356">
        <w:rPr>
          <w:b/>
          <w:bCs/>
          <w:sz w:val="24"/>
          <w:szCs w:val="24"/>
        </w:rPr>
        <w:t>Paradigm Selection for the PAGH System</w:t>
      </w:r>
    </w:p>
    <w:p w14:paraId="716BC9AE" w14:textId="31CD57A1" w:rsidR="00EE0E13" w:rsidRDefault="00EE0E13" w:rsidP="003E7600">
      <w:pPr>
        <w:ind w:firstLine="720"/>
        <w:jc w:val="both"/>
        <w:rPr>
          <w:sz w:val="24"/>
          <w:szCs w:val="24"/>
        </w:rPr>
      </w:pPr>
      <w:r w:rsidRPr="00EE0E13">
        <w:rPr>
          <w:sz w:val="24"/>
          <w:szCs w:val="24"/>
        </w:rPr>
        <w:t xml:space="preserve">Knowledge of the various programming paradigms assists in the selection of the most appropriate method of designing and structuring a software system. The main components of this project, including the ClinicalDataProcessor, ClinicalDataValidator, and FTP handler are </w:t>
      </w:r>
      <w:r w:rsidRPr="00EE0E13">
        <w:rPr>
          <w:sz w:val="24"/>
          <w:szCs w:val="24"/>
        </w:rPr>
        <w:t>organized</w:t>
      </w:r>
      <w:r w:rsidRPr="00EE0E13">
        <w:rPr>
          <w:sz w:val="24"/>
          <w:szCs w:val="24"/>
        </w:rPr>
        <w:t xml:space="preserve"> with the help of the object-oriented paradigm and described as clear and reusable classes that handle particular tasks. Imperative programming is used in the main workflow and each CSV file is processed step by step by the system, e.g., downloading the files, checking their contents, and directing them to the appropriate folder. The validation logic also features functional techniques, such as is_valid and rule checks, which are used predictably and do not affect external state. Using a combination of the two paradigms, the entire solution is made easier to maintain, extend and comprehend.</w:t>
      </w:r>
      <w:r w:rsidRPr="00EE0E13">
        <w:t xml:space="preserve"> </w:t>
      </w:r>
      <w:r w:rsidRPr="00EE0E13">
        <w:rPr>
          <w:sz w:val="24"/>
          <w:szCs w:val="24"/>
        </w:rPr>
        <w:t>Modern languages like Python allow all three styles, enabling the developer to choose the best approach for each part of the problem.</w:t>
      </w:r>
    </w:p>
    <w:p w14:paraId="400A034A" w14:textId="77777777" w:rsidR="0067009F" w:rsidRDefault="00820356" w:rsidP="00A552C8">
      <w:pPr>
        <w:rPr>
          <w:b/>
          <w:bCs/>
          <w:sz w:val="24"/>
          <w:szCs w:val="24"/>
        </w:rPr>
      </w:pPr>
      <w:r>
        <w:rPr>
          <w:b/>
          <w:bCs/>
          <w:sz w:val="24"/>
          <w:szCs w:val="24"/>
        </w:rPr>
        <w:t xml:space="preserve">3. </w:t>
      </w:r>
      <w:r w:rsidRPr="00820356">
        <w:rPr>
          <w:b/>
          <w:bCs/>
          <w:sz w:val="24"/>
          <w:szCs w:val="24"/>
        </w:rPr>
        <w:t>Algorithms, Data Structures, and Effective Solutions</w:t>
      </w:r>
    </w:p>
    <w:p w14:paraId="2A258697" w14:textId="77777777" w:rsidR="00C30893" w:rsidRDefault="00C30893" w:rsidP="003E7600">
      <w:pPr>
        <w:ind w:firstLine="720"/>
        <w:jc w:val="both"/>
        <w:rPr>
          <w:rFonts w:ascii="Times New Roman" w:hAnsi="Times New Roman" w:cs="Times New Roman"/>
          <w:sz w:val="24"/>
          <w:szCs w:val="24"/>
        </w:rPr>
      </w:pPr>
      <w:r w:rsidRPr="00C30893">
        <w:rPr>
          <w:rFonts w:ascii="Times New Roman" w:hAnsi="Times New Roman" w:cs="Times New Roman"/>
          <w:sz w:val="24"/>
          <w:szCs w:val="24"/>
        </w:rPr>
        <w:t xml:space="preserve"> successful programming solution is not just one that is correct, but one that properly balances a good selection of appropriate algorithms and efficient data structures. This principle is utilized in the entire workflow of the HelixSoft Clinical Data Processor. Whenever the filenames are retrieved off of FTP server, the program will store them in a Python list that can be scanned simply in a linear fashion to then only retrieve the ones that are of type .CSV and can then be substring-searched within the GUI. Since the algorithm needs only sequential access, it is best suited to the list structure. </w:t>
      </w:r>
    </w:p>
    <w:p w14:paraId="7B806066" w14:textId="706AC3D9" w:rsidR="00C30893" w:rsidRDefault="00C30893" w:rsidP="003E7600">
      <w:pPr>
        <w:ind w:firstLine="720"/>
        <w:jc w:val="both"/>
        <w:rPr>
          <w:rFonts w:ascii="Times New Roman" w:hAnsi="Times New Roman" w:cs="Times New Roman"/>
          <w:sz w:val="24"/>
          <w:szCs w:val="24"/>
        </w:rPr>
      </w:pPr>
      <w:r w:rsidRPr="00C30893">
        <w:rPr>
          <w:rFonts w:ascii="Times New Roman" w:hAnsi="Times New Roman" w:cs="Times New Roman"/>
          <w:sz w:val="24"/>
          <w:szCs w:val="24"/>
        </w:rPr>
        <w:t xml:space="preserve">The program uses sets when gaining membership is required during validation. The set seen records </w:t>
      </w:r>
      <w:r w:rsidRPr="00C30893">
        <w:rPr>
          <w:rFonts w:ascii="Times New Roman" w:hAnsi="Times New Roman" w:cs="Times New Roman"/>
          <w:sz w:val="24"/>
          <w:szCs w:val="24"/>
        </w:rPr>
        <w:t>are</w:t>
      </w:r>
      <w:r w:rsidRPr="00C30893">
        <w:rPr>
          <w:rFonts w:ascii="Times New Roman" w:hAnsi="Times New Roman" w:cs="Times New Roman"/>
          <w:sz w:val="24"/>
          <w:szCs w:val="24"/>
        </w:rPr>
        <w:t xml:space="preserve"> the set that helps in preventing duplication of a patient-trial-drug combination. Set membership is usually constant time, so the validator is able to handle large CSV files without slowing down. This shows a viable correspondence of the duplicate-detection algorithm and set-based efficiency. </w:t>
      </w:r>
    </w:p>
    <w:p w14:paraId="07264BFC" w14:textId="77777777" w:rsidR="00C30893" w:rsidRDefault="00C30893" w:rsidP="003E7600">
      <w:pPr>
        <w:ind w:firstLine="720"/>
        <w:jc w:val="both"/>
        <w:rPr>
          <w:rFonts w:ascii="Times New Roman" w:hAnsi="Times New Roman" w:cs="Times New Roman"/>
          <w:sz w:val="24"/>
          <w:szCs w:val="24"/>
        </w:rPr>
      </w:pPr>
      <w:r w:rsidRPr="00C30893">
        <w:rPr>
          <w:rFonts w:ascii="Times New Roman" w:hAnsi="Times New Roman" w:cs="Times New Roman"/>
          <w:sz w:val="24"/>
          <w:szCs w:val="24"/>
        </w:rPr>
        <w:t xml:space="preserve">The error_counts structure enables tracking of the categories of errors with the help of dictionaries where it is possible to update the categories of errors quickly and clearly present the validation results. Lists in turn process CSV rows because a row should be analyzed only once. Linear traversal is used with the built-in aggregate functions of Python to provide predictable and efficient operations. </w:t>
      </w:r>
    </w:p>
    <w:p w14:paraId="24A0AE91" w14:textId="06FF31CD" w:rsidR="0067009F" w:rsidRPr="0067009F" w:rsidRDefault="00C30893" w:rsidP="003E7600">
      <w:pPr>
        <w:ind w:firstLine="720"/>
        <w:jc w:val="both"/>
        <w:rPr>
          <w:rFonts w:ascii="Times New Roman" w:hAnsi="Times New Roman" w:cs="Times New Roman"/>
          <w:sz w:val="24"/>
          <w:szCs w:val="24"/>
        </w:rPr>
      </w:pPr>
      <w:r w:rsidRPr="00C30893">
        <w:rPr>
          <w:rFonts w:ascii="Times New Roman" w:hAnsi="Times New Roman" w:cs="Times New Roman"/>
          <w:sz w:val="24"/>
          <w:szCs w:val="24"/>
        </w:rPr>
        <w:t>In general, the intentional choice of lists, sets and dictionaries, and corresponding algorithms facilitates a high-speed and scalable clinical data-processing process.</w:t>
      </w:r>
    </w:p>
    <w:p w14:paraId="27130BB3" w14:textId="5B2CFAC2" w:rsidR="00F01F7C" w:rsidRPr="00F01F7C" w:rsidRDefault="00F01F7C" w:rsidP="00A552C8">
      <w:pPr>
        <w:rPr>
          <w:b/>
          <w:bCs/>
          <w:sz w:val="24"/>
          <w:szCs w:val="24"/>
        </w:rPr>
      </w:pPr>
      <w:r w:rsidRPr="00F01F7C">
        <w:rPr>
          <w:b/>
          <w:bCs/>
          <w:sz w:val="24"/>
          <w:szCs w:val="24"/>
        </w:rPr>
        <w:lastRenderedPageBreak/>
        <w:t>4. Use of Test-Driven Development (T</w:t>
      </w:r>
      <w:r w:rsidR="00653A3D">
        <w:rPr>
          <w:b/>
          <w:bCs/>
          <w:sz w:val="24"/>
          <w:szCs w:val="24"/>
        </w:rPr>
        <w:t>D</w:t>
      </w:r>
      <w:r w:rsidRPr="00F01F7C">
        <w:rPr>
          <w:b/>
          <w:bCs/>
          <w:sz w:val="24"/>
          <w:szCs w:val="24"/>
        </w:rPr>
        <w:t>D)</w:t>
      </w:r>
    </w:p>
    <w:p w14:paraId="2224213A" w14:textId="3C889979" w:rsidR="00703BBC" w:rsidRDefault="00F929CF" w:rsidP="00F929CF">
      <w:pPr>
        <w:ind w:firstLine="360"/>
        <w:rPr>
          <w:sz w:val="24"/>
          <w:szCs w:val="24"/>
        </w:rPr>
      </w:pPr>
      <w:r w:rsidRPr="00F929CF">
        <w:rPr>
          <w:sz w:val="24"/>
          <w:szCs w:val="24"/>
        </w:rPr>
        <w:t>Test-Driven Development (TDD) is a software design approach in which it is the tests which are written prior to the actual implementation. This method will make sure that all the features have proper requirements, minimize bugs, and create cleaner and maintainable code. TDD is particularly appropriate to the such a system as the HelixSoft Clinical Data Processor where a CSV validation rule can be decomposed into small discrete checks such as a valid filename, row format, data types, date rules, and duplicate check.</w:t>
      </w:r>
    </w:p>
    <w:p w14:paraId="61852BD6" w14:textId="77777777" w:rsidR="00F929CF" w:rsidRDefault="00F929CF" w:rsidP="00F929CF">
      <w:pPr>
        <w:ind w:firstLine="360"/>
        <w:rPr>
          <w:sz w:val="24"/>
          <w:szCs w:val="24"/>
        </w:rPr>
      </w:pPr>
      <w:r w:rsidRPr="00F929CF">
        <w:rPr>
          <w:sz w:val="24"/>
          <w:szCs w:val="24"/>
        </w:rPr>
        <w:t xml:space="preserve">The cycle of TDD is based on the famous RED GREEN REFACTOR sequence: </w:t>
      </w:r>
    </w:p>
    <w:p w14:paraId="09A30E1F" w14:textId="77777777" w:rsidR="00F929CF" w:rsidRDefault="00F929CF" w:rsidP="00F929CF">
      <w:pPr>
        <w:pStyle w:val="ListParagraph"/>
        <w:numPr>
          <w:ilvl w:val="0"/>
          <w:numId w:val="13"/>
        </w:numPr>
        <w:rPr>
          <w:sz w:val="24"/>
          <w:szCs w:val="24"/>
        </w:rPr>
      </w:pPr>
      <w:r w:rsidRPr="00F929CF">
        <w:rPr>
          <w:sz w:val="24"/>
          <w:szCs w:val="24"/>
        </w:rPr>
        <w:t xml:space="preserve">RED (Fail): By the time the feature exists, you must have written a test of the feature. The test must fail. </w:t>
      </w:r>
    </w:p>
    <w:p w14:paraId="683B3652" w14:textId="77777777" w:rsidR="00F929CF" w:rsidRDefault="00F929CF" w:rsidP="00F929CF">
      <w:pPr>
        <w:pStyle w:val="ListParagraph"/>
        <w:numPr>
          <w:ilvl w:val="0"/>
          <w:numId w:val="13"/>
        </w:numPr>
        <w:rPr>
          <w:sz w:val="24"/>
          <w:szCs w:val="24"/>
        </w:rPr>
      </w:pPr>
      <w:r w:rsidRPr="00F929CF">
        <w:rPr>
          <w:sz w:val="24"/>
          <w:szCs w:val="24"/>
        </w:rPr>
        <w:t xml:space="preserve">GREEN (Pass): Enter the code minimum to pass the test. </w:t>
      </w:r>
    </w:p>
    <w:p w14:paraId="0775158C" w14:textId="77777777" w:rsidR="00F929CF" w:rsidRDefault="00F929CF" w:rsidP="00F929CF">
      <w:pPr>
        <w:pStyle w:val="ListParagraph"/>
        <w:numPr>
          <w:ilvl w:val="0"/>
          <w:numId w:val="13"/>
        </w:numPr>
        <w:rPr>
          <w:sz w:val="24"/>
          <w:szCs w:val="24"/>
        </w:rPr>
      </w:pPr>
      <w:r w:rsidRPr="00F929CF">
        <w:rPr>
          <w:sz w:val="24"/>
          <w:szCs w:val="24"/>
        </w:rPr>
        <w:t>REFA</w:t>
      </w:r>
      <w:r>
        <w:rPr>
          <w:sz w:val="24"/>
          <w:szCs w:val="24"/>
        </w:rPr>
        <w:t>CTOR</w:t>
      </w:r>
      <w:r w:rsidRPr="00F929CF">
        <w:rPr>
          <w:sz w:val="24"/>
          <w:szCs w:val="24"/>
        </w:rPr>
        <w:t xml:space="preserve">: Clean up the code, and make sure that all tests pass. </w:t>
      </w:r>
    </w:p>
    <w:p w14:paraId="63DD0E54" w14:textId="7E25B3F1" w:rsidR="00F929CF" w:rsidRPr="00F929CF" w:rsidRDefault="00F929CF" w:rsidP="00F929CF">
      <w:pPr>
        <w:ind w:firstLine="360"/>
        <w:rPr>
          <w:sz w:val="24"/>
          <w:szCs w:val="24"/>
        </w:rPr>
      </w:pPr>
      <w:r w:rsidRPr="00F929CF">
        <w:rPr>
          <w:sz w:val="24"/>
          <w:szCs w:val="24"/>
        </w:rPr>
        <w:t xml:space="preserve">This is repeated by all the validation rules, file-handling operations and system </w:t>
      </w:r>
      <w:r w:rsidRPr="00F929CF">
        <w:rPr>
          <w:sz w:val="24"/>
          <w:szCs w:val="24"/>
        </w:rPr>
        <w:t>behaviors</w:t>
      </w:r>
      <w:r w:rsidRPr="00F929CF">
        <w:rPr>
          <w:sz w:val="24"/>
          <w:szCs w:val="24"/>
        </w:rPr>
        <w:t>.</w:t>
      </w:r>
    </w:p>
    <w:p w14:paraId="4B318448" w14:textId="0F855A9B" w:rsidR="00C30893" w:rsidRDefault="00C30893" w:rsidP="00A552C8">
      <w:pPr>
        <w:pStyle w:val="ListParagraph"/>
        <w:numPr>
          <w:ilvl w:val="0"/>
          <w:numId w:val="13"/>
        </w:numPr>
        <w:rPr>
          <w:sz w:val="24"/>
          <w:szCs w:val="24"/>
        </w:rPr>
      </w:pPr>
      <w:r>
        <w:rPr>
          <w:noProof/>
        </w:rPr>
        <w:drawing>
          <wp:inline distT="0" distB="0" distL="0" distR="0" wp14:anchorId="454DB1DB" wp14:editId="586C7307">
            <wp:extent cx="3718560" cy="2550054"/>
            <wp:effectExtent l="0" t="0" r="0" b="3175"/>
            <wp:docPr id="1876486257" name="Picture 1" descr="What is Test Driven Development (TDD)? - Test Automation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est Driven Development (TDD)? - Test Automation Tool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37804" cy="2563251"/>
                    </a:xfrm>
                    <a:prstGeom prst="rect">
                      <a:avLst/>
                    </a:prstGeom>
                    <a:noFill/>
                    <a:ln>
                      <a:noFill/>
                    </a:ln>
                  </pic:spPr>
                </pic:pic>
              </a:graphicData>
            </a:graphic>
          </wp:inline>
        </w:drawing>
      </w:r>
    </w:p>
    <w:p w14:paraId="4BC81D5B" w14:textId="4E18E16B" w:rsidR="00F929CF" w:rsidRPr="00C300FF" w:rsidRDefault="00703BBC" w:rsidP="00C300FF">
      <w:pPr>
        <w:ind w:firstLine="360"/>
        <w:rPr>
          <w:sz w:val="24"/>
          <w:szCs w:val="24"/>
        </w:rPr>
      </w:pPr>
      <w:r w:rsidRPr="00703BBC">
        <w:rPr>
          <w:sz w:val="24"/>
          <w:szCs w:val="24"/>
        </w:rPr>
        <w:t>By iteratively running these tests and committing progress to version control, the solution developed in a controlled and verifiable manner. The commit history demonstrates the incremental satisfaction of each test case.</w:t>
      </w:r>
    </w:p>
    <w:p w14:paraId="4F159932" w14:textId="1C2B7F87" w:rsidR="00653A3D" w:rsidRDefault="00653A3D" w:rsidP="00653A3D">
      <w:pPr>
        <w:rPr>
          <w:rFonts w:ascii="Times New Roman" w:hAnsi="Times New Roman" w:cs="Times New Roman"/>
          <w:b/>
          <w:bCs/>
          <w:sz w:val="26"/>
          <w:szCs w:val="26"/>
        </w:rPr>
      </w:pPr>
      <w:r w:rsidRPr="00653A3D">
        <w:rPr>
          <w:rFonts w:ascii="Times New Roman" w:hAnsi="Times New Roman" w:cs="Times New Roman"/>
          <w:b/>
          <w:bCs/>
          <w:sz w:val="26"/>
          <w:szCs w:val="26"/>
        </w:rPr>
        <w:t>4.1</w:t>
      </w:r>
      <w:r>
        <w:rPr>
          <w:rFonts w:ascii="Times New Roman" w:hAnsi="Times New Roman" w:cs="Times New Roman"/>
          <w:b/>
          <w:bCs/>
          <w:sz w:val="26"/>
          <w:szCs w:val="26"/>
        </w:rPr>
        <w:t xml:space="preserve"> How TDD is Shown in the Code</w:t>
      </w:r>
    </w:p>
    <w:p w14:paraId="05F7D356" w14:textId="77777777" w:rsidR="00653A3D" w:rsidRPr="00653A3D" w:rsidRDefault="00653A3D" w:rsidP="00653A3D">
      <w:pPr>
        <w:ind w:firstLine="720"/>
        <w:rPr>
          <w:rFonts w:ascii="Times New Roman" w:hAnsi="Times New Roman" w:cs="Times New Roman"/>
          <w:sz w:val="24"/>
          <w:szCs w:val="24"/>
          <w:lang w:val="en-SG"/>
        </w:rPr>
      </w:pPr>
      <w:r w:rsidRPr="00653A3D">
        <w:rPr>
          <w:rFonts w:ascii="Times New Roman" w:hAnsi="Times New Roman" w:cs="Times New Roman"/>
          <w:sz w:val="24"/>
          <w:szCs w:val="24"/>
          <w:lang w:val="en-SG"/>
        </w:rPr>
        <w:t xml:space="preserve">TDD was applied in this project by writing unit tests </w:t>
      </w:r>
      <w:r w:rsidRPr="00653A3D">
        <w:rPr>
          <w:rFonts w:ascii="Times New Roman" w:hAnsi="Times New Roman" w:cs="Times New Roman"/>
          <w:b/>
          <w:bCs/>
          <w:sz w:val="24"/>
          <w:szCs w:val="24"/>
          <w:lang w:val="en-SG"/>
        </w:rPr>
        <w:t>before</w:t>
      </w:r>
      <w:r w:rsidRPr="00653A3D">
        <w:rPr>
          <w:rFonts w:ascii="Times New Roman" w:hAnsi="Times New Roman" w:cs="Times New Roman"/>
          <w:sz w:val="24"/>
          <w:szCs w:val="24"/>
          <w:lang w:val="en-SG"/>
        </w:rPr>
        <w:t xml:space="preserve"> implementing or finalising each validation rule.</w:t>
      </w:r>
      <w:r w:rsidRPr="00653A3D">
        <w:rPr>
          <w:rFonts w:ascii="Times New Roman" w:hAnsi="Times New Roman" w:cs="Times New Roman"/>
          <w:sz w:val="24"/>
          <w:szCs w:val="24"/>
          <w:lang w:val="en-SG"/>
        </w:rPr>
        <w:br/>
        <w:t>Each validation rule was turned into a discrete test case, following the TDD cycle:</w:t>
      </w:r>
    </w:p>
    <w:p w14:paraId="0F73492F" w14:textId="1094C7E8" w:rsidR="00653A3D" w:rsidRPr="004747B2" w:rsidRDefault="00653A3D" w:rsidP="00653A3D">
      <w:pPr>
        <w:rPr>
          <w:rFonts w:ascii="Times New Roman" w:hAnsi="Times New Roman" w:cs="Times New Roman"/>
          <w:sz w:val="24"/>
          <w:szCs w:val="24"/>
          <w:lang w:val="en-SG"/>
        </w:rPr>
      </w:pPr>
      <w:r w:rsidRPr="00653A3D">
        <w:rPr>
          <w:rFonts w:ascii="Times New Roman" w:hAnsi="Times New Roman" w:cs="Times New Roman"/>
          <w:b/>
          <w:bCs/>
          <w:sz w:val="24"/>
          <w:szCs w:val="24"/>
          <w:lang w:val="en-SG"/>
        </w:rPr>
        <w:lastRenderedPageBreak/>
        <w:t>RED</w:t>
      </w:r>
      <w:r w:rsidR="004747B2">
        <w:rPr>
          <w:rFonts w:ascii="Times New Roman" w:hAnsi="Times New Roman" w:cs="Times New Roman"/>
          <w:b/>
          <w:bCs/>
          <w:sz w:val="24"/>
          <w:szCs w:val="24"/>
          <w:lang w:val="en-SG"/>
        </w:rPr>
        <w:t xml:space="preserve"> </w:t>
      </w:r>
      <w:r w:rsidR="004747B2" w:rsidRPr="004747B2">
        <w:rPr>
          <w:rFonts w:ascii="Times New Roman" w:hAnsi="Times New Roman" w:cs="Times New Roman"/>
          <w:sz w:val="24"/>
          <w:szCs w:val="24"/>
          <w:lang w:val="en-SG"/>
        </w:rPr>
        <w:t>(writing a failing test)</w:t>
      </w:r>
      <w:r w:rsidRPr="00653A3D">
        <w:rPr>
          <w:rFonts w:ascii="Times New Roman" w:hAnsi="Times New Roman" w:cs="Times New Roman"/>
          <w:b/>
          <w:bCs/>
          <w:sz w:val="24"/>
          <w:szCs w:val="24"/>
          <w:lang w:val="en-SG"/>
        </w:rPr>
        <w:t xml:space="preserve"> → GREEN</w:t>
      </w:r>
      <w:r w:rsidR="004747B2">
        <w:rPr>
          <w:rFonts w:ascii="Times New Roman" w:hAnsi="Times New Roman" w:cs="Times New Roman"/>
          <w:b/>
          <w:bCs/>
          <w:sz w:val="24"/>
          <w:szCs w:val="24"/>
          <w:lang w:val="en-SG"/>
        </w:rPr>
        <w:t xml:space="preserve"> </w:t>
      </w:r>
      <w:r w:rsidR="004747B2" w:rsidRPr="004747B2">
        <w:rPr>
          <w:rFonts w:ascii="Times New Roman" w:hAnsi="Times New Roman" w:cs="Times New Roman"/>
          <w:sz w:val="24"/>
          <w:szCs w:val="24"/>
          <w:lang w:val="en-SG"/>
        </w:rPr>
        <w:t>(writing code to make the test pass)</w:t>
      </w:r>
      <w:r w:rsidRPr="00653A3D">
        <w:rPr>
          <w:rFonts w:ascii="Times New Roman" w:hAnsi="Times New Roman" w:cs="Times New Roman"/>
          <w:sz w:val="24"/>
          <w:szCs w:val="24"/>
          <w:lang w:val="en-SG"/>
        </w:rPr>
        <w:t xml:space="preserve"> </w:t>
      </w:r>
      <w:r w:rsidRPr="00653A3D">
        <w:rPr>
          <w:rFonts w:ascii="Times New Roman" w:hAnsi="Times New Roman" w:cs="Times New Roman"/>
          <w:b/>
          <w:bCs/>
          <w:sz w:val="24"/>
          <w:szCs w:val="24"/>
          <w:lang w:val="en-SG"/>
        </w:rPr>
        <w:t>→ REFACTOR</w:t>
      </w:r>
      <w:r w:rsidR="004747B2">
        <w:rPr>
          <w:rFonts w:ascii="Times New Roman" w:hAnsi="Times New Roman" w:cs="Times New Roman"/>
          <w:b/>
          <w:bCs/>
          <w:sz w:val="24"/>
          <w:szCs w:val="24"/>
          <w:lang w:val="en-SG"/>
        </w:rPr>
        <w:t xml:space="preserve"> </w:t>
      </w:r>
      <w:r w:rsidR="004747B2" w:rsidRPr="004747B2">
        <w:rPr>
          <w:rFonts w:ascii="Times New Roman" w:hAnsi="Times New Roman" w:cs="Times New Roman"/>
          <w:sz w:val="24"/>
          <w:szCs w:val="24"/>
          <w:lang w:val="en-SG"/>
        </w:rPr>
        <w:t>(improving the code while ensuring tests still pass)</w:t>
      </w:r>
    </w:p>
    <w:p w14:paraId="43801B51" w14:textId="761789F7" w:rsidR="00653A3D" w:rsidRPr="00653A3D" w:rsidRDefault="00653A3D" w:rsidP="00653A3D">
      <w:pPr>
        <w:rPr>
          <w:rFonts w:ascii="Times New Roman" w:hAnsi="Times New Roman" w:cs="Times New Roman"/>
          <w:b/>
          <w:bCs/>
          <w:sz w:val="24"/>
          <w:szCs w:val="24"/>
          <w:lang w:val="en-SG"/>
        </w:rPr>
      </w:pPr>
      <w:r>
        <w:rPr>
          <w:rFonts w:ascii="Times New Roman" w:hAnsi="Times New Roman" w:cs="Times New Roman"/>
          <w:sz w:val="24"/>
          <w:szCs w:val="24"/>
          <w:lang w:val="en-SG"/>
        </w:rPr>
        <w:t xml:space="preserve">The test verifies the validation rules </w:t>
      </w:r>
      <w:proofErr w:type="spellStart"/>
      <w:proofErr w:type="gramStart"/>
      <w:r w:rsidRPr="00653A3D">
        <w:rPr>
          <w:rFonts w:ascii="Times New Roman" w:hAnsi="Times New Roman" w:cs="Times New Roman"/>
          <w:b/>
          <w:bCs/>
          <w:sz w:val="24"/>
          <w:szCs w:val="24"/>
          <w:lang w:val="en-SG"/>
        </w:rPr>
        <w:t>individually.</w:t>
      </w:r>
      <w:r w:rsidR="00336283">
        <w:rPr>
          <w:rFonts w:ascii="Times New Roman" w:hAnsi="Times New Roman" w:cs="Times New Roman"/>
          <w:b/>
          <w:bCs/>
          <w:sz w:val="24"/>
          <w:szCs w:val="24"/>
          <w:lang w:val="en-SG"/>
        </w:rPr>
        <w:t>s</w:t>
      </w:r>
      <w:proofErr w:type="spellEnd"/>
      <w:proofErr w:type="gramEnd"/>
    </w:p>
    <w:p w14:paraId="103BAAFE" w14:textId="77777777" w:rsidR="00653A3D" w:rsidRDefault="00653A3D" w:rsidP="00653A3D">
      <w:pPr>
        <w:keepNext/>
        <w:jc w:val="center"/>
      </w:pPr>
      <w:r w:rsidRPr="00653A3D">
        <w:rPr>
          <w:rFonts w:ascii="Times New Roman" w:hAnsi="Times New Roman" w:cs="Times New Roman"/>
          <w:noProof/>
          <w:sz w:val="24"/>
          <w:szCs w:val="24"/>
        </w:rPr>
        <w:drawing>
          <wp:inline distT="0" distB="0" distL="0" distR="0" wp14:anchorId="5977D5E3" wp14:editId="655552C9">
            <wp:extent cx="4801016" cy="556308"/>
            <wp:effectExtent l="0" t="0" r="0" b="0"/>
            <wp:docPr id="102946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64782" name=""/>
                    <pic:cNvPicPr/>
                  </pic:nvPicPr>
                  <pic:blipFill>
                    <a:blip r:embed="rId10"/>
                    <a:stretch>
                      <a:fillRect/>
                    </a:stretch>
                  </pic:blipFill>
                  <pic:spPr>
                    <a:xfrm>
                      <a:off x="0" y="0"/>
                      <a:ext cx="4801016" cy="556308"/>
                    </a:xfrm>
                    <a:prstGeom prst="rect">
                      <a:avLst/>
                    </a:prstGeom>
                  </pic:spPr>
                </pic:pic>
              </a:graphicData>
            </a:graphic>
          </wp:inline>
        </w:drawing>
      </w:r>
    </w:p>
    <w:p w14:paraId="163562B1" w14:textId="3C6A4A38" w:rsidR="00653A3D" w:rsidRPr="00653A3D" w:rsidRDefault="00653A3D" w:rsidP="00653A3D">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F929CF">
        <w:rPr>
          <w:noProof/>
        </w:rPr>
        <w:t>2</w:t>
      </w:r>
      <w:r>
        <w:fldChar w:fldCharType="end"/>
      </w:r>
    </w:p>
    <w:p w14:paraId="0514C424" w14:textId="6A638BC3" w:rsidR="00703BBC" w:rsidRPr="00F17C15" w:rsidRDefault="00703BBC" w:rsidP="00A552C8">
      <w:pPr>
        <w:rPr>
          <w:b/>
          <w:bCs/>
          <w:sz w:val="24"/>
          <w:szCs w:val="24"/>
        </w:rPr>
      </w:pPr>
      <w:r w:rsidRPr="00F17C15">
        <w:rPr>
          <w:b/>
          <w:bCs/>
          <w:sz w:val="24"/>
          <w:szCs w:val="24"/>
        </w:rPr>
        <w:t>4.2 Test Pyramid</w:t>
      </w:r>
    </w:p>
    <w:p w14:paraId="0A730B6C" w14:textId="2646D428" w:rsidR="00703BBC" w:rsidRPr="00703BBC" w:rsidRDefault="00703BBC" w:rsidP="00A552C8">
      <w:pPr>
        <w:rPr>
          <w:sz w:val="24"/>
          <w:szCs w:val="24"/>
        </w:rPr>
      </w:pPr>
      <w:r w:rsidRPr="00703BBC">
        <w:rPr>
          <w:sz w:val="24"/>
          <w:szCs w:val="24"/>
        </w:rPr>
        <w:t>The test pyramid was also followed:</w:t>
      </w:r>
    </w:p>
    <w:p w14:paraId="16853637" w14:textId="26304EAC" w:rsidR="00703BBC" w:rsidRPr="00703BBC" w:rsidRDefault="00703BBC" w:rsidP="00A552C8">
      <w:pPr>
        <w:pStyle w:val="ListParagraph"/>
        <w:numPr>
          <w:ilvl w:val="0"/>
          <w:numId w:val="14"/>
        </w:numPr>
        <w:rPr>
          <w:sz w:val="24"/>
          <w:szCs w:val="24"/>
        </w:rPr>
      </w:pPr>
      <w:r w:rsidRPr="00703BBC">
        <w:rPr>
          <w:sz w:val="24"/>
          <w:szCs w:val="24"/>
        </w:rPr>
        <w:t>Unit tests validated individual rules.</w:t>
      </w:r>
    </w:p>
    <w:p w14:paraId="5FF241CB" w14:textId="0F1F3627" w:rsidR="00703BBC" w:rsidRPr="00703BBC" w:rsidRDefault="00703BBC" w:rsidP="00A552C8">
      <w:pPr>
        <w:pStyle w:val="ListParagraph"/>
        <w:numPr>
          <w:ilvl w:val="0"/>
          <w:numId w:val="14"/>
        </w:numPr>
        <w:rPr>
          <w:sz w:val="24"/>
          <w:szCs w:val="24"/>
        </w:rPr>
      </w:pPr>
      <w:r w:rsidRPr="00703BBC">
        <w:rPr>
          <w:sz w:val="24"/>
          <w:szCs w:val="24"/>
        </w:rPr>
        <w:t>Integration tests confirmed interaction between FTP processing and validation.</w:t>
      </w:r>
    </w:p>
    <w:p w14:paraId="175F02BB" w14:textId="1FF34B2D" w:rsidR="00703BBC" w:rsidRPr="00703BBC" w:rsidRDefault="00703BBC" w:rsidP="00A552C8">
      <w:pPr>
        <w:pStyle w:val="ListParagraph"/>
        <w:numPr>
          <w:ilvl w:val="0"/>
          <w:numId w:val="14"/>
        </w:numPr>
        <w:rPr>
          <w:sz w:val="24"/>
          <w:szCs w:val="24"/>
        </w:rPr>
      </w:pPr>
      <w:r w:rsidRPr="00703BBC">
        <w:rPr>
          <w:sz w:val="24"/>
          <w:szCs w:val="24"/>
        </w:rPr>
        <w:t>System-level tests validated the overall workflow including UI interactions.</w:t>
      </w:r>
    </w:p>
    <w:p w14:paraId="7640EB15" w14:textId="32F888B1" w:rsidR="00703BBC" w:rsidRPr="00703BBC" w:rsidRDefault="00703BBC" w:rsidP="00A552C8">
      <w:pPr>
        <w:rPr>
          <w:sz w:val="24"/>
          <w:szCs w:val="24"/>
        </w:rPr>
      </w:pPr>
      <w:r w:rsidRPr="00703BBC">
        <w:rPr>
          <w:sz w:val="24"/>
          <w:szCs w:val="24"/>
        </w:rPr>
        <w:t>This ensures the system is stable at each layer.</w:t>
      </w:r>
    </w:p>
    <w:p w14:paraId="138E5D8B" w14:textId="78394208" w:rsidR="00762EFF" w:rsidRPr="00820356" w:rsidRDefault="004747B2" w:rsidP="004747B2">
      <w:pPr>
        <w:jc w:val="center"/>
        <w:rPr>
          <w:sz w:val="24"/>
          <w:szCs w:val="24"/>
        </w:rPr>
      </w:pPr>
      <w:r>
        <w:rPr>
          <w:noProof/>
        </w:rPr>
        <w:drawing>
          <wp:inline distT="0" distB="0" distL="0" distR="0" wp14:anchorId="1BF49A27" wp14:editId="09A07E68">
            <wp:extent cx="2745093" cy="2301240"/>
            <wp:effectExtent l="0" t="0" r="0" b="3810"/>
            <wp:docPr id="999990756" name="Picture 1" descr="Test Automation Pyramid And It's Components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st Automation Pyramid And It's Components Explain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66452" cy="2319145"/>
                    </a:xfrm>
                    <a:prstGeom prst="rect">
                      <a:avLst/>
                    </a:prstGeom>
                    <a:noFill/>
                    <a:ln>
                      <a:noFill/>
                    </a:ln>
                  </pic:spPr>
                </pic:pic>
              </a:graphicData>
            </a:graphic>
          </wp:inline>
        </w:drawing>
      </w:r>
    </w:p>
    <w:p w14:paraId="57A756F7" w14:textId="22EF6A72" w:rsidR="00762EFF" w:rsidRPr="00703BBC" w:rsidRDefault="00703BBC" w:rsidP="00A552C8">
      <w:pPr>
        <w:rPr>
          <w:b/>
          <w:bCs/>
          <w:sz w:val="24"/>
          <w:szCs w:val="24"/>
        </w:rPr>
      </w:pPr>
      <w:r>
        <w:rPr>
          <w:b/>
          <w:bCs/>
          <w:sz w:val="24"/>
          <w:szCs w:val="24"/>
        </w:rPr>
        <w:t xml:space="preserve">5. </w:t>
      </w:r>
      <w:r w:rsidRPr="00703BBC">
        <w:rPr>
          <w:b/>
          <w:bCs/>
          <w:sz w:val="24"/>
          <w:szCs w:val="24"/>
        </w:rPr>
        <w:t xml:space="preserve">User Interface Design </w:t>
      </w:r>
    </w:p>
    <w:p w14:paraId="2B703F01" w14:textId="73FA7612" w:rsidR="00703BBC" w:rsidRDefault="00703BBC" w:rsidP="00A552C8">
      <w:pPr>
        <w:ind w:firstLine="720"/>
        <w:rPr>
          <w:sz w:val="24"/>
          <w:szCs w:val="24"/>
        </w:rPr>
      </w:pPr>
      <w:r w:rsidRPr="00703BBC">
        <w:rPr>
          <w:sz w:val="24"/>
          <w:szCs w:val="24"/>
        </w:rPr>
        <w:t>The Tkinter version was used to create the user interface that was designed based on known design principles. The UI shows file processing information, enables user actions and displays progress.</w:t>
      </w:r>
    </w:p>
    <w:p w14:paraId="18A4C068" w14:textId="105236D1" w:rsidR="00703BBC" w:rsidRPr="00703BBC" w:rsidRDefault="00703BBC" w:rsidP="00A552C8">
      <w:pPr>
        <w:rPr>
          <w:b/>
          <w:bCs/>
          <w:sz w:val="24"/>
          <w:szCs w:val="24"/>
        </w:rPr>
      </w:pPr>
      <w:r w:rsidRPr="00703BBC">
        <w:rPr>
          <w:b/>
          <w:bCs/>
          <w:sz w:val="24"/>
          <w:szCs w:val="24"/>
        </w:rPr>
        <w:t>5.1 Pertinence of Universal Interface Principles</w:t>
      </w:r>
    </w:p>
    <w:p w14:paraId="2E115DB9" w14:textId="1C14A9E0" w:rsidR="00753D97" w:rsidRDefault="00703BBC" w:rsidP="00753D97">
      <w:pPr>
        <w:ind w:firstLine="720"/>
        <w:rPr>
          <w:b/>
          <w:bCs/>
          <w:sz w:val="24"/>
          <w:szCs w:val="24"/>
        </w:rPr>
      </w:pPr>
      <w:r w:rsidRPr="00703BBC">
        <w:rPr>
          <w:sz w:val="24"/>
          <w:szCs w:val="24"/>
        </w:rPr>
        <w:t xml:space="preserve">The UI accommodates a number of interaction styles such as button, scrollable text, and list navigation styles. Design consistency ensures that the </w:t>
      </w:r>
      <w:r w:rsidRPr="00703BBC">
        <w:rPr>
          <w:sz w:val="24"/>
          <w:szCs w:val="24"/>
        </w:rPr>
        <w:lastRenderedPageBreak/>
        <w:t>interface is predictable and easy to be accessed by non-technical users.</w:t>
      </w:r>
      <w:r w:rsidR="00753D97">
        <w:rPr>
          <w:sz w:val="24"/>
          <w:szCs w:val="24"/>
        </w:rPr>
        <w:t xml:space="preserve"> This design written based on </w:t>
      </w:r>
      <w:r w:rsidR="00753D97" w:rsidRPr="00A552C8">
        <w:rPr>
          <w:b/>
          <w:bCs/>
          <w:sz w:val="24"/>
          <w:szCs w:val="24"/>
        </w:rPr>
        <w:t>Nielsen’s Heuristic</w:t>
      </w:r>
      <w:r w:rsidR="00753D97">
        <w:rPr>
          <w:b/>
          <w:bCs/>
          <w:sz w:val="24"/>
          <w:szCs w:val="24"/>
        </w:rPr>
        <w:t>s Law</w:t>
      </w:r>
      <w:r w:rsidR="00753D97" w:rsidRPr="00753D97">
        <w:rPr>
          <w:sz w:val="24"/>
          <w:szCs w:val="24"/>
        </w:rPr>
        <w:t>.</w:t>
      </w:r>
    </w:p>
    <w:p w14:paraId="5F36BE1F" w14:textId="7A4116B7" w:rsidR="00A552C8" w:rsidRDefault="00A552C8" w:rsidP="00753D97">
      <w:pPr>
        <w:ind w:firstLine="360"/>
        <w:rPr>
          <w:sz w:val="24"/>
          <w:szCs w:val="24"/>
        </w:rPr>
      </w:pPr>
      <w:r w:rsidRPr="00A552C8">
        <w:rPr>
          <w:sz w:val="24"/>
          <w:szCs w:val="24"/>
        </w:rPr>
        <w:t xml:space="preserve">The usability heuristics in Nielsen were taken into consideration: </w:t>
      </w:r>
    </w:p>
    <w:p w14:paraId="7ABD2320" w14:textId="77777777" w:rsidR="00A552C8" w:rsidRDefault="00A552C8" w:rsidP="00A552C8">
      <w:pPr>
        <w:pStyle w:val="ListParagraph"/>
        <w:numPr>
          <w:ilvl w:val="0"/>
          <w:numId w:val="16"/>
        </w:numPr>
        <w:rPr>
          <w:sz w:val="24"/>
          <w:szCs w:val="24"/>
        </w:rPr>
      </w:pPr>
      <w:r w:rsidRPr="00A552C8">
        <w:rPr>
          <w:sz w:val="24"/>
          <w:szCs w:val="24"/>
        </w:rPr>
        <w:t xml:space="preserve">Status of system is visible as progress messages. </w:t>
      </w:r>
    </w:p>
    <w:p w14:paraId="3C7988B9" w14:textId="2E846131" w:rsidR="00753D97" w:rsidRPr="00A552C8" w:rsidRDefault="001E6486" w:rsidP="001E6486">
      <w:pPr>
        <w:pStyle w:val="ListParagraph"/>
        <w:jc w:val="center"/>
        <w:rPr>
          <w:sz w:val="24"/>
          <w:szCs w:val="24"/>
        </w:rPr>
      </w:pPr>
      <w:r w:rsidRPr="001E6486">
        <w:rPr>
          <w:noProof/>
          <w:sz w:val="24"/>
          <w:szCs w:val="24"/>
        </w:rPr>
        <w:drawing>
          <wp:inline distT="0" distB="0" distL="0" distR="0" wp14:anchorId="27916187" wp14:editId="0F5751E3">
            <wp:extent cx="4892464" cy="2888230"/>
            <wp:effectExtent l="0" t="0" r="3810" b="7620"/>
            <wp:docPr id="1932238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38485" name=""/>
                    <pic:cNvPicPr/>
                  </pic:nvPicPr>
                  <pic:blipFill>
                    <a:blip r:embed="rId12"/>
                    <a:stretch>
                      <a:fillRect/>
                    </a:stretch>
                  </pic:blipFill>
                  <pic:spPr>
                    <a:xfrm>
                      <a:off x="0" y="0"/>
                      <a:ext cx="4892464" cy="2888230"/>
                    </a:xfrm>
                    <a:prstGeom prst="rect">
                      <a:avLst/>
                    </a:prstGeom>
                  </pic:spPr>
                </pic:pic>
              </a:graphicData>
            </a:graphic>
          </wp:inline>
        </w:drawing>
      </w:r>
    </w:p>
    <w:p w14:paraId="34A3BF2D" w14:textId="77777777" w:rsidR="00A552C8" w:rsidRDefault="00A552C8" w:rsidP="00A552C8">
      <w:pPr>
        <w:pStyle w:val="ListParagraph"/>
        <w:numPr>
          <w:ilvl w:val="0"/>
          <w:numId w:val="16"/>
        </w:numPr>
        <w:rPr>
          <w:sz w:val="24"/>
          <w:szCs w:val="24"/>
        </w:rPr>
      </w:pPr>
      <w:r w:rsidRPr="00A552C8">
        <w:rPr>
          <w:sz w:val="24"/>
          <w:szCs w:val="24"/>
        </w:rPr>
        <w:t xml:space="preserve">Control and freedom of the user through transparent action buttons. </w:t>
      </w:r>
    </w:p>
    <w:p w14:paraId="5A75B151" w14:textId="4EE15B51" w:rsidR="001E6486" w:rsidRPr="001E6486" w:rsidRDefault="001E6486" w:rsidP="001E6486">
      <w:pPr>
        <w:ind w:left="360"/>
        <w:rPr>
          <w:sz w:val="24"/>
          <w:szCs w:val="24"/>
        </w:rPr>
      </w:pPr>
      <w:r w:rsidRPr="001E6486">
        <w:rPr>
          <w:noProof/>
          <w:sz w:val="24"/>
          <w:szCs w:val="24"/>
        </w:rPr>
        <w:drawing>
          <wp:inline distT="0" distB="0" distL="0" distR="0" wp14:anchorId="36791748" wp14:editId="4978E9A8">
            <wp:extent cx="5486400" cy="2881630"/>
            <wp:effectExtent l="0" t="0" r="0" b="0"/>
            <wp:docPr id="25734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349844" name=""/>
                    <pic:cNvPicPr/>
                  </pic:nvPicPr>
                  <pic:blipFill>
                    <a:blip r:embed="rId13"/>
                    <a:stretch>
                      <a:fillRect/>
                    </a:stretch>
                  </pic:blipFill>
                  <pic:spPr>
                    <a:xfrm>
                      <a:off x="0" y="0"/>
                      <a:ext cx="5486400" cy="2881630"/>
                    </a:xfrm>
                    <a:prstGeom prst="rect">
                      <a:avLst/>
                    </a:prstGeom>
                  </pic:spPr>
                </pic:pic>
              </a:graphicData>
            </a:graphic>
          </wp:inline>
        </w:drawing>
      </w:r>
    </w:p>
    <w:p w14:paraId="10CF6F36" w14:textId="77777777" w:rsidR="00A552C8" w:rsidRDefault="00A552C8" w:rsidP="00A552C8">
      <w:pPr>
        <w:pStyle w:val="ListParagraph"/>
        <w:numPr>
          <w:ilvl w:val="0"/>
          <w:numId w:val="16"/>
        </w:numPr>
        <w:rPr>
          <w:sz w:val="24"/>
          <w:szCs w:val="24"/>
        </w:rPr>
      </w:pPr>
      <w:r w:rsidRPr="00A552C8">
        <w:rPr>
          <w:sz w:val="24"/>
          <w:szCs w:val="24"/>
        </w:rPr>
        <w:t xml:space="preserve">Aesthetic minimalism </w:t>
      </w:r>
    </w:p>
    <w:p w14:paraId="6AD2F948" w14:textId="77777777" w:rsidR="001E6486" w:rsidRPr="00A552C8" w:rsidRDefault="001E6486" w:rsidP="001E6486">
      <w:pPr>
        <w:pStyle w:val="ListParagraph"/>
        <w:rPr>
          <w:sz w:val="24"/>
          <w:szCs w:val="24"/>
        </w:rPr>
      </w:pPr>
    </w:p>
    <w:p w14:paraId="0A018D64" w14:textId="08E9EA55" w:rsidR="00A552C8" w:rsidRDefault="00A552C8" w:rsidP="00A552C8">
      <w:pPr>
        <w:pStyle w:val="ListParagraph"/>
        <w:numPr>
          <w:ilvl w:val="0"/>
          <w:numId w:val="16"/>
        </w:numPr>
        <w:rPr>
          <w:sz w:val="24"/>
          <w:szCs w:val="24"/>
        </w:rPr>
      </w:pPr>
      <w:r w:rsidRPr="00A552C8">
        <w:rPr>
          <w:sz w:val="24"/>
          <w:szCs w:val="24"/>
        </w:rPr>
        <w:t>Visibility of the error using an error log panel.</w:t>
      </w:r>
    </w:p>
    <w:p w14:paraId="5BB200C7" w14:textId="77777777" w:rsidR="001E6486" w:rsidRPr="001E6486" w:rsidRDefault="001E6486" w:rsidP="001E6486">
      <w:pPr>
        <w:pStyle w:val="ListParagraph"/>
        <w:rPr>
          <w:sz w:val="24"/>
          <w:szCs w:val="24"/>
        </w:rPr>
      </w:pPr>
    </w:p>
    <w:p w14:paraId="5FD724F7" w14:textId="17F23616" w:rsidR="001E6486" w:rsidRDefault="001E6486" w:rsidP="001E6486">
      <w:pPr>
        <w:pStyle w:val="ListParagraph"/>
        <w:rPr>
          <w:sz w:val="24"/>
          <w:szCs w:val="24"/>
        </w:rPr>
      </w:pPr>
      <w:r w:rsidRPr="001E6486">
        <w:rPr>
          <w:noProof/>
          <w:sz w:val="24"/>
          <w:szCs w:val="24"/>
        </w:rPr>
        <w:lastRenderedPageBreak/>
        <w:drawing>
          <wp:inline distT="0" distB="0" distL="0" distR="0" wp14:anchorId="4211A15D" wp14:editId="2BA4744F">
            <wp:extent cx="5486400" cy="1664335"/>
            <wp:effectExtent l="0" t="0" r="0" b="0"/>
            <wp:docPr id="160151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10630" name=""/>
                    <pic:cNvPicPr/>
                  </pic:nvPicPr>
                  <pic:blipFill>
                    <a:blip r:embed="rId14"/>
                    <a:stretch>
                      <a:fillRect/>
                    </a:stretch>
                  </pic:blipFill>
                  <pic:spPr>
                    <a:xfrm>
                      <a:off x="0" y="0"/>
                      <a:ext cx="5486400" cy="1664335"/>
                    </a:xfrm>
                    <a:prstGeom prst="rect">
                      <a:avLst/>
                    </a:prstGeom>
                  </pic:spPr>
                </pic:pic>
              </a:graphicData>
            </a:graphic>
          </wp:inline>
        </w:drawing>
      </w:r>
    </w:p>
    <w:p w14:paraId="3CA6181D" w14:textId="3D7A8D8D" w:rsidR="00A552C8" w:rsidRPr="00A552C8" w:rsidRDefault="00A552C8" w:rsidP="00A552C8">
      <w:pPr>
        <w:rPr>
          <w:b/>
          <w:bCs/>
          <w:sz w:val="24"/>
          <w:szCs w:val="24"/>
        </w:rPr>
      </w:pPr>
      <w:r w:rsidRPr="00A552C8">
        <w:rPr>
          <w:b/>
          <w:bCs/>
          <w:sz w:val="24"/>
          <w:szCs w:val="24"/>
        </w:rPr>
        <w:t>5.</w:t>
      </w:r>
      <w:r w:rsidR="00653A3D">
        <w:rPr>
          <w:b/>
          <w:bCs/>
          <w:sz w:val="24"/>
          <w:szCs w:val="24"/>
        </w:rPr>
        <w:t xml:space="preserve">3 </w:t>
      </w:r>
      <w:r w:rsidRPr="00A552C8">
        <w:rPr>
          <w:b/>
          <w:bCs/>
          <w:sz w:val="24"/>
          <w:szCs w:val="24"/>
        </w:rPr>
        <w:t>HCI Best Practices</w:t>
      </w:r>
    </w:p>
    <w:p w14:paraId="15F31DF2" w14:textId="566FAA24" w:rsidR="00A552C8" w:rsidRPr="00A552C8" w:rsidRDefault="00A552C8" w:rsidP="00A552C8">
      <w:pPr>
        <w:ind w:firstLine="720"/>
        <w:rPr>
          <w:sz w:val="24"/>
          <w:szCs w:val="24"/>
        </w:rPr>
      </w:pPr>
      <w:r w:rsidRPr="00A552C8">
        <w:rPr>
          <w:sz w:val="24"/>
          <w:szCs w:val="24"/>
        </w:rPr>
        <w:t xml:space="preserve">The UI is not congested, the </w:t>
      </w:r>
      <w:r w:rsidR="001E6486" w:rsidRPr="00A552C8">
        <w:rPr>
          <w:sz w:val="24"/>
          <w:szCs w:val="24"/>
        </w:rPr>
        <w:t>colors</w:t>
      </w:r>
      <w:r w:rsidRPr="00A552C8">
        <w:rPr>
          <w:sz w:val="24"/>
          <w:szCs w:val="24"/>
        </w:rPr>
        <w:t xml:space="preserve"> are easy to see, there are easy ways to interact and the information is arranged in a logical way. Discussing accessibility and simplicity, it allows considering the interface as comfortable to use by hospital staff.</w:t>
      </w:r>
    </w:p>
    <w:p w14:paraId="75068C53" w14:textId="77777777" w:rsidR="00762EFF" w:rsidRDefault="00762EFF" w:rsidP="00A552C8">
      <w:pPr>
        <w:rPr>
          <w:sz w:val="24"/>
          <w:szCs w:val="24"/>
        </w:rPr>
      </w:pPr>
    </w:p>
    <w:p w14:paraId="3A27AD6B" w14:textId="429F62FB" w:rsidR="00A552C8" w:rsidRPr="00A552C8" w:rsidRDefault="00A552C8" w:rsidP="00A552C8">
      <w:pPr>
        <w:rPr>
          <w:b/>
          <w:bCs/>
          <w:sz w:val="24"/>
          <w:szCs w:val="24"/>
        </w:rPr>
      </w:pPr>
      <w:r w:rsidRPr="00A552C8">
        <w:rPr>
          <w:b/>
          <w:bCs/>
          <w:sz w:val="24"/>
          <w:szCs w:val="24"/>
        </w:rPr>
        <w:t>6. Use of Design Patterns</w:t>
      </w:r>
    </w:p>
    <w:p w14:paraId="14E0C9F4" w14:textId="379BF25A" w:rsidR="00A552C8" w:rsidRDefault="009D2FD4" w:rsidP="00A552C8">
      <w:pPr>
        <w:ind w:firstLine="720"/>
        <w:rPr>
          <w:sz w:val="24"/>
          <w:szCs w:val="24"/>
        </w:rPr>
      </w:pPr>
      <w:r w:rsidRPr="009D2FD4">
        <w:rPr>
          <w:sz w:val="24"/>
          <w:szCs w:val="24"/>
        </w:rPr>
        <w:t>Design patterns are software reusable solutions to a set of common software design problems, which offer a proven template into organizing code in a maintainable, scalable, and efficient manner. They assist the developers in not having to reinvent the wheel, by providing standard ways to solve common problems, like controlling object creation, component-to-component communications, or complex logic. Design patterns make code more readable, modular, and extendable or adjustable, minimizing the amount of time the development and code takes to create, reducing the number of errors and enhancing collaboration within a group.</w:t>
      </w:r>
    </w:p>
    <w:p w14:paraId="31213868" w14:textId="3968B0D7" w:rsidR="00A552C8" w:rsidRPr="00A552C8" w:rsidRDefault="00A552C8" w:rsidP="00A552C8">
      <w:pPr>
        <w:rPr>
          <w:b/>
          <w:bCs/>
          <w:sz w:val="24"/>
          <w:szCs w:val="24"/>
        </w:rPr>
      </w:pPr>
      <w:r w:rsidRPr="00A552C8">
        <w:rPr>
          <w:b/>
          <w:bCs/>
          <w:sz w:val="24"/>
          <w:szCs w:val="24"/>
        </w:rPr>
        <w:t>6.1 Application of the Strategy Pattern</w:t>
      </w:r>
    </w:p>
    <w:p w14:paraId="54C8DA29" w14:textId="26F97CC1" w:rsidR="00A552C8" w:rsidRDefault="00A552C8" w:rsidP="00A552C8">
      <w:pPr>
        <w:ind w:firstLine="720"/>
        <w:rPr>
          <w:sz w:val="24"/>
          <w:szCs w:val="24"/>
        </w:rPr>
      </w:pPr>
      <w:r w:rsidRPr="00A552C8">
        <w:rPr>
          <w:sz w:val="24"/>
          <w:szCs w:val="24"/>
        </w:rPr>
        <w:t>The Strategy Pattern was used in the validation system. Every validation rule acts in a unique fashion and the system uses them dynamically in a series. This allows adding, removing and modifying rules without rewriting the underlying validator.</w:t>
      </w:r>
    </w:p>
    <w:p w14:paraId="0FD22F82" w14:textId="296028FC" w:rsidR="00A552C8" w:rsidRPr="00A552C8" w:rsidRDefault="00A552C8" w:rsidP="00A552C8">
      <w:pPr>
        <w:rPr>
          <w:b/>
          <w:bCs/>
          <w:sz w:val="24"/>
          <w:szCs w:val="24"/>
        </w:rPr>
      </w:pPr>
      <w:r w:rsidRPr="00A552C8">
        <w:rPr>
          <w:b/>
          <w:bCs/>
          <w:sz w:val="24"/>
          <w:szCs w:val="24"/>
        </w:rPr>
        <w:t>6.2 Benefits of PAGH</w:t>
      </w:r>
    </w:p>
    <w:p w14:paraId="4E33A269" w14:textId="208FBEBD" w:rsidR="00A552C8" w:rsidRDefault="00A552C8" w:rsidP="00A552C8">
      <w:pPr>
        <w:ind w:firstLine="720"/>
        <w:rPr>
          <w:sz w:val="24"/>
          <w:szCs w:val="24"/>
        </w:rPr>
      </w:pPr>
      <w:r w:rsidRPr="00A552C8">
        <w:rPr>
          <w:sz w:val="24"/>
          <w:szCs w:val="24"/>
        </w:rPr>
        <w:t xml:space="preserve">Adoption of the HelixSoft Clinical Data Processor holds great operational, administrative and clinical advantages to PAGH. The automation of the retrieval, validation and archival of the clinical trial data helps the hospital reduce the amount of human error in the system, preserve data integrity and expedites the process of </w:t>
      </w:r>
      <w:r w:rsidRPr="00A552C8">
        <w:rPr>
          <w:sz w:val="24"/>
          <w:szCs w:val="24"/>
        </w:rPr>
        <w:lastRenderedPageBreak/>
        <w:t>patient records and trial results. Modular, object-oriented design and comprehensive logging of the system enable the staff members to easily detect and resolve errors, as well as increase the efficiency of the system and adherence to regulatory norms. Moreover, the user-friendly interface, which is in accordance with the best practices of HCI and usability guidelines, minimizes the time spent by the staff in the training center as well as facilitates interdepartmental cooperation. This filtering, validation and archive of only unseen or new files is optimal in controlling storage and simplifying clinical reporting. All in all, the solution enhances the quality of decision-making, timely availability of correct trial data, and liberates the clinical personnel to serve the patients instead of using their hands to handle the data.</w:t>
      </w:r>
    </w:p>
    <w:p w14:paraId="14081D0B" w14:textId="77777777" w:rsidR="00A552C8" w:rsidRDefault="00A552C8" w:rsidP="00A552C8">
      <w:pPr>
        <w:rPr>
          <w:sz w:val="24"/>
          <w:szCs w:val="24"/>
        </w:rPr>
      </w:pPr>
    </w:p>
    <w:p w14:paraId="6CF3DAE0" w14:textId="4F060F1C" w:rsidR="00A552C8" w:rsidRPr="00A552C8" w:rsidRDefault="00A552C8" w:rsidP="00A552C8">
      <w:pPr>
        <w:rPr>
          <w:b/>
          <w:bCs/>
          <w:sz w:val="24"/>
          <w:szCs w:val="24"/>
        </w:rPr>
      </w:pPr>
      <w:r w:rsidRPr="00A552C8">
        <w:rPr>
          <w:b/>
          <w:bCs/>
          <w:sz w:val="24"/>
          <w:szCs w:val="24"/>
        </w:rPr>
        <w:t>7. Conclusion</w:t>
      </w:r>
    </w:p>
    <w:p w14:paraId="2DF266BA" w14:textId="4BA5D85C" w:rsidR="00A552C8" w:rsidRPr="00820356" w:rsidRDefault="00A552C8" w:rsidP="00A552C8">
      <w:pPr>
        <w:ind w:firstLine="720"/>
        <w:rPr>
          <w:sz w:val="24"/>
          <w:szCs w:val="24"/>
        </w:rPr>
      </w:pPr>
      <w:r w:rsidRPr="00A552C8">
        <w:rPr>
          <w:sz w:val="24"/>
          <w:szCs w:val="24"/>
        </w:rPr>
        <w:t xml:space="preserve">The PAGH CSV validation system solution shows the real advantages that imperative, object-oriented, and functional paradigms have when combined. The system is reliable and easily maintainable by the combination of efficient algorithms with suitable data structures. TTD ensures that this is done right the first time and </w:t>
      </w:r>
      <w:r w:rsidR="001E6486" w:rsidRPr="00A552C8">
        <w:rPr>
          <w:sz w:val="24"/>
          <w:szCs w:val="24"/>
        </w:rPr>
        <w:t>minimizes</w:t>
      </w:r>
      <w:r w:rsidRPr="00A552C8">
        <w:rPr>
          <w:sz w:val="24"/>
          <w:szCs w:val="24"/>
        </w:rPr>
        <w:t xml:space="preserve"> the number of regressions, whereas a user-</w:t>
      </w:r>
      <w:proofErr w:type="spellStart"/>
      <w:r w:rsidRPr="00A552C8">
        <w:rPr>
          <w:sz w:val="24"/>
          <w:szCs w:val="24"/>
        </w:rPr>
        <w:t>centred</w:t>
      </w:r>
      <w:proofErr w:type="spellEnd"/>
      <w:r w:rsidRPr="00A552C8">
        <w:rPr>
          <w:sz w:val="24"/>
          <w:szCs w:val="24"/>
        </w:rPr>
        <w:t xml:space="preserve"> interface that is created through established HCI principles is easy to use. The fact that design patterns are implemented also enhances maintainability and extensibility in the future. The system is, in general, sound, flexible, and in conformity with the professional software engineering principles.</w:t>
      </w:r>
    </w:p>
    <w:sectPr w:rsidR="00A552C8" w:rsidRPr="0082035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76320D"/>
    <w:multiLevelType w:val="hybridMultilevel"/>
    <w:tmpl w:val="C3065E8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28771C6F"/>
    <w:multiLevelType w:val="hybridMultilevel"/>
    <w:tmpl w:val="04BA8B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48AD66A7"/>
    <w:multiLevelType w:val="hybridMultilevel"/>
    <w:tmpl w:val="D84EBDC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7B0746"/>
    <w:multiLevelType w:val="hybridMultilevel"/>
    <w:tmpl w:val="5D3AE73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6D477E5A"/>
    <w:multiLevelType w:val="hybridMultilevel"/>
    <w:tmpl w:val="D0F6FB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75C73303"/>
    <w:multiLevelType w:val="hybridMultilevel"/>
    <w:tmpl w:val="08FC2D30"/>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7F8A1B70"/>
    <w:multiLevelType w:val="hybridMultilevel"/>
    <w:tmpl w:val="B0CCF5D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273485874">
    <w:abstractNumId w:val="8"/>
  </w:num>
  <w:num w:numId="2" w16cid:durableId="786965473">
    <w:abstractNumId w:val="6"/>
  </w:num>
  <w:num w:numId="3" w16cid:durableId="569115458">
    <w:abstractNumId w:val="5"/>
  </w:num>
  <w:num w:numId="4" w16cid:durableId="409153841">
    <w:abstractNumId w:val="4"/>
  </w:num>
  <w:num w:numId="5" w16cid:durableId="1475368995">
    <w:abstractNumId w:val="7"/>
  </w:num>
  <w:num w:numId="6" w16cid:durableId="425658030">
    <w:abstractNumId w:val="3"/>
  </w:num>
  <w:num w:numId="7" w16cid:durableId="1286736446">
    <w:abstractNumId w:val="2"/>
  </w:num>
  <w:num w:numId="8" w16cid:durableId="1245380844">
    <w:abstractNumId w:val="1"/>
  </w:num>
  <w:num w:numId="9" w16cid:durableId="878542633">
    <w:abstractNumId w:val="0"/>
  </w:num>
  <w:num w:numId="10" w16cid:durableId="958796705">
    <w:abstractNumId w:val="10"/>
  </w:num>
  <w:num w:numId="11" w16cid:durableId="349993121">
    <w:abstractNumId w:val="14"/>
  </w:num>
  <w:num w:numId="12" w16cid:durableId="2139756179">
    <w:abstractNumId w:val="11"/>
  </w:num>
  <w:num w:numId="13" w16cid:durableId="1313872706">
    <w:abstractNumId w:val="13"/>
  </w:num>
  <w:num w:numId="14" w16cid:durableId="1117334639">
    <w:abstractNumId w:val="12"/>
  </w:num>
  <w:num w:numId="15" w16cid:durableId="1511066817">
    <w:abstractNumId w:val="15"/>
  </w:num>
  <w:num w:numId="16" w16cid:durableId="164130252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2E74"/>
    <w:rsid w:val="000659F6"/>
    <w:rsid w:val="0015074B"/>
    <w:rsid w:val="00153CFC"/>
    <w:rsid w:val="001E6486"/>
    <w:rsid w:val="00236355"/>
    <w:rsid w:val="0029639D"/>
    <w:rsid w:val="0031256E"/>
    <w:rsid w:val="00326F90"/>
    <w:rsid w:val="00336283"/>
    <w:rsid w:val="003E7600"/>
    <w:rsid w:val="004747B2"/>
    <w:rsid w:val="0064044A"/>
    <w:rsid w:val="00653A3D"/>
    <w:rsid w:val="00655BD7"/>
    <w:rsid w:val="0067009F"/>
    <w:rsid w:val="006A4F19"/>
    <w:rsid w:val="007010D3"/>
    <w:rsid w:val="00703BBC"/>
    <w:rsid w:val="00715477"/>
    <w:rsid w:val="00753D97"/>
    <w:rsid w:val="00762EFF"/>
    <w:rsid w:val="00820356"/>
    <w:rsid w:val="009A326C"/>
    <w:rsid w:val="009D2FD4"/>
    <w:rsid w:val="00A040EA"/>
    <w:rsid w:val="00A552C8"/>
    <w:rsid w:val="00AA1D8D"/>
    <w:rsid w:val="00B47730"/>
    <w:rsid w:val="00B83D77"/>
    <w:rsid w:val="00C300FF"/>
    <w:rsid w:val="00C30893"/>
    <w:rsid w:val="00CB0664"/>
    <w:rsid w:val="00D17E1C"/>
    <w:rsid w:val="00E37D87"/>
    <w:rsid w:val="00EE0E13"/>
    <w:rsid w:val="00F01F7C"/>
    <w:rsid w:val="00F17C15"/>
    <w:rsid w:val="00F929C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930906"/>
  <w14:defaultImageDpi w14:val="300"/>
  <w15:docId w15:val="{8875DF4C-9CB9-4C7C-8D41-4DD47744A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9</Pages>
  <Words>1859</Words>
  <Characters>10601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Thwin Htoo San</cp:lastModifiedBy>
  <cp:revision>11</cp:revision>
  <dcterms:created xsi:type="dcterms:W3CDTF">2025-11-25T04:28:00Z</dcterms:created>
  <dcterms:modified xsi:type="dcterms:W3CDTF">2025-12-05T04:41:00Z</dcterms:modified>
  <cp:category/>
</cp:coreProperties>
</file>