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83F2" w14:textId="51A9DDB8" w:rsidR="00A71F69" w:rsidRPr="00D268F7" w:rsidRDefault="007D70E0" w:rsidP="00D268F7">
      <w:pPr>
        <w:rPr>
          <w:b/>
          <w:bCs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A25073">
        <w:rPr>
          <w:rStyle w:val="Hyperlink"/>
          <w:b/>
          <w:bCs/>
          <w:color w:val="auto"/>
          <w:sz w:val="56"/>
          <w:szCs w:val="56"/>
          <w:u w:val="none"/>
        </w:rPr>
        <w:t>Fast AHRS Filter for Accelerometer, Magnetometer, and Gyroscope Combination with Separated Sensor Corrections</w:t>
      </w:r>
      <w:r w:rsidRPr="00D268F7">
        <w:rPr>
          <w:b/>
          <w:bCs/>
        </w:rPr>
        <w:fldChar w:fldCharType="end"/>
      </w:r>
    </w:p>
    <w:p w14:paraId="759BE77E" w14:textId="3F1FBC0E" w:rsidR="002014BC" w:rsidRPr="00D268F7" w:rsidRDefault="00A25073">
      <w:pPr>
        <w:rPr>
          <w:sz w:val="32"/>
          <w:szCs w:val="32"/>
        </w:rPr>
      </w:pPr>
      <w:r>
        <w:rPr>
          <w:sz w:val="32"/>
          <w:szCs w:val="32"/>
        </w:rPr>
        <w:t xml:space="preserve">Josef </w:t>
      </w:r>
      <w:proofErr w:type="spellStart"/>
      <w:r>
        <w:rPr>
          <w:sz w:val="32"/>
          <w:szCs w:val="32"/>
        </w:rPr>
        <w:t>Justa</w:t>
      </w:r>
      <w:proofErr w:type="spellEnd"/>
      <w:r>
        <w:rPr>
          <w:sz w:val="32"/>
          <w:szCs w:val="32"/>
        </w:rPr>
        <w:t xml:space="preserve">, Vaclav Smidl, Ales </w:t>
      </w:r>
      <w:proofErr w:type="spellStart"/>
      <w:r>
        <w:rPr>
          <w:sz w:val="32"/>
          <w:szCs w:val="32"/>
        </w:rPr>
        <w:t>Hamacek</w:t>
      </w:r>
      <w:proofErr w:type="spellEnd"/>
    </w:p>
    <w:p w14:paraId="78D26087" w14:textId="272F2B79" w:rsidR="002014BC" w:rsidRPr="00D268F7" w:rsidRDefault="00A25073">
      <w:pPr>
        <w:rPr>
          <w:sz w:val="32"/>
          <w:szCs w:val="32"/>
        </w:rPr>
      </w:pPr>
      <w:r>
        <w:rPr>
          <w:sz w:val="32"/>
          <w:szCs w:val="32"/>
        </w:rPr>
        <w:t>April</w:t>
      </w:r>
      <w:r w:rsidR="002014BC" w:rsidRPr="00D268F7">
        <w:rPr>
          <w:sz w:val="32"/>
          <w:szCs w:val="32"/>
        </w:rPr>
        <w:t xml:space="preserve"> 2020</w:t>
      </w:r>
    </w:p>
    <w:p w14:paraId="1DBEB760" w14:textId="675BC25C" w:rsidR="00A67531" w:rsidRPr="00D268F7" w:rsidRDefault="00A67531" w:rsidP="00A6753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</m:t>
          </m:r>
          <m:r>
            <w:rPr>
              <w:rFonts w:ascii="Cambria Math" w:hAnsi="Cambria Math"/>
              <w:sz w:val="32"/>
              <w:szCs w:val="32"/>
            </w:rPr>
            <m:t>=ω ∆t</m:t>
          </m:r>
        </m:oMath>
      </m:oMathPara>
    </w:p>
    <w:p w14:paraId="16B65344" w14:textId="6BA50495" w:rsidR="002014BC" w:rsidRPr="00D268F7" w:rsidRDefault="002014BC">
      <w:pPr>
        <w:rPr>
          <w:sz w:val="32"/>
          <w:szCs w:val="32"/>
        </w:rPr>
      </w:pPr>
    </w:p>
    <w:bookmarkStart w:id="0" w:name="_Hlk75194036"/>
    <w:p w14:paraId="34ADC0C4" w14:textId="15D162DE" w:rsidR="002014BC" w:rsidRPr="00D268F7" w:rsidRDefault="00A6753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w:bookmarkEnd w:id="0"/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14:paraId="1E48C01D" w14:textId="7A3D0ACA" w:rsidR="00DD6C88" w:rsidRPr="00AA39EF" w:rsidRDefault="000051C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FSCF: </m:t>
          </m:r>
          <m:acc>
            <m:accPr>
              <m:chr m:val="̃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7477D7C" w14:textId="5630175D" w:rsidR="00AA39EF" w:rsidRPr="00D268F7" w:rsidRDefault="00A67531" w:rsidP="00AA39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acc>
            <m:accPr>
              <m:chr m:val="̃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</m:oMath>
      </m:oMathPara>
    </w:p>
    <w:p w14:paraId="746D118E" w14:textId="77777777" w:rsidR="00AA39EF" w:rsidRPr="00D268F7" w:rsidRDefault="00AA39EF">
      <w:pPr>
        <w:rPr>
          <w:rFonts w:eastAsiaTheme="minorEastAsia"/>
          <w:sz w:val="32"/>
          <w:szCs w:val="32"/>
        </w:rPr>
      </w:pPr>
    </w:p>
    <w:p w14:paraId="698DA31D" w14:textId="30C9FAE8" w:rsidR="00DD6C88" w:rsidRPr="00D268F7" w:rsidRDefault="00A6753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0, 0, 1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67E90185" w14:textId="39B92123" w:rsidR="00AA39EF" w:rsidRPr="00AA39EF" w:rsidRDefault="00A67531" w:rsidP="00AA39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w:bookmarkStart w:id="1" w:name="_Hlk75200547"/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  <w:bookmarkEnd w:id="1"/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83B5999" w14:textId="77777777" w:rsidR="00AA39EF" w:rsidRPr="00AA39EF" w:rsidRDefault="00AA39EF" w:rsidP="00406A64">
      <w:pPr>
        <w:rPr>
          <w:rFonts w:eastAsiaTheme="minorEastAsia"/>
          <w:sz w:val="32"/>
          <w:szCs w:val="32"/>
        </w:rPr>
      </w:pPr>
    </w:p>
    <w:p w14:paraId="7A34E593" w14:textId="5C7257B4" w:rsidR="00AA39EF" w:rsidRPr="00D268F7" w:rsidRDefault="00A67531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msr,z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rad>
        </m:oMath>
      </m:oMathPara>
    </w:p>
    <w:p w14:paraId="08D6C835" w14:textId="4E16D190" w:rsidR="00406A64" w:rsidRPr="002A2220" w:rsidRDefault="00A67531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=(0,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5B79A1C" w14:textId="0E392119" w:rsidR="002A2220" w:rsidRPr="00A653E6" w:rsidRDefault="00A67531" w:rsidP="002A222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, 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0B77D58" w14:textId="77777777" w:rsidR="00A653E6" w:rsidRPr="00AA39EF" w:rsidRDefault="00A653E6" w:rsidP="002A2220">
      <w:pPr>
        <w:rPr>
          <w:rFonts w:eastAsiaTheme="minorEastAsia"/>
          <w:sz w:val="32"/>
          <w:szCs w:val="32"/>
        </w:rPr>
      </w:pPr>
    </w:p>
    <w:p w14:paraId="32CB41F1" w14:textId="059F3683" w:rsidR="00406A64" w:rsidRPr="00A653E6" w:rsidRDefault="006A2C0E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</m:d>
          <m:r>
            <w:rPr>
              <w:rFonts w:ascii="Cambria Math" w:hAnsi="Cambria Math"/>
              <w:sz w:val="32"/>
              <w:szCs w:val="32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3D087755" w14:textId="401558C5" w:rsidR="00406A64" w:rsidRPr="00D268F7" w:rsidRDefault="00A67531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γe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v=</m:t>
              </m:r>
              <m:r>
                <w:rPr>
                  <w:rFonts w:ascii="Cambria Math" w:hAnsi="Cambria Math"/>
                  <w:sz w:val="32"/>
                  <w:szCs w:val="32"/>
                </w:rPr>
                <m:t>γe</m:t>
              </m:r>
            </m:e>
          </m:d>
          <m:r>
            <w:rPr>
              <w:rFonts w:ascii="Cambria Math" w:hAnsi="Cambria Math"/>
              <w:sz w:val="32"/>
              <w:szCs w:val="32"/>
            </w:rPr>
            <m:t>, γ=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</m:d>
            </m:den>
          </m:f>
        </m:oMath>
      </m:oMathPara>
    </w:p>
    <w:p w14:paraId="4904D3DE" w14:textId="7EDF9656" w:rsidR="00406A64" w:rsidRPr="00D268F7" w:rsidRDefault="000051C0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FSCF: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s=</m:t>
              </m:r>
              <m:r>
                <w:rPr>
                  <w:rFonts w:ascii="Cambria Math" w:hAnsi="Cambria Math"/>
                  <w:sz w:val="32"/>
                  <w:szCs w:val="32"/>
                </w:rPr>
                <m:t>1,</m:t>
              </m:r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v=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d>
        </m:oMath>
      </m:oMathPara>
    </w:p>
    <w:p w14:paraId="1C6641CC" w14:textId="3ACC64AA" w:rsidR="00630EC1" w:rsidRPr="006A2C0E" w:rsidRDefault="00A6753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⊗q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</m:oMath>
      </m:oMathPara>
    </w:p>
    <w:sectPr w:rsidR="00630EC1" w:rsidRPr="006A2C0E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0051C0"/>
    <w:rsid w:val="000427F4"/>
    <w:rsid w:val="002014BC"/>
    <w:rsid w:val="002A2220"/>
    <w:rsid w:val="00406A64"/>
    <w:rsid w:val="00595A38"/>
    <w:rsid w:val="00613830"/>
    <w:rsid w:val="00630EC1"/>
    <w:rsid w:val="00647A6D"/>
    <w:rsid w:val="006536CA"/>
    <w:rsid w:val="006A2C0E"/>
    <w:rsid w:val="007D70E0"/>
    <w:rsid w:val="008120D1"/>
    <w:rsid w:val="00A170C7"/>
    <w:rsid w:val="00A25073"/>
    <w:rsid w:val="00A653E6"/>
    <w:rsid w:val="00A67531"/>
    <w:rsid w:val="00A71F69"/>
    <w:rsid w:val="00AA39EF"/>
    <w:rsid w:val="00D268F7"/>
    <w:rsid w:val="00DD3766"/>
    <w:rsid w:val="00DD6C88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13</cp:revision>
  <cp:lastPrinted>2021-06-21T19:16:00Z</cp:lastPrinted>
  <dcterms:created xsi:type="dcterms:W3CDTF">2021-06-20T10:16:00Z</dcterms:created>
  <dcterms:modified xsi:type="dcterms:W3CDTF">2021-06-24T11:11:00Z</dcterms:modified>
</cp:coreProperties>
</file>