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6883" w14:textId="1F47C02A" w:rsidR="00B01636" w:rsidRDefault="00F24692">
      <w:r w:rsidRPr="00F24692">
        <w:t xml:space="preserve">Les utilisateurs finaux de l'application mobile de chronométrage qui enregistre les temps associés à des tâches peuvent être issus de toutes les professions. Les clients de la société </w:t>
      </w:r>
      <w:proofErr w:type="spellStart"/>
      <w:r w:rsidRPr="00F24692">
        <w:t>Burniaux</w:t>
      </w:r>
      <w:proofErr w:type="spellEnd"/>
      <w:r w:rsidRPr="00F24692">
        <w:t xml:space="preserve"> Consulting ainsi que les consultants travaillant pour elle en sont les principaux utilisateurs. Les avocats, par exemple, peuvent utiliser cette application pour suivre le temps passé sur des projets et faciliter leur facturation, tout comme les consultants en informatique qui facturent en quarts d'heure pour les projets. L'application mobile permet l'exportation de ces données de temps pour être traitées ultérieurement par l'application Odoo pour la facturation ou pour une analyse ultérieure du temps passé sur les tâches.</w:t>
      </w:r>
    </w:p>
    <w:p w14:paraId="1EA3C208" w14:textId="2BCB54EC" w:rsidR="00F24692" w:rsidRDefault="00F24692">
      <w:r w:rsidRPr="00F24692">
        <w:t>L'application mobile de chronométrage permet de collecter les données de temps pour chaque tâche réalisée. Ces données peuvent ensuite être analysées pour comprendre la répartition du temps entre différentes tâches ou projets, ainsi que pour identifier les goulots d'étranglement dans le processus de travail. Les entreprises peuvent utiliser ces informations pour améliorer leur efficacité en réduisant le temps consacré aux tâches moins importantes ou en identifiant des moyens pour accélérer les tâches plus chronophages. Les analyses des données de temps peuvent également être utilisées pour améliorer la gestion de projet, en aidant les entreprises à estimer plus précisément le temps nécessaire pour compléter les tâches et pour planifier les projets futurs. En somme, l'analyse ultérieure des données de temps peut aider les entreprises à mieux comprendre leur processus de travail et à optimiser leur productivité.</w:t>
      </w:r>
      <w:r>
        <w:t xml:space="preserve"> </w:t>
      </w:r>
      <w:r w:rsidRPr="00F24692">
        <w:rPr>
          <w:i/>
          <w:iCs/>
          <w:color w:val="FF0000"/>
        </w:rPr>
        <w:t>– pas sur de ça…</w:t>
      </w:r>
    </w:p>
    <w:sectPr w:rsidR="00F24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60"/>
    <w:rsid w:val="00B01636"/>
    <w:rsid w:val="00CB4160"/>
    <w:rsid w:val="00F246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A5AB"/>
  <w15:chartTrackingRefBased/>
  <w15:docId w15:val="{56B51754-307F-4A94-818E-703B32B3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1408</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2023-03-05T17:37:00Z</dcterms:created>
  <dcterms:modified xsi:type="dcterms:W3CDTF">2023-03-05T17:39:00Z</dcterms:modified>
</cp:coreProperties>
</file>