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How an Onyx program is built on the system's shared libraries —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kits</w:t>
      </w:r>
      <w:r>
        <w:rPr>
          <w:iCs/>
          <w:i/>
        </w:rPr>
        <w:t xml:space="preserve"> </w:t>
      </w:r>
      <w:r>
        <w:rPr>
          <w:iCs/>
          <w:i/>
        </w:rPr>
        <w:t xml:space="preserve">— with a short example</w:t>
      </w:r>
      <w:r>
        <w:rPr>
          <w:iCs/>
          <w:i/>
        </w:rPr>
        <w:t xml:space="preserve"> </w:t>
      </w:r>
      <w:r>
        <w:rPr>
          <w:iCs/>
          <w:i/>
        </w:rPr>
        <w:t xml:space="preserve">for each. Each kit has its reference, with every operation it exposes (documents 10 to 19, linked in the</w:t>
      </w:r>
      <w:r>
        <w:rPr>
          <w:iCs/>
          <w:i/>
        </w:rPr>
        <w:t xml:space="preserve"> </w:t>
      </w:r>
      <w:r>
        <w:rPr>
          <w:iCs/>
          <w:i/>
        </w:rPr>
        <w:t xml:space="preserve">table below). Companion of the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Developer Guide</w:t>
        </w:r>
      </w:hyperlink>
      <w:r>
        <w:rPr>
          <w:iCs/>
          <w:i/>
        </w:rPr>
        <w:t xml:space="preserve"> </w:t>
      </w:r>
      <w:r>
        <w:rPr>
          <w:iCs/>
          <w:i/>
        </w:rPr>
        <w:t xml:space="preserve">(the build, the application</w:t>
      </w:r>
      <w:r>
        <w:rPr>
          <w:iCs/>
          <w:i/>
        </w:rPr>
        <w:t xml:space="preserve"> </w:t>
      </w:r>
      <w:r>
        <w:rPr>
          <w:iCs/>
          <w:i/>
        </w:rPr>
        <w:t xml:space="preserve">model, the ports) and of</w:t>
      </w:r>
      <w:r>
        <w:rPr>
          <w:iCs/>
          <w:i/>
        </w:rPr>
        <w:t xml:space="preserve"> </w:t>
      </w:r>
      <w:hyperlink r:id="rId21">
        <w:r>
          <w:rPr>
            <w:rStyle w:val="Hyperlink"/>
            <w:iCs/>
            <w:i/>
          </w:rPr>
          <w:t xml:space="preserve">Kernel Internals</w:t>
        </w:r>
      </w:hyperlink>
      <w:r>
        <w:rPr>
          <w:iCs/>
          <w:i/>
        </w:rPr>
        <w:t xml:space="preserve">.</w:t>
      </w:r>
    </w:p>
    <w:bookmarkStart w:id="22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numPr>
          <w:ilvl w:val="0"/>
          <w:numId w:val="1001"/>
        </w:numPr>
        <w:pStyle w:val="Compact"/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numPr>
          <w:ilvl w:val="0"/>
          <w:numId w:val="1001"/>
        </w:numPr>
        <w:pStyle w:val="Compact"/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numPr>
          <w:ilvl w:val="0"/>
          <w:numId w:val="1001"/>
        </w:numPr>
        <w:pStyle w:val="Compact"/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numPr>
          <w:ilvl w:val="0"/>
          <w:numId w:val="1001"/>
        </w:numPr>
        <w:pStyle w:val="Compact"/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numPr>
          <w:ilvl w:val="0"/>
          <w:numId w:val="1001"/>
        </w:numPr>
        <w:pStyle w:val="Compact"/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numPr>
          <w:ilvl w:val="0"/>
          <w:numId w:val="1001"/>
        </w:numPr>
        <w:pStyle w:val="Compact"/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numPr>
          <w:ilvl w:val="0"/>
          <w:numId w:val="1001"/>
        </w:numPr>
        <w:pStyle w:val="Compact"/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numPr>
          <w:ilvl w:val="0"/>
          <w:numId w:val="1001"/>
        </w:numPr>
        <w:pStyle w:val="Compact"/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numPr>
          <w:ilvl w:val="0"/>
          <w:numId w:val="1001"/>
        </w:numPr>
        <w:pStyle w:val="Compact"/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numPr>
          <w:ilvl w:val="0"/>
          <w:numId w:val="1001"/>
        </w:numPr>
        <w:pStyle w:val="Compact"/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numPr>
          <w:ilvl w:val="0"/>
          <w:numId w:val="1001"/>
        </w:numPr>
        <w:pStyle w:val="Compact"/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numPr>
          <w:ilvl w:val="0"/>
          <w:numId w:val="1001"/>
        </w:numPr>
        <w:pStyle w:val="Compact"/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numPr>
          <w:ilvl w:val="0"/>
          <w:numId w:val="1001"/>
        </w:numPr>
        <w:pStyle w:val="Compact"/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numPr>
          <w:ilvl w:val="0"/>
          <w:numId w:val="1001"/>
        </w:numPr>
        <w:pStyle w:val="Compact"/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4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Cs/>
          <w:b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hyperlink r:id="rId30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  <w:jc w:val="left"/>
            </w:pPr>
            <w:hyperlink r:id="rId31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  <w:jc w:val="left"/>
            </w:pPr>
            <w:hyperlink r:id="rId33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Cs/>
          <w:b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Cs/>
          <w:b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Cs/>
          <w:b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4"/>
    <w:bookmarkStart w:id="40" w:name="X85b9036d0c437b6d6abf0631055454f6f74ddb8"/>
    <w:p>
      <w:pPr>
        <w:pStyle w:val="Heading2"/>
      </w:pPr>
      <w:r>
        <w:t xml:space="preserve">2. Using a kit in a program</w:t>
      </w:r>
    </w:p>
    <w:bookmarkStart w:id="35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5"/>
    <w:bookmarkStart w:id="36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Cs/>
          <w:b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6"/>
    <w:bookmarkStart w:id="37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7"/>
    <w:bookmarkStart w:id="38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Cs/>
          <w:i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Cs/>
          <w:b/>
        </w:rPr>
        <w:t xml:space="preserve">a new kit is</w:t>
      </w:r>
      <w:r>
        <w:rPr>
          <w:bCs/>
          <w:b/>
        </w:rPr>
        <w:t xml:space="preserve"> </w:t>
      </w:r>
      <w:r>
        <w:rPr>
          <w:bCs/>
          <w:b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Cs/>
          <w:i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8"/>
    <w:bookmarkStart w:id="39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9"/>
    <w:bookmarkEnd w:id="40"/>
    <w:bookmarkStart w:id="41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41"/>
    <w:bookmarkStart w:id="42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Cs/>
          <w:b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Cs/>
          <w:b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Cs/>
          <w:b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Cs/>
          <w:b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Cs/>
          <w:i/>
        </w:rPr>
        <w:t xml:space="preserve">or a</w:t>
      </w:r>
      <w:r>
        <w:rPr>
          <w:iCs/>
          <w:i/>
        </w:rPr>
        <w:t xml:space="preserve"> </w:t>
      </w:r>
      <w:r>
        <w:rPr>
          <w:iCs/>
          <w:i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Cs/>
          <w:b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Cs/>
          <w:b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Cs/>
          <w:b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Cs/>
          <w:i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Cs/>
          <w:b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Cs/>
          <w:b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Cs/>
          <w:b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Cs/>
          <w:b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Cs/>
          <w:b/>
        </w:rPr>
        <w:t xml:space="preserve">»</w:t>
      </w:r>
      <w:r>
        <w:t xml:space="preserve">),</w:t>
      </w:r>
      <w:r>
        <w:t xml:space="preserve"> </w:t>
      </w:r>
      <w:r>
        <w:rPr>
          <w:bCs/>
          <w:b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Cs/>
          <w:b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Cs/>
          <w:b/>
        </w:rPr>
        <w:t xml:space="preserve">type</w:t>
      </w:r>
      <w:r>
        <w:t xml:space="preserve">, the</w:t>
      </w:r>
      <w:r>
        <w:t xml:space="preserve"> </w:t>
      </w:r>
      <w:r>
        <w:rPr>
          <w:bCs/>
          <w:b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2"/>
    <w:bookmarkStart w:id="43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Cs/>
          <w:b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Cs/>
          <w:b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Cs/>
          <w:b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Cs/>
          <w:b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Cs/>
          <w:b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Cs/>
          <w:b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Cs/>
          <w:b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Cs/>
          <w:b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Cs/>
          <w:b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Cs/>
          <w:b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3"/>
    <w:bookmarkStart w:id="44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4"/>
    <w:bookmarkStart w:id="45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Cs/>
          <w:b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Cs/>
          <w:b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5"/>
    <w:bookmarkStart w:id="46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Cs/>
          <w:b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6"/>
    <w:bookmarkStart w:id="47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Cs/>
          <w:b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Cs/>
          <w:b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7"/>
    <w:bookmarkStart w:id="48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8"/>
    <w:bookmarkStart w:id="49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9"/>
    <w:bookmarkStart w:id="50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Cs/>
          <w:b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Cs/>
          <w:b/>
        </w:rPr>
        <w:t xml:space="preserve">The levels are</w:t>
      </w:r>
      <w:r>
        <w:rPr>
          <w:bCs/>
          <w:b/>
        </w:rPr>
        <w:t xml:space="preserve"> </w:t>
      </w:r>
      <w:r>
        <w:rPr>
          <w:bCs/>
          <w:b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Cs/>
          <w:b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Cs/>
          <w:b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).</w:t>
      </w:r>
    </w:p>
    <w:bookmarkEnd w:id="50"/>
    <w:bookmarkStart w:id="51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Cs/>
          <w:b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Cs/>
          <w:b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Cs/>
          <w:b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Cs/>
          <w:b/>
        </w:rPr>
        <w:t xml:space="preserve">their</w:t>
      </w:r>
      <w:r>
        <w:rPr>
          <w:bCs/>
          <w:b/>
        </w:rPr>
        <w:t xml:space="preserve"> </w:t>
      </w:r>
      <w:r>
        <w:rPr>
          <w:bCs/>
          <w:b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Cs/>
          <w:b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51"/>
    <w:bookmarkStart w:id="54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Cs/>
          <w:b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2" w:name="adding-a-function-to-a-kit"/>
    <w:p>
      <w:pPr>
        <w:pStyle w:val="Heading3"/>
      </w:pPr>
      <w:r>
        <w:t xml:space="preserve">Adding a function to a kit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2"/>
    <w:bookmarkStart w:id="53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numPr>
          <w:ilvl w:val="0"/>
          <w:numId w:val="1004"/>
        </w:numPr>
        <w:pStyle w:val="Compact"/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Cs/>
          <w:b/>
        </w:rPr>
        <w:t xml:space="preserve">one header a program includes,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numPr>
          <w:ilvl w:val="0"/>
          <w:numId w:val="1004"/>
        </w:numPr>
        <w:pStyle w:val="Compact"/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numPr>
          <w:ilvl w:val="0"/>
          <w:numId w:val="1004"/>
        </w:numPr>
        <w:pStyle w:val="Compact"/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Cs/>
          <w:i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3"/>
    <w:bookmarkEnd w:id="54"/>
    <w:bookmarkStart w:id="55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PrinterKit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GPIOKit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02-KERNEL-INTERNALS.md" TargetMode="External" /><Relationship Type="http://schemas.openxmlformats.org/officeDocument/2006/relationships/hyperlink" Id="rId20" Target="03-DEVELOPER-GUIDE.md" TargetMode="External" /><Relationship Type="http://schemas.openxmlformats.org/officeDocument/2006/relationships/hyperlink" Id="rId23" Target="10-APPKIT.md" TargetMode="External" /><Relationship Type="http://schemas.openxmlformats.org/officeDocument/2006/relationships/hyperlink" Id="rId24" Target="11-UIKIT.md" TargetMode="External" /><Relationship Type="http://schemas.openxmlformats.org/officeDocument/2006/relationships/hyperlink" Id="rId25" Target="12-SYSTEMKIT.md" TargetMode="External" /><Relationship Type="http://schemas.openxmlformats.org/officeDocument/2006/relationships/hyperlink" Id="rId26" Target="13-NETKIT.md" TargetMode="External" /><Relationship Type="http://schemas.openxmlformats.org/officeDocument/2006/relationships/hyperlink" Id="rId27" Target="14-FILEKIT.md" TargetMode="External" /><Relationship Type="http://schemas.openxmlformats.org/officeDocument/2006/relationships/hyperlink" Id="rId28" Target="15-IMAGEKIT.md" TargetMode="External" /><Relationship Type="http://schemas.openxmlformats.org/officeDocument/2006/relationships/hyperlink" Id="rId29" Target="16-AUDIOKIT.md" TargetMode="External" /><Relationship Type="http://schemas.openxmlformats.org/officeDocument/2006/relationships/hyperlink" Id="rId30" Target="17-FONTKIT.md" TargetMode="External" /><Relationship Type="http://schemas.openxmlformats.org/officeDocument/2006/relationships/hyperlink" Id="rId31" Target="18-PRINTERKIT.md" TargetMode="External" /><Relationship Type="http://schemas.openxmlformats.org/officeDocument/2006/relationships/hyperlink" Id="rId32" Target="19-GPIOKIT.md" TargetMode="External" /><Relationship Type="http://schemas.openxmlformats.org/officeDocument/2006/relationships/hyperlink" Id="rId33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2026-10-10T08:51:05Z</dcterms:created>
  <dcterms:modified xsi:type="dcterms:W3CDTF">2026-10-10T08:51:05Z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