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/>
          <w:bCs/>
        </w:rPr>
        <w:t xml:space="preserve">2026-10-05 -- the layout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/>
          <w:bCs/>
        </w:rPr>
        <w:t xml:space="preserve">A WebKit tree patched before that date, built against an Onyx clone you then update, must have these two</w:t>
      </w:r>
      <w:r>
        <w:rPr>
          <w:b/>
          <w:bCs/>
        </w:rPr>
        <w:t xml:space="preserve"> </w:t>
      </w:r>
      <w:r>
        <w:rPr>
          <w:b/>
          <w:bCs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2026-10-05T14:45:14Z</dcterms:created>
  <dcterms:modified xsi:type="dcterms:W3CDTF">2026-10-05T14:45:14Z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