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not ported yet): every op →</w:t>
            </w:r>
            <w:r>
              <w:t xml:space="preserve"> </w:t>
            </w:r>
            <w:r>
              <w:rPr>
                <w:rStyle w:val="VerbatimChar"/>
              </w:rPr>
              <w:t xml:space="preserve">-KAPI_ENODEV</w:t>
            </w:r>
            <w:r>
              <w:t xml:space="preserve"> </w:t>
            </w:r>
            <w:r>
              <w:t xml:space="preserve">(docs/PI5-PORT.md).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2026-10-09T11:31:52Z</dcterms:created>
  <dcterms:modified xsi:type="dcterms:W3CDTF">2026-10-09T11:31:52Z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