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73.png" ContentType="image/png"/>
  <Override PartName="/word/media/rId68.png" ContentType="image/png"/>
  <Override PartName="/word/media/rId112.png" ContentType="image/png"/>
  <Override PartName="/word/media/rId109.png" ContentType="image/png"/>
  <Override PartName="/word/media/rId115.png" ContentType="image/png"/>
  <Override PartName="/word/media/rId106.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7.png" ContentType="image/png"/>
  <Override PartName="/word/media/rId55.png" ContentType="image/png"/>
  <Override PartName="/word/media/rId121.png" ContentType="image/png"/>
  <Override PartName="/word/media/rId430.png" ContentType="image/png"/>
  <Override PartName="/word/media/rId427.png" ContentType="image/png"/>
  <Override PartName="/word/media/rId424.png" ContentType="image/png"/>
  <Override PartName="/word/media/rId44.png" ContentType="image/png"/>
  <Override PartName="/word/media/rId124.png" ContentType="image/png"/>
  <Override PartName="/word/media/rId62.png" ContentType="image/png"/>
  <Override PartName="/word/media/rId176.png" ContentType="image/png"/>
  <Override PartName="/word/media/rId102.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7.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6.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Start w:id="8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83"/>
    <w:bookmarkEnd w:id="84"/>
    <w:bookmarkStart w:id="8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5"/>
    <w:bookmarkStart w:id="95"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7" name="Picture"/>
            <a:graphic>
              <a:graphicData uri="http://schemas.openxmlformats.org/drawingml/2006/picture">
                <pic:pic>
                  <pic:nvPicPr>
                    <pic:cNvPr descr="../screenshots/terminal.png" id="88" name="Picture"/>
                    <pic:cNvPicPr>
                      <a:picLocks noChangeArrowheads="1" noChangeAspect="1"/>
                    </pic:cNvPicPr>
                  </pic:nvPicPr>
                  <pic:blipFill>
                    <a:blip r:embed="rId86"/>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9"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9"/>
    <w:bookmarkStart w:id="90"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90"/>
    <w:bookmarkStart w:id="91"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1"/>
    <w:bookmarkStart w:id="92"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2"/>
    <w:bookmarkStart w:id="94"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3">
        <w:r>
          <w:rPr>
            <w:rStyle w:val="Hyperlink"/>
          </w:rPr>
          <w:t xml:space="preserve">Kernel internals §9</w:t>
        </w:r>
      </w:hyperlink>
      <w:r>
        <w:t xml:space="preserve">.</w:t>
      </w:r>
    </w:p>
    <w:bookmarkEnd w:id="94"/>
    <w:bookmarkEnd w:id="95"/>
    <w:bookmarkStart w:id="101"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6"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6"/>
    <w:bookmarkStart w:id="97"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7"/>
    <w:bookmarkStart w:id="98"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8"/>
    <w:bookmarkStart w:id="99"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9"/>
    <w:bookmarkStart w:id="100"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0"/>
    <w:bookmarkEnd w:id="101"/>
    <w:bookmarkStart w:id="119" w:name="X2b27972c83c6addee841655dd810ead53d9bb39"/>
    <w:p>
      <w:pPr>
        <w:pStyle w:val="Heading2"/>
      </w:pPr>
      <w:r>
        <w:t xml:space="preserve">9. The file manager</w:t>
      </w:r>
    </w:p>
    <w:bookmarkStart w:id="105"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3" name="Picture"/>
            <a:graphic>
              <a:graphicData uri="http://schemas.openxmlformats.org/drawingml/2006/picture">
                <pic:pic>
                  <pic:nvPicPr>
                    <pic:cNvPr descr="../screenshots/fileviewer.png" id="104" name="Picture"/>
                    <pic:cNvPicPr>
                      <a:picLocks noChangeArrowheads="1" noChangeAspect="1"/>
                    </pic:cNvPicPr>
                  </pic:nvPicPr>
                  <pic:blipFill>
                    <a:blip r:embed="rId102"/>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5"/>
    <w:bookmarkStart w:id="118"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7" name="Picture"/>
            <a:graphic>
              <a:graphicData uri="http://schemas.openxmlformats.org/drawingml/2006/picture">
                <pic:pic>
                  <pic:nvPicPr>
                    <pic:cNvPr descr="../screenshots/archiver.png" id="108"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0" name="Picture"/>
            <a:graphic>
              <a:graphicData uri="http://schemas.openxmlformats.org/drawingml/2006/picture">
                <pic:pic>
                  <pic:nvPicPr>
                    <pic:cNvPr descr="../screenshots/archiver-extract.png" id="111" name="Picture"/>
                    <pic:cNvPicPr>
                      <a:picLocks noChangeArrowheads="1" noChangeAspect="1"/>
                    </pic:cNvPicPr>
                  </pic:nvPicPr>
                  <pic:blipFill>
                    <a:blip r:embed="rId1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3" name="Picture"/>
            <a:graphic>
              <a:graphicData uri="http://schemas.openxmlformats.org/drawingml/2006/picture">
                <pic:pic>
                  <pic:nvPicPr>
                    <pic:cNvPr descr="../screenshots/archiver-drop.png" id="114" name="Picture"/>
                    <pic:cNvPicPr>
                      <a:picLocks noChangeArrowheads="1" noChangeAspect="1"/>
                    </pic:cNvPicPr>
                  </pic:nvPicPr>
                  <pic:blipFill>
                    <a:blip r:embed="rId11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6" name="Picture"/>
            <a:graphic>
              <a:graphicData uri="http://schemas.openxmlformats.org/drawingml/2006/picture">
                <pic:pic>
                  <pic:nvPicPr>
                    <pic:cNvPr descr="../screenshots/archiver-welcome.png" id="117" name="Picture"/>
                    <pic:cNvPicPr>
                      <a:picLocks noChangeArrowheads="1" noChangeAspect="1"/>
                    </pic:cNvPicPr>
                  </pic:nvPicPr>
                  <pic:blipFill>
                    <a:blip r:embed="rId115"/>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8"/>
    <w:bookmarkEnd w:id="119"/>
    <w:bookmarkStart w:id="12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0"/>
    <w:bookmarkStart w:id="160" w:name="X9372a273c6008201c4a8b55cf04eb047eb5ff8a"/>
    <w:p>
      <w:pPr>
        <w:pStyle w:val="Heading2"/>
      </w:pPr>
      <w:r>
        <w:t xml:space="preserve">11. The Control Panel and the appearance</w:t>
      </w:r>
    </w:p>
    <w:bookmarkStart w:id="13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2" name="Picture"/>
            <a:graphic>
              <a:graphicData uri="http://schemas.openxmlformats.org/drawingml/2006/picture">
                <pic:pic>
                  <pic:nvPicPr>
                    <pic:cNvPr descr="../screenshots/control.png" id="123" name="Picture"/>
                    <pic:cNvPicPr>
                      <a:picLocks noChangeArrowheads="1" noChangeAspect="1"/>
                    </pic:cNvPicPr>
                  </pic:nvPicPr>
                  <pic:blipFill>
                    <a:blip r:embed="rId12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5" name="Picture"/>
            <a:graphic>
              <a:graphicData uri="http://schemas.openxmlformats.org/drawingml/2006/picture">
                <pic:pic>
                  <pic:nvPicPr>
                    <pic:cNvPr descr="../screenshots/displayconf.png" id="126" name="Picture"/>
                    <pic:cNvPicPr>
                      <a:picLocks noChangeArrowheads="1" noChangeAspect="1"/>
                    </pic:cNvPicPr>
                  </pic:nvPicPr>
                  <pic:blipFill>
                    <a:blip r:embed="rId12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8" name="Picture"/>
            <a:graphic>
              <a:graphicData uri="http://schemas.openxmlformats.org/drawingml/2006/picture">
                <pic:pic>
                  <pic:nvPicPr>
                    <pic:cNvPr descr="../screenshots/padconf.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1" name="Picture"/>
            <a:graphic>
              <a:graphicData uri="http://schemas.openxmlformats.org/drawingml/2006/picture">
                <pic:pic>
                  <pic:nvPicPr>
                    <pic:cNvPr descr="../screenshots/wpaconf.png" id="132" name="Picture"/>
                    <pic:cNvPicPr>
                      <a:picLocks noChangeArrowheads="1" noChangeAspect="1"/>
                    </pic:cNvPicPr>
                  </pic:nvPicPr>
                  <pic:blipFill>
                    <a:blip r:embed="rId13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Records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w:t>
      </w:r>
      <w:r>
        <w:t xml:space="preserve"> </w:t>
      </w:r>
      <w:r>
        <w:rPr>
          <w:rStyle w:val="VerbatimChar"/>
        </w:rPr>
        <w:t xml:space="preserve">Main_Layout (w, h)</w:t>
      </w:r>
      <w:r>
        <w:t xml:space="preserve"> </w:t>
      </w:r>
      <w:r>
        <w:t xml:space="preserve">(each control's place for a size: the layout's</w:t>
      </w:r>
      <w:r>
        <w:t xml:space="preserve"> </w:t>
      </w:r>
      <w:r>
        <w:t xml:space="preserve">rules made arithmetic) and</w:t>
      </w:r>
      <w:r>
        <w:t xml:space="preserve"> </w:t>
      </w:r>
      <w:r>
        <w:rPr>
          <w:rStyle w:val="VerbatimChar"/>
        </w:rPr>
        <w:t xml:space="preserve">Main_Run</w:t>
      </w:r>
      <w:r>
        <w:t xml:space="preserve">, the event loop that calls your SUBs. Plain BASIC: the app runs without</w:t>
      </w:r>
      <w:r>
        <w:t xml:space="preserve"> </w:t>
      </w:r>
      <w:r>
        <w:t xml:space="preserve">QBStudio.</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1" Target="media/rId121.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2" Target="media/rId102.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7" Target="media/rId127.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6" Target="media/rId86.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hyperlink" Id="rId20" Target="../sdcard/" TargetMode="External" /><Relationship Type="http://schemas.openxmlformats.org/officeDocument/2006/relationships/hyperlink" Id="rId93"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3"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2026-10-04T18:01:23Z</dcterms:created>
  <dcterms:modified xsi:type="dcterms:W3CDTF">2026-10-04T18:01:23Z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