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(8,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(zlib):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8 downloads at once;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(not the cache-control ones,</w:t>
      </w:r>
      <w:r>
        <w:t xml:space="preserve"> </w:t>
      </w:r>
      <w:r>
        <w:t xml:space="preserve">nor those the inflate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(16</w:t>
      </w:r>
      <w:r>
        <w:t xml:space="preserve"> </w:t>
      </w:r>
      <w:r>
        <w:t xml:space="preserve">hosts, replaced in turn),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§22.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(§22):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1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1"/>
    <w:bookmarkStart w:id="42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2"/>
    <w:bookmarkStart w:id="43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3"/>
    <w:bookmarkStart w:id="44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a layer kept between</w:t>
      </w:r>
      <w:r>
        <w:t xml:space="preserve"> </w:t>
      </w:r>
      <w:r>
        <w:t xml:space="preserve">redraws (each redraw paints its groups again);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4"/>
    <w:bookmarkStart w:id="45" w:name="X1d6f9f2600c057bcd262a3efcc763720a72a147"/>
    <w:p>
      <w:pPr>
        <w:pStyle w:val="Heading2"/>
      </w:pPr>
      <w:r>
        <w:t xml:space="preserve">22.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5"/>
    <w:bookmarkStart w:id="46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30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30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30"/>
        </w:numPr>
      </w:pPr>
      <w:r>
        <w:t xml:space="preserve">Animations and transitions; the compositing layers' gaps (§21: a real perspective, a layer</w:t>
      </w:r>
      <w:r>
        <w:t xml:space="preserve"> </w:t>
      </w:r>
      <w:r>
        <w:t xml:space="preserve">kept between redraws,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it, the non-separable blend modes).</w:t>
      </w:r>
    </w:p>
    <w:p>
      <w:pPr>
        <w:pStyle w:val="Compact"/>
        <w:numPr>
          <w:ilvl w:val="0"/>
          <w:numId w:val="1030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30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30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30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2026-09-30T22:26:56Z</dcterms:created>
  <dcterms:modified xsi:type="dcterms:W3CDTF">2026-09-30T22:26:56Z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