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, the transitions as two textures, the</w:t>
      </w:r>
      <w:r>
        <w:t xml:space="preserve"> </w:t>
      </w:r>
      <w:r>
        <w:t xml:space="preserve">presenter's console),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2026-10-04T15:07:49Z</dcterms:created>
  <dcterms:modified xsi:type="dcterms:W3CDTF">2026-10-04T15:07:49Z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