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2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/>
          <w:bCs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/>
          <w:bCs/>
        </w:rPr>
        <w:t xml:space="preserve">on top of 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/>
          <w:bCs/>
        </w:rPr>
        <w:t xml:space="preserve">ELF programs from the SD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/>
          <w:bCs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/>
          <w:bCs/>
        </w:rPr>
        <w:t xml:space="preserve">Onyx desktop</w:t>
      </w:r>
      <w:r>
        <w:t xml:space="preserve"> </w:t>
      </w:r>
      <w:r>
        <w:t xml:space="preserve">made up of a software compositor, a taskbar, a launcher, a terminal,</w:t>
      </w:r>
      <w:r>
        <w:t xml:space="preserve"> </w:t>
      </w:r>
      <w:r>
        <w:t xml:space="preserve">a file manager, and about thirty applications.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0" name="Picture"/>
            <a:graphic>
              <a:graphicData uri="http://schemas.openxmlformats.org/drawingml/2006/picture">
                <pic:pic>
                  <pic:nvPicPr>
                    <pic:cNvPr descr="../screenshots/desktop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Onyx desktop: panel/launcher on the edge, composited windows (fractal</w:t>
      </w:r>
      <w:r>
        <w:rPr>
          <w:i/>
          <w:iCs/>
        </w:rPr>
        <w:t xml:space="preserve"> </w:t>
      </w:r>
      <w:r>
        <w:rPr>
          <w:i/>
          <w:iCs/>
        </w:rPr>
        <w:t xml:space="preserve">browser, active terminal, calculator), Voronoi wallpaper. (Simulated screenshot, rendered</w:t>
      </w:r>
      <w:r>
        <w:rPr>
          <w:i/>
          <w:iCs/>
        </w:rPr>
        <w:t xml:space="preserve"> </w:t>
      </w:r>
      <w:r>
        <w:rPr>
          <w:i/>
          <w:iCs/>
        </w:rPr>
        <w:t xml:space="preserve">from the real skins/font/icons.)</w:t>
      </w:r>
    </w:p>
    <w:bookmarkEnd w:id="22"/>
    <w:bookmarkStart w:id="24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/>
          <w:iCs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/>
          <w:bCs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/>
          <w:bCs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Circle</w:t>
            </w:r>
          </w:p>
        </w:tc>
        <w:tc>
          <w:tcPr/>
          <w:p>
            <w:pPr>
              <w:pStyle w:val="Compac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from scratch</w:t>
            </w:r>
          </w:p>
        </w:tc>
        <w:tc>
          <w:tcPr/>
          <w:p>
            <w:pPr>
              <w:pStyle w:val="Compac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4"/>
    <w:bookmarkStart w:id="25" w:name="Xf0d948a12025d44e9afbc6dcf23238f6e9c5d4e"/>
    <w:p>
      <w:pPr>
        <w:pStyle w:val="Heading2"/>
      </w:pPr>
      <w:r>
        <w:t xml:space="preserve">3. Main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/>
          <w:bCs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"Option C" execution model.</w:t>
      </w:r>
      <w:r>
        <w:t xml:space="preserve"> </w:t>
      </w: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(privileged)</w:t>
      </w:r>
      <w:r>
        <w:t xml:space="preserve"> </w:t>
      </w:r>
      <w:r>
        <w:t xml:space="preserve">and call the kernel's functions directly (no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trap in the common</w:t>
      </w:r>
      <w:r>
        <w:t xml:space="preserve"> </w:t>
      </w:r>
      <w:r>
        <w:t xml:space="preserve">path). The trade-off: apps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, but</w:t>
      </w:r>
      <w:r>
        <w:t xml:space="preserve"> </w:t>
      </w:r>
      <w:r>
        <w:rPr>
          <w:b/>
          <w:bCs/>
        </w:rPr>
        <w:t xml:space="preserve">not from the kernel</w:t>
      </w:r>
      <w:r>
        <w:t xml:space="preserve">.</w:t>
      </w:r>
      <w:r>
        <w:t xml:space="preserve"> </w:t>
      </w:r>
      <w:r>
        <w:t xml:space="preserve">See §5.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Stable fixed-address ABI (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).</w:t>
      </w:r>
      <w:r>
        <w:t xml:space="preserve"> </w:t>
      </w:r>
      <w:r>
        <w:t xml:space="preserve">The kernel publishes a</w:t>
      </w:r>
      <w:r>
        <w:t xml:space="preserve"> </w:t>
      </w:r>
      <w:r>
        <w:rPr>
          <w:b/>
          <w:bCs/>
        </w:rPr>
        <w:t xml:space="preserve">table of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pointers</w:t>
      </w:r>
      <w:r>
        <w:t xml:space="preserve"> </w:t>
      </w:r>
      <w:r>
        <w:t xml:space="preserve">at a fixed virtual address, mapped read-only into each</w:t>
      </w:r>
      <w:r>
        <w:t xml:space="preserve"> </w:t>
      </w:r>
      <w:r>
        <w:t xml:space="preserve">application. Applications call the kernel through this table →</w:t>
      </w:r>
      <w:r>
        <w:t xml:space="preserve"> </w:t>
      </w:r>
      <w:r>
        <w:rPr>
          <w:b/>
          <w:bCs/>
        </w:rPr>
        <w:t xml:space="preserve">an application</w:t>
      </w:r>
      <w:r>
        <w:rPr>
          <w:b/>
          <w:bCs/>
        </w:rPr>
        <w:t xml:space="preserve"> </w:t>
      </w:r>
      <w:r>
        <w:rPr>
          <w:b/>
          <w:bCs/>
        </w:rPr>
        <w:t xml:space="preserve">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/>
          <w:bCs/>
        </w:rPr>
        <w:t xml:space="preserve">21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Onyx shell.</w:t>
      </w:r>
      <w:r>
        <w:t xml:space="preserve"> </w:t>
      </w:r>
      <w:r>
        <w:t xml:space="preserve">Panel/launcher (panel), app list, interactive terminal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file manager, and a</w:t>
      </w:r>
      <w:r>
        <w:t xml:space="preserve"> </w:t>
      </w:r>
      <w:r>
        <w:t xml:space="preserve">collection of 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catalog.</w:t>
      </w:r>
      <w:r>
        <w:t xml:space="preserve"> </w:t>
      </w:r>
      <w:r>
        <w:t xml:space="preserve">Text editor, spreadsheet, scientific calculator,</w:t>
      </w:r>
      <w:r>
        <w:t xml:space="preserve"> </w:t>
      </w:r>
      <w:r>
        <w:t xml:space="preserve">drawing program, fractal browser, calendar, task manager,</w:t>
      </w:r>
      <w:r>
        <w:t xml:space="preserve"> </w:t>
      </w:r>
      <w:r>
        <w:t xml:space="preserve">theme editor, and many games (Tetris, Snake, 2048, Minesweeper, Sokoban, Pong,</w:t>
      </w:r>
      <w:r>
        <w:t xml:space="preserve"> </w:t>
      </w:r>
      <w:r>
        <w:t xml:space="preserve">Game of Life, SameGame).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USB input devices.</w:t>
      </w:r>
      <w:r>
        <w:t xml:space="preserve"> </w:t>
      </w:r>
      <w:r>
        <w:t xml:space="preserve">Keyboard and mouse (HID), with hot-swappable keyboard</w:t>
      </w:r>
      <w:r>
        <w:t xml:space="preserve"> </w:t>
      </w:r>
      <w:r>
        <w:t xml:space="preserve">layout switching (US, UK, DE, FR, ES, IT, Dvorak).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</w:t>
      </w:r>
      <w:r>
        <w:t xml:space="preserve"> </w:t>
      </w:r>
      <w:r>
        <w:t xml:space="preserve">brought up on the primary core, TCP sockets exposed to apps through the ABI, an</w:t>
      </w:r>
      <w:r>
        <w:t xml:space="preserve"> </w:t>
      </w:r>
      <w:r>
        <w:rPr>
          <w:b/>
          <w:bCs/>
        </w:rPr>
        <w:t xml:space="preserve">IRC client</w:t>
      </w:r>
      <w:r>
        <w:t xml:space="preserve">, and NTP clock synchronisation. (A dedicated network core is a</w:t>
      </w:r>
      <w:r>
        <w:t xml:space="preserve"> </w:t>
      </w:r>
      <w:r>
        <w:t xml:space="preserve">planned next step.)</w:t>
      </w:r>
    </w:p>
    <w:bookmarkEnd w:id="25"/>
    <w:bookmarkStart w:id="26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EL1, isolated by ASID)                        │</w:t>
      </w:r>
      <w:r>
        <w:br/>
      </w:r>
      <w:r>
        <w:rPr>
          <w:rStyle w:val="VerbatimChar"/>
        </w:rPr>
        <w:t xml:space="preserve">│  panel · applist · terminal · filer · tinypad · games · /bin/*   │</w:t>
      </w:r>
      <w:r>
        <w:br/>
      </w:r>
      <w:r>
        <w:rPr>
          <w:rStyle w:val="VerbatimChar"/>
        </w:rPr>
        <w:t xml:space="preserve">│       │  call the kernel through kapi.h (inline wrappers)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ABI table  (at 14 GB, read-only in every app)     │   ← stable contract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ONYX KERNEL (EL1)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cooperative scheduler (replaces Circle's)           │</w:t>
      </w:r>
      <w:r>
        <w:br/>
      </w:r>
      <w:r>
        <w:rPr>
          <w:rStyle w:val="VerbatimChar"/>
        </w:rPr>
        <w:t xml:space="preserve">│   • arch/    VBAR_EL1 exception vectors, trap frame      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stream/stdio, debug console             │</w:t>
      </w:r>
      <w:r>
        <w:br/>
      </w:r>
      <w:r>
        <w:rPr>
          <w:rStyle w:val="VerbatimChar"/>
        </w:rPr>
        <w:t xml:space="preserve">│   • gui/     GImage (software renderer), compositor+WM, skins,   │</w:t>
      </w:r>
      <w:r>
        <w:br/>
      </w:r>
      <w:r>
        <w:rPr>
          <w:rStyle w:val="VerbatimChar"/>
        </w:rPr>
        <w:t xml:space="preserve">│              modal dialogs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drivers, reused as-is)                           │</w:t>
      </w:r>
      <w:r>
        <w:br/>
      </w:r>
      <w:r>
        <w:rPr>
          <w:rStyle w:val="VerbatimChar"/>
        </w:rPr>
        <w:t xml:space="preserve">│   palloc · GIC · timer · EMMC+FatFs · USB HID · framebuffer 2D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6"/>
    <w:bookmarkStart w:id="27" w:name="X4f15d84e61999e5f959f5f631aad5e48a6ab540"/>
    <w:p>
      <w:pPr>
        <w:pStyle w:val="Heading2"/>
      </w:pPr>
      <w:r>
        <w:t xml:space="preserve">5. The "Option C" execution model</w:t>
      </w:r>
    </w:p>
    <w:p>
      <w:pPr>
        <w:pStyle w:val="FirstParagraph"/>
      </w:pPr>
      <w:r>
        <w:t xml:space="preserve">This is the most structurally defining architectural decision. After prototyping</w:t>
      </w:r>
      <w:r>
        <w:t xml:space="preserve"> </w:t>
      </w:r>
      <w:r>
        <w:t xml:space="preserve">EL0 processes + system calls (</w:t>
      </w:r>
      <w:r>
        <w:rPr>
          <w:rStyle w:val="VerbatimChar"/>
        </w:rPr>
        <w:t xml:space="preserve">SVC</w:t>
      </w:r>
      <w:r>
        <w:t xml:space="preserve">), the project switched to</w:t>
      </w:r>
      <w:r>
        <w:t xml:space="preserve"> </w:t>
      </w:r>
      <w:r>
        <w:rPr>
          <w:b/>
          <w:bCs/>
        </w:rPr>
        <w:t xml:space="preserve">Option C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(the same privilege level as the kernel),</w:t>
      </w:r>
      <w:r>
        <w:t xml:space="preserve"> </w:t>
      </w:r>
      <w:r>
        <w:rPr>
          <w:b/>
          <w:bCs/>
        </w:rPr>
        <w:t xml:space="preserve">each</w:t>
      </w:r>
      <w:r>
        <w:rPr>
          <w:b/>
          <w:bCs/>
        </w:rPr>
        <w:t xml:space="preserve"> </w:t>
      </w:r>
      <w:r>
        <w:rPr>
          <w:b/>
          <w:bCs/>
        </w:rPr>
        <w:t xml:space="preserve">in its own page table</w:t>
      </w:r>
      <w:r>
        <w:t xml:space="preserve"> </w:t>
      </w:r>
      <w:r>
        <w:t xml:space="preserve">tagged by ASID.</w:t>
      </w:r>
    </w:p>
    <w:p>
      <w:pPr>
        <w:pStyle w:val="Compact"/>
        <w:numPr>
          <w:ilvl w:val="0"/>
          <w:numId w:val="1002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call the kernel's functions directly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 table — no</w:t>
      </w:r>
      <w:r>
        <w:t xml:space="preserve"> </w:t>
      </w:r>
      <w:r>
        <w:t xml:space="preserve">system trap in the normal path.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Isolation:</w:t>
      </w:r>
      <w:r>
        <w:t xml:space="preserve"> </w:t>
      </w:r>
      <w:r>
        <w:t xml:space="preserve">applications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 </w:t>
      </w:r>
      <w:r>
        <w:t xml:space="preserve">(a distinct</w:t>
      </w:r>
      <w:r>
        <w:t xml:space="preserve"> </w:t>
      </w:r>
      <w:r>
        <w:t xml:space="preserve">ASID/TTBR0 per app; an app cannot address another's pages). The</w:t>
      </w:r>
      <w:r>
        <w:t xml:space="preserve"> </w:t>
      </w:r>
      <w:r>
        <w:rPr>
          <w:b/>
          <w:bCs/>
        </w:rPr>
        <w:t xml:space="preserve">kernel is not</w:t>
      </w:r>
      <w:r>
        <w:rPr>
          <w:b/>
          <w:bCs/>
        </w:rPr>
        <w:t xml:space="preserve"> </w:t>
      </w:r>
      <w:r>
        <w:rPr>
          <w:b/>
          <w:bCs/>
        </w:rPr>
        <w:t xml:space="preserve">protected</w:t>
      </w:r>
      <w:r>
        <w:t xml:space="preserve">: an EL1 app can technically touch the kernel's memory. This is the</w:t>
      </w:r>
      <w:r>
        <w:t xml:space="preserve"> </w:t>
      </w:r>
      <w:r>
        <w:t xml:space="preserve">accepted trade-off in exchange for the ergonomics of direct calls.</w:t>
      </w:r>
    </w:p>
    <w:p>
      <w:pPr>
        <w:pStyle w:val="Compact"/>
        <w:numPr>
          <w:ilvl w:val="0"/>
          <w:numId w:val="1002"/>
        </w:numPr>
      </w:pPr>
      <w:r>
        <w:t xml:space="preserve">The EL0/</w:t>
      </w:r>
      <w:r>
        <w:rPr>
          <w:rStyle w:val="VerbatimChar"/>
        </w:rPr>
        <w:t xml:space="preserve">SVC</w:t>
      </w:r>
      <w:r>
        <w:t xml:space="preserve"> </w:t>
      </w:r>
      <w:r>
        <w:t xml:space="preserve">machinery (vectors, system-call dispatch)</w:t>
      </w:r>
      <w:r>
        <w:t xml:space="preserve"> </w:t>
      </w:r>
      <w:r>
        <w:rPr>
          <w:b/>
          <w:bCs/>
        </w:rPr>
        <w:t xml:space="preserve">still exists but is</w:t>
      </w:r>
      <w:r>
        <w:rPr>
          <w:b/>
          <w:bCs/>
        </w:rPr>
        <w:t xml:space="preserve"> </w:t>
      </w:r>
      <w:r>
        <w:rPr>
          <w:b/>
          <w:bCs/>
        </w:rPr>
        <w:t xml:space="preserve">inert</w:t>
      </w:r>
      <w:r>
        <w:t xml:space="preserve">; it could be reused if one wanted true EL0 applications isolated from the</w:t>
      </w:r>
      <w:r>
        <w:t xml:space="preserve"> </w:t>
      </w:r>
      <w:r>
        <w:t xml:space="preserve">kernel.</w:t>
      </w:r>
    </w:p>
    <w:bookmarkEnd w:id="27"/>
    <w:bookmarkStart w:id="28" w:name="X42f8825b1dadfc06e236def5ad29db0e69b3693"/>
    <w:p>
      <w:pPr>
        <w:pStyle w:val="Heading2"/>
      </w:pPr>
      <w:r>
        <w:t xml:space="preserve">6. Scheduling: cooperative (on hardware)</w:t>
      </w:r>
    </w:p>
    <w:p>
      <w:pPr>
        <w:pStyle w:val="FirstParagraph"/>
      </w:pPr>
      <w:r>
        <w:t xml:space="preserve">Although the kernel was initially designed to be</w:t>
      </w:r>
      <w:r>
        <w:t xml:space="preserve"> </w:t>
      </w:r>
      <w:r>
        <w:rPr>
          <w:b/>
          <w:bCs/>
        </w:rPr>
        <w:t xml:space="preserve">preemptive</w:t>
      </w:r>
      <w:r>
        <w:t xml:space="preserve"> </w:t>
      </w:r>
      <w:r>
        <w:t xml:space="preserve">(100 Hz tick), the</w:t>
      </w:r>
      <w:r>
        <w:t xml:space="preserve"> </w:t>
      </w:r>
      <w:r>
        <w:t xml:space="preserve">port to hardware showed that</w:t>
      </w:r>
      <w:r>
        <w:t xml:space="preserve"> </w:t>
      </w:r>
      <w:r>
        <w:rPr>
          <w:b/>
          <w:bCs/>
        </w:rPr>
        <w:t xml:space="preserve">preemption from the IRQ does not work</w:t>
      </w:r>
      <w:r>
        <w:t xml:space="preserve"> </w:t>
      </w:r>
      <w:r>
        <w:t xml:space="preserve">in</w:t>
      </w:r>
      <w:r>
        <w:t xml:space="preserve"> </w:t>
      </w:r>
      <w:r>
        <w:t xml:space="preserve">Circle's model: threads run in</w:t>
      </w:r>
      <w:r>
        <w:t xml:space="preserve"> </w:t>
      </w:r>
      <w:r>
        <w:rPr>
          <w:b/>
          <w:bCs/>
        </w:rPr>
        <w:t xml:space="preserve">EL1t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), while the</w:t>
      </w:r>
      <w:r>
        <w:t xml:space="preserve"> </w:t>
      </w:r>
      <w:r>
        <w:t xml:space="preserve">IRQ handler runs in</w:t>
      </w:r>
      <w:r>
        <w:t xml:space="preserve"> </w:t>
      </w:r>
      <w:r>
        <w:rPr>
          <w:b/>
          <w:bCs/>
        </w:rPr>
        <w:t xml:space="preserve">EL1h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). A context switch from</w:t>
      </w:r>
      <w:r>
        <w:t xml:space="preserve"> </w:t>
      </w:r>
      <w:r>
        <w:t xml:space="preserve">the IRQ would swap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, not the thread's stack.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b/>
          <w:bCs/>
        </w:rPr>
        <w:t xml:space="preserve">Scheduling is therefore cooperative.</w:t>
      </w:r>
      <w:r>
        <w:t xml:space="preserve"> </w:t>
      </w:r>
      <w:r>
        <w:t xml:space="preserve">Tasks switch when they call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etc. — exactly like Circle's original</w:t>
      </w:r>
      <w:r>
        <w:t xml:space="preserve"> </w:t>
      </w:r>
      <w:r>
        <w:t xml:space="preserve">scheduler. Graphical applications naturally yield on each frame (via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), which gives the illusion of parallelism. Details in</w:t>
      </w:r>
      <w:r>
        <w:t xml:space="preserve"> </w:t>
      </w:r>
      <w:hyperlink r:id="rId23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End w:id="28"/>
    <w:bookmarkStart w:id="29" w:name="Xd53f7f34704294b1d13f3b775edea3ef231f3a2"/>
    <w:p>
      <w:pPr>
        <w:pStyle w:val="Heading2"/>
      </w:pPr>
      <w:r>
        <w:t xml:space="preserve">7. Target hardware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USB keyboard + mouse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pStyle w:val="Compact"/>
        <w:numPr>
          <w:ilvl w:val="0"/>
          <w:numId w:val="1003"/>
        </w:numPr>
      </w:pPr>
      <w:r>
        <w:t xml:space="preserve">The RPi 5 is deferred (I/O behind the proprietary RP1 chip via PCIe — heavier</w:t>
      </w:r>
      <w:r>
        <w:t xml:space="preserve"> </w:t>
      </w:r>
      <w:r>
        <w:t xml:space="preserve">bring-up). Multi-core (SMP) is also deferred.</w:t>
      </w:r>
    </w:p>
    <w:bookmarkEnd w:id="29"/>
    <w:bookmarkStart w:id="30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ARCHITECTURE.md   original design + build manifest (historical, partly dated)</w:t>
      </w:r>
      <w:r>
        <w:br/>
      </w:r>
      <w:r>
        <w:rPr>
          <w:rStyle w:val="VerbatimChar"/>
        </w:rPr>
        <w:t xml:space="preserve">README.md         summary (partly dated: describes the "2 demos" state)</w:t>
      </w:r>
      <w:r>
        <w:br/>
      </w:r>
      <w:r>
        <w:rPr>
          <w:rStyle w:val="VerbatimChar"/>
        </w:rPr>
        <w:t xml:space="preserve">docs/             THIS documentation (overview, internals, dev/user guides)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(*.c), runtime (crt0.S, user.ld), /bin tools</w:t>
      </w:r>
      <w:r>
        <w:br/>
      </w:r>
      <w:r>
        <w:rPr>
          <w:rStyle w:val="VerbatimChar"/>
        </w:rPr>
        <w:t xml:space="preserve">sdcard/           ready-to-flash files for an RPi 4 (firmware, config, apps, /bin)</w:t>
      </w:r>
      <w:r>
        <w:br/>
      </w:r>
      <w:r>
        <w:rPr>
          <w:rStyle w:val="VerbatimChar"/>
        </w:rPr>
        <w:t xml:space="preserve">tools/            host scripts (BMP icon generation)</w:t>
      </w:r>
      <w:r>
        <w:br/>
      </w:r>
      <w:r>
        <w:rPr>
          <w:rStyle w:val="VerbatimChar"/>
        </w:rPr>
        <w:t xml:space="preserve">circle/           upstream Circle clone (not committed; cloned separately)</w:t>
      </w:r>
    </w:p>
    <w:p>
      <w:pPr>
        <w:pStyle w:val="BlockText"/>
      </w:pPr>
      <w:r>
        <w:rPr>
          <w:b/>
          <w:bCs/>
        </w:rPr>
        <w:t xml:space="preserve">Beware of 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kernel/README.md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sdcard/README.md</w:t>
      </w:r>
      <w:r>
        <w:t xml:space="preserve"> </w:t>
      </w:r>
      <w:r>
        <w:t xml:space="preserve">describe</w:t>
      </w:r>
      <w:r>
        <w:t xml:space="preserve"> </w:t>
      </w:r>
      <w:r>
        <w:rPr>
          <w:b/>
          <w:bCs/>
        </w:rPr>
        <w:t xml:space="preserve">older states</w:t>
      </w:r>
      <w:r>
        <w:t xml:space="preserve"> </w:t>
      </w:r>
      <w:r>
        <w:t xml:space="preserve">of the project (EL0 processes,</w:t>
      </w:r>
      <w:r>
        <w:t xml:space="preserve"> </w:t>
      </w:r>
      <w:r>
        <w:t xml:space="preserve">preemptive scheduling, 640×480, "two demos"). Where they contradict this</w:t>
      </w:r>
      <w:r>
        <w:t xml:space="preserve"> </w:t>
      </w:r>
      <w:r>
        <w:t xml:space="preserve">documentation,</w:t>
      </w:r>
      <w:r>
        <w:t xml:space="preserve"> </w:t>
      </w:r>
      <w:r>
        <w:rPr>
          <w:b/>
          <w:bCs/>
        </w:rPr>
        <w:t xml:space="preserve">these documents here (</w:t>
      </w: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) are authoritative</w:t>
      </w:r>
      <w:r>
        <w:t xml:space="preserve"> </w:t>
      </w:r>
      <w:r>
        <w:t xml:space="preserve">for the current state.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 nevertheless remains the best reference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Option C</w:t>
      </w:r>
      <w:r>
        <w:t xml:space="preserve"> </w:t>
      </w:r>
      <w:r>
        <w:t xml:space="preserve">and cooperative scheduling were chosen.</w:t>
      </w:r>
    </w:p>
    <w:bookmarkEnd w:id="30"/>
    <w:bookmarkStart w:id="33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For whom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  <w:b/>
                  <w:bCs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  <w:b/>
                  <w:bCs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  <w:b/>
                  <w:bCs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</w:pPr>
            <w:r>
              <w:t xml:space="preserve">SD card, desktop, terminal, files, applications, customization</w:t>
            </w:r>
          </w:p>
        </w:tc>
      </w:tr>
    </w:tbl>
    <w:bookmarkEnd w:id="33"/>
    <w:bookmarkStart w:id="34" w:name="Xb3ffec909c2b52aab1f5b06d59da0ddab14a9e8"/>
    <w:p>
      <w:pPr>
        <w:pStyle w:val="Heading2"/>
      </w:pPr>
      <w:r>
        <w:t xml:space="preserve">10. Quick genesis (milestones)</w:t>
      </w:r>
    </w:p>
    <w:p>
      <w:pPr>
        <w:pStyle w:val="Compact"/>
        <w:numPr>
          <w:ilvl w:val="0"/>
          <w:numId w:val="1004"/>
        </w:numPr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pStyle w:val="Compact"/>
        <w:numPr>
          <w:ilvl w:val="0"/>
          <w:numId w:val="1004"/>
        </w:numPr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pStyle w:val="Compact"/>
        <w:numPr>
          <w:ilvl w:val="0"/>
          <w:numId w:val="1004"/>
        </w:numPr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pStyle w:val="Compact"/>
        <w:numPr>
          <w:ilvl w:val="0"/>
          <w:numId w:val="1004"/>
        </w:numPr>
      </w:pPr>
      <w:r>
        <w:t xml:space="preserve">ELF64 loader → process.</w:t>
      </w:r>
    </w:p>
    <w:p>
      <w:pPr>
        <w:pStyle w:val="Compact"/>
        <w:numPr>
          <w:ilvl w:val="0"/>
          <w:numId w:val="1004"/>
        </w:numPr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Compositor + window manager; two animated demos running simultaneously.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/>
          <w:bCs/>
        </w:rPr>
        <w:t xml:space="preserve">fixed-table ABI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pStyle w:val="Compact"/>
        <w:numPr>
          <w:ilvl w:val="0"/>
          <w:numId w:val="1004"/>
        </w:numPr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pStyle w:val="Compact"/>
        <w:numPr>
          <w:ilvl w:val="0"/>
          <w:numId w:val="1004"/>
        </w:numPr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bookmarkEnd w:id="34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9" Target="media/rId19.png" /><Relationship Type="http://schemas.openxmlformats.org/officeDocument/2006/relationships/hyperlink" Id="rId23" Target="02-KERNEL-INTERNALS.md" TargetMode="External" /><Relationship Type="http://schemas.openxmlformats.org/officeDocument/2006/relationships/hyperlink" Id="rId31" Target="03-DEVELOPER-GUIDE.md" TargetMode="External" /><Relationship Type="http://schemas.openxmlformats.org/officeDocument/2006/relationships/hyperlink" Id="rId32" Target="04-USER-GUID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31" Target="03-DEVELOPER-GUIDE.md" TargetMode="External" /><Relationship Type="http://schemas.openxmlformats.org/officeDocument/2006/relationships/hyperlink" Id="rId32" Target="04-USER-GUID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2026-06-24T23:33:12Z</dcterms:created>
  <dcterms:modified xsi:type="dcterms:W3CDTF">2026-06-24T23:33:12Z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