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 The Package Manager that updates</w:t>
      </w:r>
      <w:r>
        <w:t xml:space="preserve"> </w:t>
      </w:r>
      <w:r>
        <w:rPr>
          <w:bCs/>
          <w:b/>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(eight:</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iCs/>
          <w:i/>
        </w:rPr>
        <w:t xml:space="preserve">Nebula Sprinter</w:t>
      </w:r>
      <w:r>
        <w:t xml:space="preserve">,</w:t>
      </w:r>
      <w:r>
        <w:t xml:space="preserve"> </w:t>
      </w:r>
      <w:r>
        <w:rPr>
          <w:iCs/>
          <w:i/>
        </w:rPr>
        <w:t xml:space="preserve">Sonic Wave</w:t>
      </w:r>
      <w:r>
        <w:t xml:space="preserve">),</w:t>
      </w:r>
      <w:r>
        <w:t xml:space="preserve"> </w:t>
      </w:r>
      <w:r>
        <w:rPr>
          <w:bCs/>
          <w:b/>
        </w:rPr>
        <w:t xml:space="preserve">wings</w:t>
      </w:r>
      <w:r>
        <w:t xml:space="preserve"> </w:t>
      </w:r>
      <w:r>
        <w:t xml:space="preserve">(four, or none),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2026-10-15T22:44:13Z</dcterms:created>
  <dcterms:modified xsi:type="dcterms:W3CDTF">2026-10-15T22:44:13Z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