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/>
          <w:bCs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/>
          <w:bCs/>
        </w:rPr>
        <w:t xml:space="preserve">user/Apps/jet</w:t>
      </w:r>
      <w:r>
        <w:rPr>
          <w:b/>
          <w:bCs/>
        </w:rPr>
        <w:t xml:space="preserve">, the package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jet</w:t>
      </w:r>
      <w:r>
        <w:rPr>
          <w:b/>
          <w:bCs/>
        </w:rPr>
        <w:t xml:space="preserve"> </w:t>
      </w:r>
      <w:r>
        <w:rPr>
          <w:b/>
          <w:bCs/>
        </w:rPr>
        <w:t xml:space="preserve">(2.0),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SD:/apps/jet.app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/>
          <w:bCs/>
        </w:rPr>
        <w:t xml:space="preserve">2026-10-05 -- the layout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</w:t>
      </w:r>
      <w:r>
        <w:rPr>
          <w:b/>
          <w:bCs/>
        </w:rPr>
        <w:t xml:space="preserve"> </w:t>
      </w:r>
      <w:r>
        <w:rPr>
          <w:b/>
          <w:bCs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/>
          <w:bCs/>
        </w:rPr>
        <w:t xml:space="preserve">A WebKit tree patched before that date, built against an Onyx clone you then update, must have these two</w:t>
      </w:r>
      <w:r>
        <w:rPr>
          <w:b/>
          <w:bCs/>
        </w:rPr>
        <w:t xml:space="preserve"> </w:t>
      </w:r>
      <w:r>
        <w:rPr>
          <w:b/>
          <w:bCs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4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/>
          <w:bCs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/>
          <w:bCs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(WTF + JavaScriptCore →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jsc</w:t>
      </w:r>
      <w:r>
        <w:rPr>
          <w:b/>
          <w:bCs/>
        </w:rPr>
        <w:t xml:space="preserve"> </w:t>
      </w:r>
      <w:r>
        <w:rPr>
          <w:b/>
          <w:bCs/>
        </w:rPr>
        <w:t xml:space="preserve">shell) is done: it passes on the PC bench and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18" w:name="what-is-there"/>
    <w:p>
      <w:pPr>
        <w:pStyle w:val="Heading3"/>
      </w:pPr>
      <w:r>
        <w:t xml:space="preserve">What is there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/>
          <w:bCs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/>
          <w:bCs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18"/>
    <w:bookmarkStart w:id="19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/>
          <w:bCs/>
        </w:rPr>
        <w:t xml:space="preserve">the collector</w:t>
      </w:r>
      <w:r>
        <w:rPr>
          <w:b/>
          <w:bCs/>
        </w:rPr>
        <w:t xml:space="preserve"> </w:t>
      </w:r>
      <w:r>
        <w:rPr>
          <w:b/>
          <w:bCs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/>
          <w:bCs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/>
          <w:bCs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19"/>
    <w:bookmarkStart w:id="20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LLInt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737 ms</w:t>
            </w:r>
          </w:p>
        </w:tc>
        <w:tc>
          <w:tcPr/>
          <w:p>
            <w:pPr>
              <w:pStyle w:val="Compac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2659 ms</w:t>
            </w:r>
          </w:p>
        </w:tc>
        <w:tc>
          <w:tcPr/>
          <w:p>
            <w:pPr>
              <w:pStyle w:val="Compac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683 ms</w:t>
            </w:r>
          </w:p>
        </w:tc>
        <w:tc>
          <w:tcPr/>
          <w:p>
            <w:pPr>
              <w:pStyle w:val="Compac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1599 ms</w:t>
            </w:r>
          </w:p>
        </w:tc>
        <w:tc>
          <w:tcPr/>
          <w:p>
            <w:pPr>
              <w:pStyle w:val="Compac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6142 ms</w:t>
            </w:r>
          </w:p>
        </w:tc>
        <w:tc>
          <w:tcPr/>
          <w:p>
            <w:pPr>
              <w:pStyle w:val="Compac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359 ms</w:t>
            </w:r>
          </w:p>
        </w:tc>
        <w:tc>
          <w:tcPr/>
          <w:p>
            <w:pPr>
              <w:pStyle w:val="Compac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0"/>
    <w:bookmarkStart w:id="21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/>
          <w:iCs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pStyle w:val="Compact"/>
        <w:numPr>
          <w:ilvl w:val="0"/>
          <w:numId w:val="1004"/>
        </w:numPr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1"/>
    <w:bookmarkStart w:id="22" w:name="resume"/>
    <w:p>
      <w:pPr>
        <w:pStyle w:val="Heading3"/>
      </w:pPr>
      <w:r>
        <w:t xml:space="preserve">Resume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2"/>
    <w:bookmarkStart w:id="23" w:name="next-steps"/>
    <w:p>
      <w:pPr>
        <w:pStyle w:val="Heading3"/>
      </w:pPr>
      <w:r>
        <w:t xml:space="preserve">Next steps</w:t>
      </w:r>
    </w:p>
    <w:p>
      <w:pPr>
        <w:pStyle w:val="Compact"/>
        <w:numPr>
          <w:ilvl w:val="0"/>
          <w:numId w:val="1005"/>
        </w:numPr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pStyle w:val="Compact"/>
        <w:numPr>
          <w:ilvl w:val="0"/>
          <w:numId w:val="1005"/>
        </w:numPr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3"/>
    <w:bookmarkEnd w:id="24"/>
    <w:bookmarkStart w:id="26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Where it stands: WebCore builds for Onyx, links, and renders a page — on the PC bench and on</w:t>
      </w:r>
      <w:r>
        <w:rPr>
          <w:b/>
          <w:bCs/>
        </w:rPr>
        <w:t xml:space="preserve"> </w:t>
      </w:r>
      <w:r>
        <w:rPr>
          <w:b/>
          <w:bCs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/>
          <w:bCs/>
        </w:rPr>
        <w:t xml:space="preserve">5 to 6 seconds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/>
          <w:bCs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pStyle w:val="Compact"/>
        <w:numPr>
          <w:ilvl w:val="0"/>
          <w:numId w:val="1006"/>
        </w:numPr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/>
          <w:bCs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/>
          <w:bCs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/>
          <w:bCs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/>
          <w:bCs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/>
          <w:bCs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5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/>
          <w:bCs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/>
          <w:bCs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/>
          <w:bCs/>
        </w:rPr>
        <w:t xml:space="preserve">compositor on</w:t>
      </w:r>
      <w:r>
        <w:rPr>
          <w:b/>
          <w:bCs/>
        </w:rPr>
        <w:t xml:space="preserve"> </w:t>
      </w:r>
      <w:r>
        <w:rPr>
          <w:b/>
          <w:bCs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/>
          <w:bCs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/>
          <w:bCs/>
        </w:rPr>
        <w:t xml:space="preserve">an ANGLE back end of our own that drives Onyx's V3D kernel driver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/>
          <w:bCs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/>
          <w:bCs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/>
          <w:bCs/>
        </w:rPr>
        <w:t xml:space="preserve">First build: a stub</w:t>
      </w:r>
      <w:r>
        <w:rPr>
          <w:b/>
          <w:bCs/>
        </w:rPr>
        <w:t xml:space="preserve"> </w:t>
      </w:r>
      <w:r>
        <w:rPr>
          <w:b/>
          <w:bCs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/>
          <w:bCs/>
        </w:rPr>
        <w:t xml:space="preserve">mbedTLS, done</w:t>
      </w:r>
      <w:r>
        <w:t xml:space="preserve"> </w:t>
      </w:r>
      <w:r>
        <w:t xml:space="preserve">(above).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5"/>
    <w:bookmarkEnd w:id="26"/>
    <w:bookmarkStart w:id="27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/>
          <w:bCs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/>
          <w:iCs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/>
          <w:bCs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/>
          <w:bCs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/>
          <w:bCs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/>
          <w:bCs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/>
          <w:bCs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/>
          <w:bCs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/>
          <w:bCs/>
        </w:rPr>
        <w:t xml:space="preserve">and the cause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pStyle w:val="Compact"/>
        <w:numPr>
          <w:ilvl w:val="0"/>
          <w:numId w:val="1008"/>
        </w:numPr>
      </w:pPr>
      <w:r>
        <w:t xml:space="preserve">On the bench: a reused socket number was taken for a connection's own peer (posixsim's fake kapi).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/>
          <w:bCs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/>
          <w:bCs/>
        </w:rPr>
        <w:t xml:space="preserve">Then (2026-10-03,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0016</w:t>
      </w:r>
      <w:r>
        <w:rPr>
          <w:b/>
          <w:bCs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/>
          <w:bCs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/>
          <w:bCs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/>
          <w:bCs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/>
          <w:bCs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/>
          <w:iCs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7"/>
    <w:bookmarkStart w:id="28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/>
          <w:bCs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/>
          <w:iCs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/>
          <w:bCs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/>
          <w:iCs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/>
          <w:bCs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/>
          <w:bCs/>
        </w:rPr>
        <w:t xml:space="preserve">a GitHub repository's page in 5.4 s from the launch to the</w:t>
      </w:r>
      <w:r>
        <w:rPr>
          <w:b/>
          <w:bCs/>
        </w:rPr>
        <w:t xml:space="preserve"> </w:t>
      </w:r>
      <w:r>
        <w:rPr>
          <w:b/>
          <w:bCs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the FTL (B3 on ARM64) and WebAssembly's BBQ when the browser needs them.</w:t>
      </w:r>
    </w:p>
    <w:bookmarkEnd w:id="28"/>
    <w:bookmarkStart w:id="29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/>
          <w:bCs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/>
          <w:bCs/>
        </w:rPr>
        <w:t xml:space="preserve">its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GraphicsLayer</w:t>
      </w:r>
      <w:r>
        <w:rPr>
          <w:b/>
          <w:bCs/>
        </w:rPr>
        <w:t xml:space="preserve"> </w:t>
      </w:r>
      <w:r>
        <w:rPr>
          <w:b/>
          <w:bCs/>
        </w:rPr>
        <w:t xml:space="preserve">on Onyx's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/>
          <w:bCs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pStyle w:val="Compact"/>
        <w:numPr>
          <w:ilvl w:val="0"/>
          <w:numId w:val="1010"/>
        </w:numPr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/>
          <w:bCs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/>
          <w:bCs/>
        </w:rPr>
        <w:t xml:space="preserve">stage 2: layers for animated opacity / transform, composited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/>
          <w:bCs/>
        </w:rPr>
        <w:t xml:space="preserve">Stage 2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0019</w:t>
      </w:r>
      <w:r>
        <w:rPr>
          <w:b/>
          <w:bCs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/>
          <w:bCs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/>
          <w:bCs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pStyle w:val="Compact"/>
        <w:numPr>
          <w:ilvl w:val="0"/>
          <w:numId w:val="1011"/>
        </w:numPr>
      </w:pPr>
      <w:r>
        <w:t xml:space="preserve">a page's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pStyle w:val="Compact"/>
        <w:numPr>
          <w:ilvl w:val="0"/>
          <w:numId w:val="1011"/>
        </w:numPr>
      </w:pPr>
      <w:r>
        <w:t xml:space="preserve">a composited fixed or sticky element is</w:t>
      </w:r>
      <w:r>
        <w:t xml:space="preserve"> </w:t>
      </w:r>
      <w:r>
        <w:rPr>
          <w:b/>
          <w:bCs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/>
          <w:bCs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pStyle w:val="Compact"/>
        <w:numPr>
          <w:ilvl w:val="0"/>
          <w:numId w:val="1012"/>
        </w:numPr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pStyle w:val="Compact"/>
        <w:numPr>
          <w:ilvl w:val="0"/>
          <w:numId w:val="1012"/>
        </w:numPr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/>
          <w:bCs/>
        </w:rPr>
        <w:t xml:space="preserve">The tiles rasterised on the other cores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0020</w:t>
      </w:r>
      <w:r>
        <w:rPr>
          <w:b/>
          <w:bCs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/>
          <w:iCs/>
        </w:rPr>
        <w:t xml:space="preserve">App</w:t>
      </w:r>
      <w:r>
        <w:rPr>
          <w:i/>
          <w:iCs/>
        </w:rPr>
        <w:t xml:space="preserve"> </w:t>
      </w:r>
      <w:r>
        <w:rPr>
          <w:i/>
          <w:iCs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/>
          <w:bCs/>
        </w:rPr>
        <w:t xml:space="preserve">fail the test on any kernel call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/>
          <w:iCs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/>
          <w:bCs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29"/>
    <w:bookmarkStart w:id="30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/>
          <w:bCs/>
        </w:rPr>
        <w:t xml:space="preserve">YouTube's application stops at its first line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/>
          <w:bCs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/>
          <w:iCs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/>
          <w:iCs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/>
          <w:bCs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/>
          <w:bCs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/>
          <w:bCs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/>
          <w:iCs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/>
          <w:bCs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/>
          <w:bCs/>
        </w:rPr>
        <w:t xml:space="preserve">A site's own user agent (Web 1.0.8,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0025</w:t>
      </w:r>
      <w:r>
        <w:rPr>
          <w:b/>
          <w:bCs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/>
          <w:bCs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/>
          <w:bCs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/>
          <w:bCs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0"/>
    <w:bookmarkStart w:id="31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/>
          <w:bCs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/>
          <w:bCs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/>
          <w:bCs/>
        </w:rPr>
        <w:t xml:space="preserve">This step includes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compositor on the V3D.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/>
          <w:bCs/>
        </w:rPr>
        <w:t xml:space="preserve">a web-view daemon started at</w:t>
      </w:r>
      <w:r>
        <w:rPr>
          <w:b/>
          <w:bCs/>
        </w:rPr>
        <w:t xml:space="preserve"> </w:t>
      </w:r>
      <w:r>
        <w:rPr>
          <w:b/>
          <w:bCs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is to</w:t>
      </w:r>
      <w:r>
        <w:rPr>
          <w:b/>
          <w:bCs/>
        </w:rPr>
        <w:t xml:space="preserve"> </w:t>
      </w:r>
      <w:r>
        <w:rPr>
          <w:b/>
          <w:bCs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/>
          <w:bCs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1"/>
    <w:bookmarkStart w:id="32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/>
          <w:iCs/>
        </w:rPr>
        <w:t xml:space="preserve">Done: validated on the Pi, 2026-10-02.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/>
          <w:iCs/>
        </w:rPr>
        <w:t xml:space="preserve">Builds, links,</w:t>
      </w:r>
      <w:r>
        <w:rPr>
          <w:i/>
          <w:iCs/>
        </w:rPr>
        <w:t xml:space="preserve"> </w:t>
      </w:r>
      <w:r>
        <w:rPr>
          <w:i/>
          <w:iCs/>
        </w:rPr>
        <w:t xml:space="preserve">renders a page on the bench and on the Pi (2026-10-02); WebCrypto on mbedTLS passes its tests</w:t>
      </w:r>
      <w:r>
        <w:rPr>
          <w:i/>
          <w:iCs/>
        </w:rPr>
        <w:t xml:space="preserve"> </w:t>
      </w:r>
      <w:r>
        <w:rPr>
          <w:i/>
          <w:iCs/>
        </w:rPr>
        <w:t xml:space="preserve">on the bench; the network path, WOFF2 and media are still to 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/>
          <w:iCs/>
        </w:rPr>
        <w:t xml:space="preserve">Done and running on the Pi (2026-10-03): patches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0013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0015</w:t>
      </w:r>
      <w:r>
        <w:rPr>
          <w:i/>
          <w:iCs/>
        </w:rPr>
        <w:t xml:space="preserve"> </w:t>
      </w:r>
      <w:r>
        <w:rPr>
          <w:i/>
          <w:iCs/>
        </w:rPr>
        <w:t xml:space="preserve">(see "Step 3" below), the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user/Apps/jet</w:t>
      </w:r>
      <w:r>
        <w:rPr>
          <w:i/>
          <w:iCs/>
        </w:rPr>
        <w:t xml:space="preserve">,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Onyx view; then, in the order the user asked for (2026-10-02):</w:t>
      </w:r>
      <w:r>
        <w:t xml:space="preserve"> </w:t>
      </w:r>
      <w:r>
        <w:rPr>
          <w:b/>
          <w:bCs/>
        </w:rPr>
        <w:t xml:space="preserve">the JavaScript JIT before</w:t>
      </w:r>
      <w:r>
        <w:rPr>
          <w:b/>
          <w:bCs/>
        </w:rPr>
        <w:t xml:space="preserve"> </w:t>
      </w:r>
      <w:r>
        <w:rPr>
          <w:b/>
          <w:bCs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pStyle w:val="Compact"/>
        <w:numPr>
          <w:ilvl w:val="0"/>
          <w:numId w:val="1017"/>
        </w:numPr>
      </w:pPr>
      <w:r>
        <w:t xml:space="preserve">The browser (Jet's UI reused).</w:t>
      </w:r>
      <w:r>
        <w:t xml:space="preserve"> </w:t>
      </w:r>
      <w:r>
        <w:rPr>
          <w:b/>
          <w:bCs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/>
          <w:bCs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/>
          <w:bCs/>
        </w:rPr>
        <w:t xml:space="preserve">a small</w:t>
      </w:r>
      <w:r>
        <w:rPr>
          <w:b/>
          <w:bCs/>
        </w:rPr>
        <w:t xml:space="preserve"> </w:t>
      </w:r>
      <w:r>
        <w:rPr>
          <w:b/>
          <w:bCs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/>
          <w:bCs/>
        </w:rPr>
        <w:t xml:space="preserve">the web view is</w:t>
      </w:r>
      <w:r>
        <w:rPr>
          <w:b/>
          <w:bCs/>
        </w:rPr>
        <w:t xml:space="preserve"> </w:t>
      </w:r>
      <w:r>
        <w:rPr>
          <w:b/>
          <w:bCs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pStyle w:val="Compact"/>
        <w:numPr>
          <w:ilvl w:val="0"/>
          <w:numId w:val="1017"/>
        </w:numPr>
      </w:pPr>
      <w:r>
        <w:t xml:space="preserve">Parity with Jet, then the switch.</w:t>
      </w:r>
    </w:p>
    <w:bookmarkEnd w:id="32"/>
    <w:bookmarkStart w:id="33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2026-10-05T14:30:36Z</dcterms:created>
  <dcterms:modified xsi:type="dcterms:W3CDTF">2026-10-05T14:30:36Z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