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/>
          <w:bCs/>
        </w:rPr>
        <w:t xml:space="preserve">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/>
          <w:bCs/>
        </w:rPr>
        <w:t xml:space="preserve">fork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/>
          <w:bCs/>
        </w:rPr>
        <w:t xml:space="preserve">onyx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/>
          <w:bCs/>
        </w:rPr>
        <w:t xml:space="preserve">Step51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are small and surgical. The diffs below are the exact output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Step51..onyx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Step51..onyx</w:t>
      </w:r>
    </w:p>
    <w:p>
      <w:pPr>
        <w:pStyle w:val="BlockText"/>
      </w:pPr>
      <w:r>
        <w:rPr>
          <w:b/>
          <w:bCs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19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Keyboard map</w:t>
            </w:r>
            <w:r>
              <w:t xml:space="preserve"> </w:t>
            </w:r>
            <w:r>
              <w:rPr>
                <w:b/>
                <w:bCs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Heap</w:t>
            </w:r>
            <w:r>
              <w:t xml:space="preserve"> </w:t>
            </w:r>
            <w:r>
              <w:rPr>
                <w:b/>
                <w:bCs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7b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CSocket::Send</w:t>
            </w:r>
            <w:r>
              <w:rPr>
                <w:b/>
                <w:bCs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Wi-Fi: the firmware's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wsec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from the IE's ciphers</w:t>
            </w:r>
            <w:r>
              <w:t xml:space="preserve"> </w:t>
            </w:r>
            <w:r>
              <w:t xml:space="preserve">(group + pairwise: TKIP 2, AES 4, as Linux's brcmfmac) -- WPA2 was always "aes": a WPA/WPA2 mixed-mode network (pairwise CCMP, group TKIP, common on 2.4 GHz) associated but no broadcast was decoded (no DHCP offer: the link stayed down)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iewsec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setauth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/>
                <w:bCs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/>
          <w:bCs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Expose the keyboard's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/>
          <w:bCs/>
        </w:rPr>
        <w:t xml:space="preserve">905 lines</w:t>
      </w:r>
      <w:r>
        <w:t xml:space="preserve">) are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/>
          <w:bCs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  <w:r>
        <w:t xml:space="preserve"> </w:t>
      </w:r>
      <w:r>
        <w:t xml:space="preserve">(Onyx's own scheduler has since dropped the fixed table: its tasks are a linked list with no limit,</w:t>
      </w:r>
      <w:r>
        <w:t xml:space="preserve"> </w:t>
      </w:r>
      <w:r>
        <w:t xml:space="preserve">docs/02 §5, so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no longer bounds Onyx; the patch stays for Circle's own code.)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/>
          <w:iCs/>
        </w:rPr>
        <w:t xml:space="preserve">(The 7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lib/input/keymap_*.h</w:t>
      </w:r>
      <w:r>
        <w:rPr>
          <w:i/>
          <w:iCs/>
        </w:rPr>
        <w:t xml:space="preserve"> </w:t>
      </w:r>
      <w:r>
        <w:rPr>
          <w:i/>
          <w:iCs/>
        </w:rPr>
        <w:t xml:space="preserve">tables are deleted — 905 lines — and not shown here.)</w:t>
      </w:r>
    </w:p>
    <w:bookmarkEnd w:id="20"/>
    <w:bookmarkStart w:id="21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/>
          <w:bCs/>
        </w:rPr>
        <w:t xml:space="preserve">bigger than the top bucket cannot be</w:t>
      </w:r>
      <w:r>
        <w:rPr>
          <w:b/>
          <w:bCs/>
        </w:rPr>
        <w:t xml:space="preserve"> </w:t>
      </w:r>
      <w:r>
        <w:rPr>
          <w:b/>
          <w:bCs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/>
          <w:bCs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/>
          <w:bCs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/>
          <w:bCs/>
        </w:rPr>
        <w:t xml:space="preserve">Rebuild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1"/>
    <w:bookmarkStart w:id="22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2"/>
    <w:bookmarkStart w:id="25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/>
          <w:bCs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3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5"/>
    <w:bookmarkStart w:id="26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w:r>
        <w:rPr>
          <w:b/>
          <w:bCs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wtk::Textarea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6"/>
    <w:bookmarkStart w:id="27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7"/>
    <w:bookmarkStart w:id="28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/>
          <w:bCs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28"/>
    <w:bookmarkStart w:id="29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/>
          <w:bCs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/>
          <w:bCs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/>
          <w:bCs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29"/>
    <w:bookmarkStart w:id="30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pStyle w:val="Compact"/>
        <w:numPr>
          <w:ilvl w:val="0"/>
          <w:numId w:val="1004"/>
        </w:numPr>
      </w:pPr>
      <w:r>
        <w:t xml:space="preserve">before raising the clock, it sets the host's</w:t>
      </w:r>
      <w:r>
        <w:t xml:space="preserve"> </w:t>
      </w:r>
      <w:r>
        <w:rPr>
          <w:b/>
          <w:bCs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pStyle w:val="Compact"/>
        <w:numPr>
          <w:ilvl w:val="0"/>
          <w:numId w:val="1004"/>
        </w:numPr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0"/>
    <w:bookmarkStart w:id="31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/>
          <w:bCs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/>
          <w:bCs/>
        </w:rPr>
        <w:t xml:space="preserve">next clusters</w:t>
      </w:r>
      <w:r>
        <w:rPr>
          <w:b/>
          <w:bCs/>
        </w:rPr>
        <w:t xml:space="preserve"> </w:t>
      </w:r>
      <w:r>
        <w:rPr>
          <w:b/>
          <w:bCs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/>
          <w:bCs/>
        </w:rPr>
        <w:t xml:space="preserve">same disk image as upstream's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1"/>
    <w:bookmarkStart w:id="32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/>
          <w:bCs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/>
          <w:bCs/>
        </w:rPr>
        <w:t xml:space="preserve">the kernel must be</w:t>
      </w:r>
      <w:r>
        <w:rPr>
          <w:b/>
          <w:bCs/>
        </w:rPr>
        <w:t xml:space="preserve"> </w:t>
      </w:r>
      <w:r>
        <w:rPr>
          <w:b/>
          <w:bCs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2"/>
    <w:bookmarkStart w:id="33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/>
          <w:bCs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3"/>
    <w:bookmarkStart w:id="34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/>
          <w:iCs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/>
          <w:bCs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/>
          <w:bCs/>
        </w:rPr>
        <w:t xml:space="preserve">Rebuild everything that includes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/>
          <w:bCs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/>
          <w:bCs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/>
          <w:bCs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4"/>
    <w:bookmarkStart w:id="35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/>
          <w:bCs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5"/>
    <w:bookmarkStart w:id="36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/>
          <w:bCs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/>
          <w:bCs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6"/>
    <w:bookmarkStart w:id="37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3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7"/>
    <w:bookmarkStart w:id="38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38"/>
    <w:bookmarkStart w:id="39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39"/>
    <w:bookmarkStart w:id="40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0"/>
    <w:bookmarkStart w:id="41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1"/>
    <w:bookmarkStart w:id="42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/>
          <w:bCs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2"/>
    <w:bookmarkStart w:id="43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/>
          <w:bCs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pStyle w:val="Compact"/>
        <w:numPr>
          <w:ilvl w:val="0"/>
          <w:numId w:val="1006"/>
        </w:numPr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3"/>
    <w:bookmarkStart w:id="44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/>
          <w:bCs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4"/>
    <w:bookmarkStart w:id="45" w:name="Xe85a9b7a6bc1a3cc3d37d5de62445234a8ca0b5"/>
    <w:p>
      <w:pPr>
        <w:pStyle w:val="Heading2"/>
      </w:pPr>
      <w:r>
        <w:t xml:space="preserve">23. Sockets for the BSD layer:</w:t>
      </w:r>
      <w:r>
        <w:t xml:space="preserve"> </w:t>
      </w:r>
      <w:r>
        <w:rPr>
          <w:rStyle w:val="VerbatimChar"/>
        </w:rPr>
        <w:t xml:space="preserve">AcceptReady</w:t>
      </w:r>
      <w:r>
        <w:t xml:space="preserve">, a connection kept until its socket lets it go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kapi v75 BSD sockets (docs/02 §8,</w:t>
      </w:r>
      <w:r>
        <w:t xml:space="preserve"> </w:t>
      </w:r>
      <w:r>
        <w:rPr>
          <w:rStyle w:val="VerbatimChar"/>
        </w:rPr>
        <w:t xml:space="preserve">sys/bsdsock.cpp</w:t>
      </w:r>
      <w:r>
        <w:t xml:space="preserve">) need a non-blocking accept and</w:t>
      </w:r>
      <w:r>
        <w:t xml:space="preserve"> </w:t>
      </w:r>
      <w:r>
        <w:t xml:space="preserve">sockets that stay valid after a reset until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Upstream deleted a terminated connection at</w:t>
      </w:r>
      <w:r>
        <w:t xml:space="preserve"> </w:t>
      </w:r>
      <w:r>
        <w:t xml:space="preserve">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even while a</w:t>
      </w:r>
      <w:r>
        <w:t xml:space="preserve"> </w:t>
      </w:r>
      <w:r>
        <w:rPr>
          <w:rStyle w:val="VerbatimChar"/>
        </w:rPr>
        <w:t xml:space="preserve">CSocket</w:t>
      </w:r>
      <w:r>
        <w:t xml:space="preserve"> </w:t>
      </w:r>
      <w:r>
        <w:t xml:space="preserve">still held its handle; after a reset the handle went to</w:t>
      </w:r>
      <w:r>
        <w:t xml:space="preserve"> </w:t>
      </w:r>
      <w:r>
        <w:t xml:space="preserve">the next connection, which the old socket then read, wrote and closed.</w:t>
      </w:r>
    </w:p>
    <w:p>
      <w:pPr>
        <w:pStyle w:val="BodyText"/>
      </w:pPr>
      <w:r>
        <w:rPr>
          <w:b/>
          <w:bCs/>
        </w:rPr>
        <w:t xml:space="preserve">What</w:t>
      </w:r>
      <w:r>
        <w:t xml:space="preserve"> </w:t>
      </w:r>
      <w:r>
        <w:t xml:space="preserve">(fork commit</w:t>
      </w:r>
      <w:r>
        <w:t xml:space="preserve"> </w:t>
      </w:r>
      <w:r>
        <w:rPr>
          <w:rStyle w:val="VerbatimChar"/>
        </w:rPr>
        <w:t xml:space="preserve">f1d6b200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tools/circle-patches/wp-net.patch</w:t>
      </w:r>
      <w:r>
        <w:t xml:space="preserve">):</w:t>
      </w:r>
      <w:r>
        <w:t xml:space="preserve"> </w:t>
      </w:r>
      <w:r>
        <w:rPr>
          <w:rStyle w:val="VerbatimChar"/>
        </w:rPr>
        <w:t xml:space="preserve">CSocket::AcceptReady ()</w:t>
      </w:r>
      <w:r>
        <w:t xml:space="preserve"> </w:t>
      </w:r>
      <w:r>
        <w:t xml:space="preserve">(a backlog connection already connected, so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will not block; it also replaces backlog</w:t>
      </w:r>
      <w:r>
        <w:t xml:space="preserve"> </w:t>
      </w:r>
      <w:r>
        <w:t xml:space="preserve">connections that died before being accepted);</w:t>
      </w:r>
      <w:r>
        <w:t xml:space="preserve"> </w:t>
      </w:r>
      <w:r>
        <w:rPr>
          <w:rStyle w:val="VerbatimChar"/>
        </w:rPr>
        <w:t xml:space="preserve">CNetConnection::SetReleased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IsReleased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CTransportLayer::Disconnect</w:t>
      </w:r>
      <w:r>
        <w:t xml:space="preserve"> </w:t>
      </w:r>
      <w:r>
        <w:t xml:space="preserve">and by a failed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— a terminated connection is deleted only</w:t>
      </w:r>
      <w:r>
        <w:t xml:space="preserve"> </w:t>
      </w:r>
      <w:r>
        <w:t xml:space="preserve">once released;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disconnects a failed backlog connection instead of leaking it;</w:t>
      </w:r>
      <w:r>
        <w:t xml:space="preserve"> </w:t>
      </w:r>
      <w:r>
        <w:rPr>
          <w:rStyle w:val="VerbatimChar"/>
        </w:rPr>
        <w:t xml:space="preserve">CTransportLayer::IsTerminated (h)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(the stub gained</w:t>
      </w:r>
      <w:r>
        <w:t xml:space="preserve"> </w:t>
      </w:r>
      <w:r>
        <w:rPr>
          <w:rStyle w:val="VerbatimChar"/>
        </w:rPr>
        <w:t xml:space="preserve">IsTerminated</w:t>
      </w:r>
      <w:r>
        <w:t xml:space="preserve">): 25/25.</w:t>
      </w:r>
    </w:p>
    <w:bookmarkEnd w:id="45"/>
    <w:bookmarkStart w:id="46" w:name="X05a0d63b7a571f8f4ae4df4b26aa9c2ab76bc63"/>
    <w:p>
      <w:pPr>
        <w:pStyle w:val="Heading2"/>
      </w:pPr>
      <w:r>
        <w:t xml:space="preserve">24.</w:t>
      </w:r>
      <w:r>
        <w:t xml:space="preserve"> </w:t>
      </w:r>
      <w:r>
        <w:rPr>
          <w:rStyle w:val="VerbatimChar"/>
        </w:rPr>
        <w:t xml:space="preserve">CPageAllocator::Allocate</w:t>
      </w:r>
      <w:r>
        <w:t xml:space="preserve">: a failed attempt leaves the count as it was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Allocate</w:t>
      </w:r>
      <w:r>
        <w:t xml:space="preserve"> </w:t>
      </w:r>
      <w:r>
        <w:t xml:space="preserve">advanced its bump pointer (</w:t>
      </w:r>
      <w:r>
        <w:rPr>
          <w:rStyle w:val="VerbatimChar"/>
        </w:rPr>
        <w:t xml:space="preserve">m_pNext += PAGE_SIZE</w:t>
      </w:r>
      <w:r>
        <w:t xml:space="preserve">) before checking it against</w:t>
      </w:r>
      <w:r>
        <w:t xml:space="preserve"> </w:t>
      </w:r>
      <w:r>
        <w:rPr>
          <w:rStyle w:val="VerbatimChar"/>
        </w:rPr>
        <w:t xml:space="preserve">m_pLimit</w:t>
      </w:r>
      <w:r>
        <w:t xml:space="preserve">, and returned 0 without stepping it back: every failed attempt left the pointer one page</w:t>
      </w:r>
      <w:r>
        <w:t xml:space="preserve"> </w:t>
      </w:r>
      <w:r>
        <w:t xml:space="preserve">further past the limit, and</w:t>
      </w:r>
      <w:r>
        <w:t xml:space="preserve"> </w:t>
      </w:r>
      <w:r>
        <w:rPr>
          <w:rStyle w:val="VerbatimChar"/>
        </w:rPr>
        <w:t xml:space="preserve">GetFreeSpace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m_pLimit - m_pNext</w:t>
      </w:r>
      <w:r>
        <w:t xml:space="preserve">, a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) wrapped.</w:t>
      </w:r>
      <w:r>
        <w:t xml:space="preserve"> </w:t>
      </w:r>
      <w:r>
        <w:rPr>
          <w:rStyle w:val="VerbatimChar"/>
        </w:rPr>
        <w:t xml:space="preserve">palloc_high</w:t>
      </w:r>
      <w:r>
        <w:t xml:space="preserve"> </w:t>
      </w:r>
      <w:r>
        <w:t xml:space="preserve">tries the high segments in order, so once segment 0 was full every page served</w:t>
      </w:r>
      <w:r>
        <w:t xml:space="preserve"> </w:t>
      </w:r>
      <w:r>
        <w:t xml:space="preserve">elsewhere cost it one more page: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's free memory fell for ever (an OOM kill seemed to lose</w:t>
      </w:r>
      <w:r>
        <w:t xml:space="preserve"> </w:t>
      </w:r>
      <w:r>
        <w:t xml:space="preserve">~1.1 GB on an 8 GB Pi) and the kernel's OOM check fired with half the memory still free. No frame</w:t>
      </w:r>
      <w:r>
        <w:t xml:space="preserve"> </w:t>
      </w:r>
      <w:r>
        <w:t xml:space="preserve">was lost.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lib/pageallocator.cpp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m_pNext -= PAGE_SIZE</w:t>
      </w:r>
      <w:r>
        <w:t xml:space="preserve"> </w:t>
      </w:r>
      <w:r>
        <w:t xml:space="preserve">before that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memtest oom</w:t>
      </w:r>
      <w:r>
        <w:t xml:space="preserve"> </w:t>
      </w:r>
      <w:r>
        <w:t xml:space="preserve">on the Pi (the OOM kill twice, each run ending where it started).</w:t>
      </w:r>
    </w:p>
    <w:bookmarkEnd w:id="46"/>
    <w:bookmarkStart w:id="48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47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48"/>
    <w:bookmarkStart w:id="49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rebase the Onyx patches onto a newer upstream, inside the submodule: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rebase upstream/master onyx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49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47" Target="circle-upstream/README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47" Target="circle-upstream/README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2026-10-03T09:47:30Z</dcterms:created>
  <dcterms:modified xsi:type="dcterms:W3CDTF">2026-10-03T09:47:30Z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