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d1d0d1"/>
          </w:tcPr>
          <w:p w14:paraId="00000001">
            <w:pPr>
              <w:rPr/>
              <w:jc w:val="left"/>
            </w:pPr>
            <w:r>
              <w:rPr>
                <w:sz w:val="36"/>
                <w:szCs w:val="36"/>
                <w:b/>
                <w:bCs/>
                <w:rFonts w:ascii="Calibri" w:hAnsi="Calibri" w:cs="Calibri"/>
              </w:rPr>
              <w:t xml:space="preserve">Numérologie</w:t>
            </w:r>
          </w:p>
        </w:tc>
      </w:tr>
    </w:tbl>
    <w:p w14:paraId="00000002">
      <w:pPr>
        <w:rPr/>
      </w:pPr>
      <w:r>
        <w:rPr/>
        <w:t xml:space="preserve"/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e7e7e7"/>
          </w:tcPr>
          <w:p w14:paraId="00000003">
            <w:pPr>
              <w:rPr/>
              <w:jc w:val="left"/>
            </w:pPr>
            <w:r>
              <w:rPr>
                <w:sz w:val="22"/>
                <w:szCs w:val="22"/>
                <w:b/>
                <w:bCs/>
                <w:rFonts w:ascii="Calibri" w:hAnsi="Calibri" w:cs="Calibri"/>
              </w:rPr>
              <w:t xml:space="preserve">Thème</w:t>
            </w:r>
          </w:p>
        </w:tc>
      </w:tr>
    </w:tbl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4">
            <w:pPr>
              <w:rPr/>
              <w:jc w:val="left"/>
            </w:pPr>
            <w:r>
              <w:rPr/>
              <w:drawing>
                <wp:inline distT="0" distB="0" distL="0" distR="0">
                  <wp:extent cx="5363712" cy="2957491"/>
                  <wp:effectExtent b="0" l="0" r="0" t="0"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Imag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5363712" cy="295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05">
            <w:pPr>
              <w:rPr/>
              <w:jc w:val="left"/>
            </w:pPr>
            <w:r>
              <w:rPr>
                <w:sz w:val="22"/>
                <w:szCs w:val="22"/>
                <w:rFonts w:ascii="Calibri" w:hAnsi="Calibri" w:cs="Calibri"/>
              </w:rPr>
              <w:t xml:space="preserve">Nom : Stéphane Bressani</w:t>
            </w:r>
          </w:p>
          <w:p w14:paraId="00000006">
            <w:pPr>
              <w:rPr/>
              <w:jc w:val="left"/>
            </w:pPr>
            <w:r>
              <w:rPr>
                <w:sz w:val="22"/>
                <w:szCs w:val="22"/>
                <w:rFonts w:ascii="Calibri" w:hAnsi="Calibri" w:cs="Calibri"/>
              </w:rPr>
              <w:t xml:space="preserve">Date : 03.04.1986</w:t>
            </w:r>
          </w:p>
        </w:tc>
      </w:tr>
    </w:tbl>
    <w:p w14:paraId="00000007">
      <w:pPr>
        <w:rPr/>
      </w:pPr>
      <w:r>
        <w:rPr/>
        <w:t xml:space="preserve"/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e7e7e7"/>
          </w:tcPr>
          <w:p w14:paraId="00000008">
            <w:pPr>
              <w:rPr/>
              <w:jc w:val="left"/>
            </w:pPr>
            <w:r>
              <w:rPr>
                <w:sz w:val="22"/>
                <w:szCs w:val="22"/>
                <w:b/>
                <w:bCs/>
                <w:rFonts w:ascii="Calibri" w:hAnsi="Calibri" w:cs="Calibri"/>
              </w:rPr>
              <w:t xml:space="preserve">Meilleur moyen pour se connecter à son intuition</w:t>
            </w:r>
          </w:p>
        </w:tc>
      </w:tr>
    </w:tbl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9">
            <w:pPr>
              <w:rPr/>
              <w:jc w:val="left"/>
            </w:pPr>
            <w:r>
              <w:rPr>
                <w:sz w:val="22"/>
                <w:szCs w:val="22"/>
                <w:rFonts w:ascii="Calibri" w:hAnsi="Calibri" w:cs="Calibri"/>
              </w:rPr>
              <w:t xml:space="preserve">Le meilleur moyen...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