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AD97B" w14:textId="272B6052" w:rsidR="0004332F" w:rsidRPr="00D168C2" w:rsidRDefault="0004332F" w:rsidP="003E7BF0">
      <w:pPr>
        <w:spacing w:after="120"/>
        <w:ind w:left="2410" w:hanging="2410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1579A4BD" w:rsidR="00545875" w:rsidRPr="00C7611A" w:rsidRDefault="00545875" w:rsidP="003E7BF0">
      <w:pPr>
        <w:spacing w:after="120"/>
        <w:ind w:left="2410" w:hanging="2410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 xml:space="preserve">Launch this </w:t>
      </w:r>
      <w:r w:rsidR="003E7BF0">
        <w:rPr>
          <w:b/>
          <w:bCs/>
          <w:color w:val="FF0000"/>
          <w:u w:val="single"/>
          <w:lang w:val="en-US"/>
        </w:rPr>
        <w:t xml:space="preserve">one </w:t>
      </w:r>
      <w:r w:rsidR="00187594">
        <w:rPr>
          <w:b/>
          <w:bCs/>
          <w:color w:val="FF0000"/>
          <w:u w:val="single"/>
          <w:lang w:val="en-US"/>
        </w:rPr>
        <w:t xml:space="preserve">first </w:t>
      </w:r>
      <w:r w:rsidR="003E7BF0">
        <w:rPr>
          <w:b/>
          <w:bCs/>
          <w:color w:val="FF0000"/>
          <w:u w:val="single"/>
          <w:lang w:val="en-US"/>
        </w:rPr>
        <w:t>with command</w:t>
      </w:r>
      <w:r w:rsidR="00187594" w:rsidRPr="00187594">
        <w:rPr>
          <w:color w:val="FF0000"/>
          <w:lang w:val="en-US"/>
        </w:rPr>
        <w:t xml:space="preserve"> </w:t>
      </w:r>
      <w:proofErr w:type="spellStart"/>
      <w:r w:rsidR="00187594" w:rsidRPr="007F1F2A">
        <w:rPr>
          <w:color w:val="FF0000"/>
          <w:lang w:val="en-US"/>
        </w:rPr>
        <w:t>START_RunCluster</w:t>
      </w:r>
      <w:proofErr w:type="spellEnd"/>
      <w:r w:rsidR="00187594" w:rsidRPr="007F1F2A">
        <w:rPr>
          <w:color w:val="FF0000"/>
          <w:lang w:val="en-US"/>
        </w:rPr>
        <w:t>(0,2,2)</w:t>
      </w:r>
      <w:r w:rsidR="00187594">
        <w:rPr>
          <w:color w:val="FF0000"/>
          <w:lang w:val="en-US"/>
        </w:rPr>
        <w:t>.</w:t>
      </w:r>
      <w:r w:rsidR="00187594">
        <w:rPr>
          <w:b/>
          <w:bCs/>
          <w:color w:val="FF0000"/>
          <w:u w:val="single"/>
          <w:lang w:val="en-US"/>
        </w:rPr>
        <w:br/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>MATLAB can use. It is necessary for running the model in the cluster. However, it breaks when you run the model from MATLAB, so I automatically comment out all the str2num lines</w:t>
      </w:r>
      <w:r w:rsidR="00BF4D83" w:rsidRPr="00BF4D83">
        <w:rPr>
          <w:color w:val="000000" w:themeColor="text1"/>
          <w:lang w:val="en-US"/>
        </w:rPr>
        <w:t xml:space="preserve"> before sharing it with you</w:t>
      </w:r>
      <w:r w:rsidR="007A2754" w:rsidRPr="00BF4D83">
        <w:rPr>
          <w:color w:val="000000" w:themeColor="text1"/>
          <w:lang w:val="en-US"/>
        </w:rPr>
        <w:t xml:space="preserve">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set how many simulations to run each time we call the model.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START_RunCluster</w:t>
      </w:r>
      <w:proofErr w:type="spellEnd"/>
      <w:r w:rsidR="007F1F2A" w:rsidRPr="007F1F2A">
        <w:rPr>
          <w:color w:val="FF0000"/>
          <w:lang w:val="en-US"/>
        </w:rPr>
        <w:t>(0,2,2)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proofErr w:type="spellStart"/>
      <w:r w:rsidR="00FB020B" w:rsidRPr="00FB020B">
        <w:rPr>
          <w:color w:val="FF0000"/>
          <w:lang w:val="en-US"/>
        </w:rPr>
        <w:t>simnum_f</w:t>
      </w:r>
      <w:proofErr w:type="spellEnd"/>
      <w:r w:rsidR="0089301C">
        <w:rPr>
          <w:color w:val="FF0000"/>
          <w:lang w:val="en-US"/>
        </w:rPr>
        <w:t xml:space="preserve">. The simulation is reproducible, meaning the output will be identical if you don’t change these numbers. </w:t>
      </w:r>
    </w:p>
    <w:p w14:paraId="7D6653F3" w14:textId="447FF9BD" w:rsidR="00D8158D" w:rsidRDefault="00D8158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07E46E35" w:rsidR="005A3D16" w:rsidRDefault="005A3D16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 parameters</w:t>
      </w:r>
    </w:p>
    <w:p w14:paraId="5AF6205E" w14:textId="442EE6F8" w:rsidR="0004332F" w:rsidRDefault="00545875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5C432046" w14:textId="7316D9D5" w:rsidR="007A2A92" w:rsidRPr="00503BA8" w:rsidRDefault="00503BA8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>Calls “</w:t>
      </w:r>
      <w:proofErr w:type="spellStart"/>
      <w:r w:rsidR="00A5372D">
        <w:rPr>
          <w:lang w:val="en-US"/>
        </w:rPr>
        <w:t>CreateWeb.m</w:t>
      </w:r>
      <w:proofErr w:type="spellEnd"/>
      <w:r w:rsidR="00A5372D">
        <w:rPr>
          <w:lang w:val="en-US"/>
        </w:rPr>
        <w:t>” and then tests whether it satisfies the conditions we want our original web to meet.</w:t>
      </w:r>
    </w:p>
    <w:p w14:paraId="672F1FF1" w14:textId="1839119B" w:rsidR="00A5372D" w:rsidRPr="00B859D4" w:rsidRDefault="00A5372D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  <w:t>Function called by “</w:t>
      </w:r>
      <w:proofErr w:type="spellStart"/>
      <w:r>
        <w:rPr>
          <w:lang w:val="en-US"/>
        </w:rPr>
        <w:t>NicheModel.m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 xml:space="preserve">”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track of which nodes belong to which species, how many nodes each species 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</w:t>
      </w:r>
      <w:r w:rsidR="007E3AD9">
        <w:rPr>
          <w:lang w:val="en-US"/>
        </w:rPr>
        <w:lastRenderedPageBreak/>
        <w:t>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1DBE6BA5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2D345722" w14:textId="6BB81EAF" w:rsidR="003E7BF0" w:rsidRDefault="003E7BF0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  <w:bookmarkStart w:id="0" w:name="_GoBack"/>
      <w:bookmarkEnd w:id="0"/>
    </w:p>
    <w:p w14:paraId="0FE7448D" w14:textId="77777777" w:rsidR="001E3E93" w:rsidRPr="0066493C" w:rsidRDefault="001E3E93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 xml:space="preserve">” and shifts the food web to represent diet food shifts that occur when fish species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non zero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3E7BF0">
      <w:pPr>
        <w:spacing w:after="120"/>
        <w:ind w:left="2410" w:hanging="2410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dynamic_fn</w:t>
      </w:r>
      <w:proofErr w:type="spellEnd"/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gr_func</w:t>
      </w:r>
      <w:proofErr w:type="spellEnd"/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3E7BF0">
      <w:pPr>
        <w:spacing w:after="120"/>
        <w:ind w:left="2410" w:hanging="2410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isConnected</w:t>
      </w:r>
      <w:proofErr w:type="spellEnd"/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675EA348" w14:textId="6DFF5130" w:rsidR="007A2A92" w:rsidRPr="00B859D4" w:rsidRDefault="007A2A92" w:rsidP="003E7BF0">
      <w:pPr>
        <w:spacing w:after="120"/>
        <w:ind w:left="2410" w:hanging="2410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="000A36BD">
        <w:rPr>
          <w:lang w:val="en-US"/>
        </w:rPr>
        <w:t>web_</w:t>
      </w:r>
      <w:r w:rsidR="00380154" w:rsidRPr="00B859D4">
        <w:rPr>
          <w:lang w:val="en-US"/>
        </w:rPr>
        <w:t>properties</w:t>
      </w:r>
      <w:proofErr w:type="spellEnd"/>
      <w:r w:rsidR="00380154">
        <w:rPr>
          <w:lang w:val="en-US"/>
        </w:rPr>
        <w:tab/>
        <w:t>function that takes the food web matrix as input and calculates the 17 structural properties of a web.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92"/>
    <w:rsid w:val="00022037"/>
    <w:rsid w:val="0004332F"/>
    <w:rsid w:val="00053CB9"/>
    <w:rsid w:val="000A36BD"/>
    <w:rsid w:val="000B2D65"/>
    <w:rsid w:val="000B674B"/>
    <w:rsid w:val="000D00DD"/>
    <w:rsid w:val="000D36DE"/>
    <w:rsid w:val="00101F31"/>
    <w:rsid w:val="001723B7"/>
    <w:rsid w:val="001806A2"/>
    <w:rsid w:val="00187594"/>
    <w:rsid w:val="001E3E93"/>
    <w:rsid w:val="001E6232"/>
    <w:rsid w:val="00267891"/>
    <w:rsid w:val="002820B7"/>
    <w:rsid w:val="002A6512"/>
    <w:rsid w:val="0037422E"/>
    <w:rsid w:val="00380154"/>
    <w:rsid w:val="003879DB"/>
    <w:rsid w:val="003E7BF0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6A4067"/>
    <w:rsid w:val="0071158B"/>
    <w:rsid w:val="00733F53"/>
    <w:rsid w:val="007A2754"/>
    <w:rsid w:val="007A2A92"/>
    <w:rsid w:val="007C253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43E2F"/>
    <w:rsid w:val="00A5372D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8158D"/>
    <w:rsid w:val="00DC789A"/>
    <w:rsid w:val="00E9633D"/>
    <w:rsid w:val="00EA7D12"/>
    <w:rsid w:val="00F32B36"/>
    <w:rsid w:val="00F341A9"/>
    <w:rsid w:val="00F73A97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Stephanie Bland</cp:lastModifiedBy>
  <cp:revision>48</cp:revision>
  <dcterms:created xsi:type="dcterms:W3CDTF">2012-03-13T18:53:00Z</dcterms:created>
  <dcterms:modified xsi:type="dcterms:W3CDTF">2018-09-06T20:16:00Z</dcterms:modified>
</cp:coreProperties>
</file>