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2CBA" w:rsidRDefault="00882C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Caíque Batalha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 w:rsidR="00DF2611" w:rsidRDefault="00FB78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Stephanie </w:t>
      </w:r>
      <w:r>
        <w:rPr>
          <w:rFonts w:ascii="Times New Roman" w:hAnsi="Times New Roman" w:cs="Times New Roman"/>
          <w:sz w:val="24"/>
          <w:szCs w:val="24"/>
        </w:rPr>
        <w:t>Ferreira</w:t>
      </w: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611" w:rsidRDefault="00FB78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DF2611" w:rsidRDefault="00DF26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Objetivo....................................................................................................................... 5</w:t>
      </w: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</w:t>
      </w:r>
      <w:r>
        <w:rPr>
          <w:rFonts w:ascii="Times New Roman" w:hAnsi="Times New Roman" w:cs="Times New Roman"/>
          <w:sz w:val="24"/>
          <w:szCs w:val="24"/>
        </w:rPr>
        <w:t>nálise de requisitos................................................................................................. 7</w:t>
      </w: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Casos de uso.............................................................................................................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Dia</w:t>
      </w:r>
      <w:r>
        <w:rPr>
          <w:rFonts w:ascii="Times New Roman" w:hAnsi="Times New Roman" w:cs="Times New Roman"/>
          <w:sz w:val="24"/>
          <w:szCs w:val="24"/>
        </w:rPr>
        <w:t xml:space="preserve">grama de classes....................................................................................................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DF2611" w:rsidRPr="00882CBA" w:rsidRDefault="00FB785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8. Diagrama Entidade relacionamento ........................................................................... </w:t>
      </w:r>
      <w:r w:rsidR="00882CBA">
        <w:rPr>
          <w:rFonts w:ascii="Times New Roman" w:hAnsi="Times New Roman" w:cs="Times New Roman"/>
          <w:sz w:val="24"/>
          <w:szCs w:val="24"/>
        </w:rPr>
        <w:t>10</w:t>
      </w:r>
    </w:p>
    <w:p w:rsidR="00DF2611" w:rsidRDefault="00DF26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611" w:rsidRDefault="00FB78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INTRODUÇÃO  </w:t>
      </w:r>
    </w:p>
    <w:p w:rsidR="00DF2611" w:rsidRDefault="00DF26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sistema terá um cadastro de cliente e colaborado</w:t>
      </w:r>
      <w:r>
        <w:rPr>
          <w:rFonts w:ascii="Times New Roman" w:hAnsi="Times New Roman" w:cs="Times New Roman"/>
          <w:sz w:val="24"/>
          <w:szCs w:val="24"/>
        </w:rPr>
        <w:t xml:space="preserve">r, que caso em específico será a pessoa qual fará o processo de venda do produto em questão, que no caso da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hamburgueria, </w:t>
      </w:r>
      <w:r>
        <w:rPr>
          <w:rFonts w:ascii="Times New Roman" w:hAnsi="Times New Roman" w:cs="Times New Roman"/>
          <w:sz w:val="24"/>
          <w:szCs w:val="24"/>
        </w:rPr>
        <w:t xml:space="preserve"> refrigerantes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e/ou acompanhamentos</w:t>
      </w:r>
      <w:r w:rsidR="00882CBA">
        <w:rPr>
          <w:rFonts w:ascii="Times New Roman" w:hAnsi="Times New Roman" w:cs="Times New Roman"/>
          <w:sz w:val="24"/>
          <w:szCs w:val="24"/>
        </w:rPr>
        <w:t xml:space="preserve">, ou </w:t>
      </w:r>
      <w:proofErr w:type="spellStart"/>
      <w:r w:rsidR="00882CBA">
        <w:rPr>
          <w:rFonts w:ascii="Times New Roman" w:hAnsi="Times New Roman" w:cs="Times New Roman"/>
          <w:sz w:val="24"/>
          <w:szCs w:val="24"/>
        </w:rPr>
        <w:t>hamburguers</w:t>
      </w:r>
      <w:proofErr w:type="spellEnd"/>
      <w:r w:rsidR="00882CBA">
        <w:rPr>
          <w:rFonts w:ascii="Times New Roman" w:hAnsi="Times New Roman" w:cs="Times New Roman"/>
          <w:sz w:val="24"/>
          <w:szCs w:val="24"/>
        </w:rPr>
        <w:t xml:space="preserve"> em 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2611" w:rsidRDefault="00DF2611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611" w:rsidRDefault="00FB78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OBJETIVO </w:t>
      </w:r>
    </w:p>
    <w:p w:rsidR="00DF2611" w:rsidRDefault="00DF2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principal desse projeto é desenvolver uma fer</w:t>
      </w:r>
      <w:r>
        <w:rPr>
          <w:rFonts w:ascii="Times New Roman" w:hAnsi="Times New Roman" w:cs="Times New Roman"/>
          <w:sz w:val="24"/>
          <w:szCs w:val="24"/>
        </w:rPr>
        <w:t xml:space="preserve">ramenta de fácil acesso ao usuário que tenha um bom desempenho e mantenha um controle com o mínimo possível de falhas. </w:t>
      </w: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atenderá perfeitamente todas as necessidades do sistema. </w:t>
      </w:r>
    </w:p>
    <w:p w:rsidR="00DF2611" w:rsidRDefault="00DF2611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611" w:rsidRDefault="00FB78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LEVANTAMENTO DE REQUISITOS</w:t>
      </w:r>
    </w:p>
    <w:p w:rsidR="00DF2611" w:rsidRDefault="00FB785A"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 w:rsidR="00DF2611" w:rsidRDefault="00FB785A">
      <w:pPr>
        <w:pStyle w:val="PargrafodaLista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Tabelacomgrade"/>
        <w:tblpPr w:leftFromText="180" w:rightFromText="180" w:vertAnchor="text" w:horzAnchor="page" w:tblpX="1585" w:tblpY="268"/>
        <w:tblOverlap w:val="nev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 w:rsidR="00DF2611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 w:rsidR="00DF2611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visualizar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os itens que estão disponíveis no estoque, bem como sua respectiva quantidade. </w:t>
            </w:r>
          </w:p>
        </w:tc>
      </w:tr>
      <w:tr w:rsidR="00DF2611">
        <w:trPr>
          <w:trHeight w:val="90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 w:rsidR="00DF2611">
        <w:trPr>
          <w:trHeight w:val="578"/>
        </w:trPr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EF3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 w:rsidR="00DF2611">
        <w:tc>
          <w:tcPr>
            <w:tcW w:w="8494" w:type="dxa"/>
            <w:tcBorders>
              <w:top w:val="dotted" w:sz="4" w:space="0" w:color="auto"/>
              <w:left w:val="dotted" w:sz="4" w:space="0" w:color="auto"/>
              <w:bottom w:val="single" w:sz="8" w:space="0" w:color="4BACC6"/>
              <w:right w:val="dotted" w:sz="4" w:space="0" w:color="auto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 w:rsidR="00DF2611" w:rsidRDefault="00DF26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611" w:rsidRDefault="00FB7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2611" w:rsidRDefault="00FB785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CASOS DE USO  </w:t>
      </w:r>
    </w:p>
    <w:p w:rsidR="00DF2611" w:rsidRDefault="00DF2611">
      <w:pPr>
        <w:rPr>
          <w:rFonts w:ascii="Times New Roman" w:hAnsi="Times New Roman" w:cs="Times New Roman"/>
          <w:b/>
          <w:sz w:val="24"/>
          <w:szCs w:val="24"/>
        </w:rPr>
      </w:pPr>
    </w:p>
    <w:p w:rsidR="00DF2611" w:rsidRDefault="00FB78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534025" cy="382778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11" w:rsidRDefault="00DF2611">
      <w:pPr>
        <w:rPr>
          <w:rFonts w:ascii="Times New Roman" w:hAnsi="Times New Roman" w:cs="Times New Roman"/>
          <w:sz w:val="24"/>
          <w:szCs w:val="24"/>
        </w:rPr>
      </w:pPr>
    </w:p>
    <w:p w:rsidR="00DF2611" w:rsidRDefault="00DF2611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2"/>
        <w:gridCol w:w="4252"/>
      </w:tblGrid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 w:rsidR="00DF2611">
        <w:trPr>
          <w:trHeight w:val="894"/>
        </w:trPr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 w:rsidR="00DF2611">
        <w:trPr>
          <w:trHeight w:val="697"/>
        </w:trPr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6"/>
            </w:tblGrid>
            <w:tr w:rsidR="00DF2611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usuário pode desistir de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realizar 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6"/>
            </w:tblGrid>
            <w:tr w:rsidR="00DF2611">
              <w:trPr>
                <w:trHeight w:val="847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foram preenchidos corretamente. </w:t>
                  </w:r>
                </w:p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login.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F2611" w:rsidRDefault="00DF2611">
      <w:pPr>
        <w:spacing w:line="360" w:lineRule="auto"/>
        <w:jc w:val="both"/>
      </w:pPr>
    </w:p>
    <w:p w:rsidR="00DF2611" w:rsidRDefault="00DF2611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08"/>
        <w:gridCol w:w="316"/>
        <w:gridCol w:w="4360"/>
      </w:tblGrid>
      <w:tr w:rsidR="00DF2611">
        <w:tc>
          <w:tcPr>
            <w:tcW w:w="4360" w:type="dxa"/>
            <w:gridSpan w:val="2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Logar</w:t>
            </w:r>
            <w:proofErr w:type="spellEnd"/>
          </w:p>
        </w:tc>
      </w:tr>
      <w:tr w:rsidR="00DF2611">
        <w:trPr>
          <w:trHeight w:val="894"/>
        </w:trPr>
        <w:tc>
          <w:tcPr>
            <w:tcW w:w="4360" w:type="dxa"/>
            <w:gridSpan w:val="2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 w:rsidR="00DF2611">
        <w:trPr>
          <w:trHeight w:val="697"/>
        </w:trPr>
        <w:tc>
          <w:tcPr>
            <w:tcW w:w="4360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2611">
        <w:tc>
          <w:tcPr>
            <w:tcW w:w="4360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o login do usuário no sistema</w:t>
            </w:r>
          </w:p>
        </w:tc>
      </w:tr>
      <w:tr w:rsidR="00DF2611">
        <w:tc>
          <w:tcPr>
            <w:tcW w:w="4360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55"/>
            </w:tblGrid>
            <w:tr w:rsidR="00DF2611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 usuário pode desistir de realizar 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360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44"/>
            </w:tblGrid>
            <w:tr w:rsidR="00DF2611">
              <w:trPr>
                <w:trHeight w:val="847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foram preenchidos corretamente. </w:t>
                  </w:r>
                </w:p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login.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044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gridSpan w:val="2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 w:rsidR="00DF2611">
        <w:trPr>
          <w:trHeight w:val="894"/>
        </w:trPr>
        <w:tc>
          <w:tcPr>
            <w:tcW w:w="4044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gridSpan w:val="2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 w:rsidR="00DF2611">
        <w:trPr>
          <w:trHeight w:val="697"/>
        </w:trPr>
        <w:tc>
          <w:tcPr>
            <w:tcW w:w="404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2611">
        <w:tc>
          <w:tcPr>
            <w:tcW w:w="404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exibe a página principal do administrador</w:t>
            </w:r>
          </w:p>
        </w:tc>
      </w:tr>
      <w:tr w:rsidR="00DF2611">
        <w:tc>
          <w:tcPr>
            <w:tcW w:w="404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Alternativo</w:t>
            </w:r>
          </w:p>
        </w:tc>
        <w:tc>
          <w:tcPr>
            <w:tcW w:w="4676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96"/>
            </w:tblGrid>
            <w:tr w:rsidR="00DF2611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04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4460" w:type="dxa"/>
              <w:tblLook w:val="04A0" w:firstRow="1" w:lastRow="0" w:firstColumn="1" w:lastColumn="0" w:noHBand="0" w:noVBand="1"/>
            </w:tblPr>
            <w:tblGrid>
              <w:gridCol w:w="4460"/>
            </w:tblGrid>
            <w:tr w:rsidR="00DF2611">
              <w:trPr>
                <w:trHeight w:val="847"/>
              </w:trPr>
              <w:tc>
                <w:tcPr>
                  <w:tcW w:w="4460" w:type="dxa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ind w:firstLineChars="50" w:firstLine="12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0"/>
        <w:gridCol w:w="4804"/>
      </w:tblGrid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Nome do UC: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Gerenciar Produto</w:t>
            </w:r>
          </w:p>
        </w:tc>
      </w:tr>
      <w:tr w:rsidR="00DF2611">
        <w:trPr>
          <w:trHeight w:val="894"/>
        </w:trPr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 w:rsidR="00DF2611">
        <w:trPr>
          <w:trHeight w:val="697"/>
        </w:trPr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exibe as opções de gerenciamento do produto, tais como: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Cadastro/Edição/Exclusão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(CRUD)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96"/>
            </w:tblGrid>
            <w:tr w:rsidR="00DF2611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4366" w:type="dxa"/>
              <w:tblLook w:val="04A0" w:firstRow="1" w:lastRow="0" w:firstColumn="1" w:lastColumn="0" w:noHBand="0" w:noVBand="1"/>
            </w:tblPr>
            <w:tblGrid>
              <w:gridCol w:w="4366"/>
            </w:tblGrid>
            <w:tr w:rsidR="00DF2611">
              <w:trPr>
                <w:trHeight w:val="847"/>
              </w:trPr>
              <w:tc>
                <w:tcPr>
                  <w:tcW w:w="4366" w:type="dxa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foram preenchidos corretamente. </w:t>
                  </w:r>
                </w:p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operação foi cancelada.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18" w:space="0" w:color="FFFFFF"/>
              <w:right w:val="single" w:sz="8" w:space="0" w:color="F79646"/>
            </w:tcBorders>
            <w:shd w:val="clear" w:color="auto" w:fill="F79646"/>
            <w:vAlign w:val="center"/>
          </w:tcPr>
          <w:p w:rsidR="00DF2611" w:rsidRDefault="00FB785A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Gerenciar Fornecedor</w:t>
            </w:r>
          </w:p>
        </w:tc>
      </w:tr>
      <w:tr w:rsidR="00DF2611">
        <w:trPr>
          <w:trHeight w:val="894"/>
        </w:trPr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sz="1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Deverá ter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conexão com a internet/servidor.</w:t>
            </w:r>
          </w:p>
        </w:tc>
      </w:tr>
      <w:tr w:rsidR="00DF2611">
        <w:trPr>
          <w:trHeight w:val="697"/>
        </w:trPr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DF2611" w:rsidRDefault="00FB785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fornecedor, tais como: Cadastro/Edição/Exclusão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(CRUD)</w:t>
            </w: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96"/>
            </w:tblGrid>
            <w:tr w:rsidR="00DF2611">
              <w:trPr>
                <w:trHeight w:val="271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-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2611"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  <w:vAlign w:val="center"/>
          </w:tcPr>
          <w:p w:rsidR="00DF2611" w:rsidRDefault="00FB785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tbl>
            <w:tblPr>
              <w:tblW w:w="4588" w:type="dxa"/>
              <w:tblLook w:val="04A0" w:firstRow="1" w:lastRow="0" w:firstColumn="1" w:lastColumn="0" w:noHBand="0" w:noVBand="1"/>
            </w:tblPr>
            <w:tblGrid>
              <w:gridCol w:w="4588"/>
            </w:tblGrid>
            <w:tr w:rsidR="00DF2611">
              <w:trPr>
                <w:trHeight w:val="847"/>
              </w:trPr>
              <w:tc>
                <w:tcPr>
                  <w:tcW w:w="4588" w:type="dxa"/>
                  <w:tcBorders>
                    <w:tl2br w:val="nil"/>
                    <w:tr2bl w:val="nil"/>
                  </w:tcBorders>
                </w:tcPr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 sistema verifica se os campos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foram preenchidos corretamente. </w:t>
                  </w:r>
                </w:p>
                <w:p w:rsidR="00DF2611" w:rsidRDefault="00FB785A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operação foi cancelada.</w:t>
                  </w:r>
                </w:p>
              </w:tc>
            </w:tr>
          </w:tbl>
          <w:p w:rsidR="00DF2611" w:rsidRDefault="00DF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DF2611">
      <w:pPr>
        <w:spacing w:line="360" w:lineRule="auto"/>
        <w:jc w:val="both"/>
      </w:pPr>
    </w:p>
    <w:p w:rsidR="00DF2611" w:rsidRDefault="00FB78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:rsidR="00DF2611" w:rsidRDefault="00DF26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611" w:rsidRDefault="00DF261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2611">
      <w:pgSz w:w="11906" w:h="16838"/>
      <w:pgMar w:top="1417" w:right="1701" w:bottom="1417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85A" w:rsidRDefault="00FB785A">
      <w:pPr>
        <w:spacing w:line="240" w:lineRule="auto"/>
      </w:pPr>
      <w:r>
        <w:separator/>
      </w:r>
    </w:p>
  </w:endnote>
  <w:endnote w:type="continuationSeparator" w:id="0">
    <w:p w:rsidR="00FB785A" w:rsidRDefault="00FB7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85A" w:rsidRDefault="00FB785A">
      <w:pPr>
        <w:spacing w:after="0"/>
      </w:pPr>
      <w:r>
        <w:separator/>
      </w:r>
    </w:p>
  </w:footnote>
  <w:footnote w:type="continuationSeparator" w:id="0">
    <w:p w:rsidR="00FB785A" w:rsidRDefault="00FB78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65D31"/>
    <w:multiLevelType w:val="multilevel"/>
    <w:tmpl w:val="58865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1BDE6FFF"/>
    <w:rsid w:val="2506169D"/>
    <w:rsid w:val="473B0D0C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6303"/>
  <w15:docId w15:val="{84448B82-EB4F-4A8F-9F3A-A41EFC99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em Informática - 2022.3</dc:creator>
  <cp:lastModifiedBy>Técnico em Informática - 2022.3</cp:lastModifiedBy>
  <cp:revision>5</cp:revision>
  <dcterms:created xsi:type="dcterms:W3CDTF">2023-04-13T16:42:00Z</dcterms:created>
  <dcterms:modified xsi:type="dcterms:W3CDTF">2023-04-25T16:58:00Z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1046-11.2.0.11536</vt:lpwstr>
  </property>
  <property fmtid="{D5CDD505-2E9C-101B-9397-08002B2CF9AE}" pid="3" name="ICV">
    <vt:lpwstr>9AE314C673FF4B559CB092E6AFD3452B</vt:lpwstr>
  </property>
</Properties>
</file>