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2AAD7" w14:textId="77777777" w:rsidR="005B0908" w:rsidRPr="005B0908" w:rsidRDefault="005B0908" w:rsidP="005B0908">
      <w:proofErr w:type="spellStart"/>
      <w:r w:rsidRPr="005B0908">
        <w:rPr>
          <w:b/>
          <w:bCs/>
        </w:rPr>
        <w:t>RoverPageBase</w:t>
      </w:r>
      <w:proofErr w:type="spellEnd"/>
      <w:r w:rsidRPr="005B0908">
        <w:rPr>
          <w:b/>
          <w:bCs/>
        </w:rPr>
        <w:t>: Design Explanation</w:t>
      </w:r>
    </w:p>
    <w:p w14:paraId="3BE0FE6E" w14:textId="77777777" w:rsidR="005B0908" w:rsidRPr="005B0908" w:rsidRDefault="005B0908" w:rsidP="005B0908">
      <w:r w:rsidRPr="005B0908">
        <w:rPr>
          <w:b/>
          <w:bCs/>
        </w:rPr>
        <w:t>Overview</w:t>
      </w:r>
      <w:r w:rsidRPr="005B0908">
        <w:br/>
      </w:r>
      <w:proofErr w:type="spellStart"/>
      <w:r w:rsidRPr="005B0908">
        <w:t>RoverPageBase</w:t>
      </w:r>
      <w:proofErr w:type="spellEnd"/>
      <w:r w:rsidRPr="005B0908">
        <w:t> is the central abstraction in the Rover UI framework. It defines the common contract that every application page must satisfy and provides shared framework behavior for action discovery and action tracking. In design terms, it is both a </w:t>
      </w:r>
      <w:r w:rsidRPr="005B0908">
        <w:rPr>
          <w:b/>
          <w:bCs/>
        </w:rPr>
        <w:t>page object base class</w:t>
      </w:r>
      <w:r w:rsidRPr="005B0908">
        <w:t> and a </w:t>
      </w:r>
      <w:r w:rsidRPr="005B0908">
        <w:rPr>
          <w:b/>
          <w:bCs/>
        </w:rPr>
        <w:t>framework service host</w:t>
      </w:r>
      <w:r w:rsidRPr="005B0908">
        <w:t> for page-level behavior.</w:t>
      </w:r>
    </w:p>
    <w:p w14:paraId="418D9369" w14:textId="77777777" w:rsidR="005B0908" w:rsidRPr="005B0908" w:rsidRDefault="005B0908" w:rsidP="005B0908">
      <w:r w:rsidRPr="005B0908">
        <w:rPr>
          <w:b/>
          <w:bCs/>
        </w:rPr>
        <w:t>Design Intent</w:t>
      </w:r>
      <w:r w:rsidRPr="005B0908">
        <w:br/>
        <w:t>The purpose of </w:t>
      </w:r>
      <w:proofErr w:type="spellStart"/>
      <w:r w:rsidRPr="005B0908">
        <w:t>RoverPageBase</w:t>
      </w:r>
      <w:proofErr w:type="spellEnd"/>
      <w:r w:rsidRPr="005B0908">
        <w:t> is to give the framework a consistent way to represent application pages as structured, reusable automation components. Every concrete page inherits from this type, which allows the framework to treat all pages uniformly while still permitting each page to define its own identifying elements and existence rules.</w:t>
      </w:r>
    </w:p>
    <w:p w14:paraId="6F5CE7A0" w14:textId="77777777" w:rsidR="005B0908" w:rsidRPr="005B0908" w:rsidRDefault="005B0908" w:rsidP="005B0908">
      <w:r w:rsidRPr="005B0908">
        <w:t>This design expresses a </w:t>
      </w:r>
      <w:r w:rsidRPr="005B0908">
        <w:rPr>
          <w:b/>
          <w:bCs/>
        </w:rPr>
        <w:t>Page Object Model</w:t>
      </w:r>
      <w:r w:rsidRPr="005B0908">
        <w:t> with additional framework-managed behavior layered on top.</w:t>
      </w:r>
    </w:p>
    <w:p w14:paraId="5A2EE613" w14:textId="77777777" w:rsidR="005B0908" w:rsidRPr="005B0908" w:rsidRDefault="005B0908" w:rsidP="005B0908">
      <w:r w:rsidRPr="005B0908">
        <w:rPr>
          <w:b/>
          <w:bCs/>
        </w:rPr>
        <w:t>Core Contract</w:t>
      </w:r>
      <w:r w:rsidRPr="005B0908">
        <w:br/>
        <w:t>At its foundation, </w:t>
      </w:r>
      <w:proofErr w:type="spellStart"/>
      <w:r w:rsidRPr="005B0908">
        <w:t>RoverPageBase</w:t>
      </w:r>
      <w:proofErr w:type="spellEnd"/>
      <w:r w:rsidRPr="005B0908">
        <w:t> establishes what it means to be a Rover page. Each derived page must provide:</w:t>
      </w:r>
    </w:p>
    <w:p w14:paraId="543D57F8" w14:textId="77777777" w:rsidR="005B0908" w:rsidRPr="005B0908" w:rsidRDefault="005B0908" w:rsidP="005B0908">
      <w:pPr>
        <w:numPr>
          <w:ilvl w:val="0"/>
          <w:numId w:val="1"/>
        </w:numPr>
      </w:pPr>
      <w:r w:rsidRPr="005B0908">
        <w:t>a </w:t>
      </w:r>
      <w:proofErr w:type="spellStart"/>
      <w:r w:rsidRPr="005B0908">
        <w:t>PageIdentifier</w:t>
      </w:r>
      <w:proofErr w:type="spellEnd"/>
      <w:r w:rsidRPr="005B0908">
        <w:t>, which defines how the page is recognized in the interface, and</w:t>
      </w:r>
    </w:p>
    <w:p w14:paraId="5064A29B" w14:textId="77777777" w:rsidR="005B0908" w:rsidRPr="005B0908" w:rsidRDefault="005B0908" w:rsidP="005B0908">
      <w:pPr>
        <w:numPr>
          <w:ilvl w:val="0"/>
          <w:numId w:val="1"/>
        </w:numPr>
      </w:pPr>
      <w:r w:rsidRPr="005B0908">
        <w:t>an Exists property, which defines how the page confirms that it is present and valid.</w:t>
      </w:r>
    </w:p>
    <w:p w14:paraId="3FBEE229" w14:textId="77777777" w:rsidR="005B0908" w:rsidRPr="005B0908" w:rsidRDefault="005B0908" w:rsidP="005B0908">
      <w:r w:rsidRPr="005B0908">
        <w:t>These members make each page both </w:t>
      </w:r>
      <w:r w:rsidRPr="005B0908">
        <w:rPr>
          <w:b/>
          <w:bCs/>
        </w:rPr>
        <w:t>recognizable</w:t>
      </w:r>
      <w:r w:rsidRPr="005B0908">
        <w:t> and </w:t>
      </w:r>
      <w:r w:rsidRPr="005B0908">
        <w:rPr>
          <w:b/>
          <w:bCs/>
        </w:rPr>
        <w:t>verifiable</w:t>
      </w:r>
      <w:r w:rsidRPr="005B0908">
        <w:t>, which are essential properties in a UI automation framework.</w:t>
      </w:r>
    </w:p>
    <w:p w14:paraId="18F70E2C" w14:textId="77777777" w:rsidR="005B0908" w:rsidRPr="005B0908" w:rsidRDefault="005B0908" w:rsidP="005B0908">
      <w:r w:rsidRPr="005B0908">
        <w:rPr>
          <w:b/>
          <w:bCs/>
        </w:rPr>
        <w:t>Driver Abstraction</w:t>
      </w:r>
      <w:r w:rsidRPr="005B0908">
        <w:br/>
        <w:t>Each page is constructed with an </w:t>
      </w:r>
      <w:proofErr w:type="spellStart"/>
      <w:r w:rsidRPr="005B0908">
        <w:t>AppDriver</w:t>
      </w:r>
      <w:proofErr w:type="spellEnd"/>
      <w:r w:rsidRPr="005B0908">
        <w:t>, meaning that the page model depends on an abstract driver contract rather than a specific automation technology. This creates a clean separation between the framework’s page abstractions and the underlying automation engine.</w:t>
      </w:r>
    </w:p>
    <w:p w14:paraId="58E76834" w14:textId="77777777" w:rsidR="005B0908" w:rsidRPr="005B0908" w:rsidRDefault="005B0908" w:rsidP="005B0908">
      <w:r w:rsidRPr="005B0908">
        <w:t>This is best described as a </w:t>
      </w:r>
      <w:r w:rsidRPr="005B0908">
        <w:rPr>
          <w:b/>
          <w:bCs/>
        </w:rPr>
        <w:t>driver abstraction layer</w:t>
      </w:r>
      <w:r w:rsidRPr="005B0908">
        <w:t>: the framework defines how pages behave, while concrete driver implementations determine how the application is actually controlled.</w:t>
      </w:r>
    </w:p>
    <w:p w14:paraId="409571E6" w14:textId="77777777" w:rsidR="005B0908" w:rsidRPr="005B0908" w:rsidRDefault="005B0908" w:rsidP="005B0908">
      <w:r w:rsidRPr="005B0908">
        <w:rPr>
          <w:b/>
          <w:bCs/>
        </w:rPr>
        <w:t>Action Discovery Model</w:t>
      </w:r>
      <w:r w:rsidRPr="005B0908">
        <w:br/>
        <w:t>A distinctive aspect of the design is that page actions are discovered automatically. During construction, the page calls </w:t>
      </w:r>
      <w:proofErr w:type="spellStart"/>
      <w:r w:rsidRPr="005B0908">
        <w:t>RegisterRoverPageActions</w:t>
      </w:r>
      <w:proofErr w:type="spellEnd"/>
      <w:r w:rsidRPr="005B0908">
        <w:t>(), which uses reflection to inspect the derived type and locate methods marked with </w:t>
      </w:r>
      <w:proofErr w:type="spellStart"/>
      <w:r w:rsidRPr="005B0908">
        <w:t>RoverPageActionMethodAttribute</w:t>
      </w:r>
      <w:proofErr w:type="spellEnd"/>
      <w:r w:rsidRPr="005B0908">
        <w:t>.</w:t>
      </w:r>
    </w:p>
    <w:p w14:paraId="403F6AAF" w14:textId="77777777" w:rsidR="005B0908" w:rsidRPr="005B0908" w:rsidRDefault="005B0908" w:rsidP="005B0908">
      <w:r w:rsidRPr="005B0908">
        <w:t>This makes the action model:</w:t>
      </w:r>
    </w:p>
    <w:p w14:paraId="5BEC8527" w14:textId="77777777" w:rsidR="005B0908" w:rsidRPr="005B0908" w:rsidRDefault="005B0908" w:rsidP="005B0908">
      <w:pPr>
        <w:numPr>
          <w:ilvl w:val="0"/>
          <w:numId w:val="2"/>
        </w:numPr>
      </w:pPr>
      <w:r w:rsidRPr="005B0908">
        <w:rPr>
          <w:b/>
          <w:bCs/>
        </w:rPr>
        <w:lastRenderedPageBreak/>
        <w:t>metadata-driven</w:t>
      </w:r>
      <w:r w:rsidRPr="005B0908">
        <w:t>,</w:t>
      </w:r>
    </w:p>
    <w:p w14:paraId="1BBD113F" w14:textId="77777777" w:rsidR="005B0908" w:rsidRPr="005B0908" w:rsidRDefault="005B0908" w:rsidP="005B0908">
      <w:pPr>
        <w:numPr>
          <w:ilvl w:val="0"/>
          <w:numId w:val="2"/>
        </w:numPr>
      </w:pPr>
      <w:r w:rsidRPr="005B0908">
        <w:rPr>
          <w:b/>
          <w:bCs/>
        </w:rPr>
        <w:t>reflection-based</w:t>
      </w:r>
      <w:r w:rsidRPr="005B0908">
        <w:t>, and</w:t>
      </w:r>
    </w:p>
    <w:p w14:paraId="3F4B5CD4" w14:textId="77777777" w:rsidR="005B0908" w:rsidRPr="005B0908" w:rsidRDefault="005B0908" w:rsidP="005B0908">
      <w:pPr>
        <w:numPr>
          <w:ilvl w:val="0"/>
          <w:numId w:val="2"/>
        </w:numPr>
      </w:pPr>
      <w:r w:rsidRPr="005B0908">
        <w:rPr>
          <w:b/>
          <w:bCs/>
        </w:rPr>
        <w:t>convention-oriented</w:t>
      </w:r>
      <w:r w:rsidRPr="005B0908">
        <w:t>.</w:t>
      </w:r>
    </w:p>
    <w:p w14:paraId="4934FAAB" w14:textId="77777777" w:rsidR="005B0908" w:rsidRPr="005B0908" w:rsidRDefault="005B0908" w:rsidP="005B0908">
      <w:r w:rsidRPr="005B0908">
        <w:t>Rather than manually registering actions in configuration or wiring code, the framework derives them from the page class itself.</w:t>
      </w:r>
    </w:p>
    <w:p w14:paraId="1081612B" w14:textId="77777777" w:rsidR="005B0908" w:rsidRPr="005B0908" w:rsidRDefault="005B0908" w:rsidP="005B0908">
      <w:r w:rsidRPr="005B0908">
        <w:rPr>
          <w:b/>
          <w:bCs/>
        </w:rPr>
        <w:t>Action Catalog and History</w:t>
      </w:r>
      <w:r w:rsidRPr="005B0908">
        <w:br/>
      </w:r>
      <w:proofErr w:type="spellStart"/>
      <w:r w:rsidRPr="005B0908">
        <w:t>RoverPageBase</w:t>
      </w:r>
      <w:proofErr w:type="spellEnd"/>
      <w:r w:rsidRPr="005B0908">
        <w:t> maintains two related collections:</w:t>
      </w:r>
    </w:p>
    <w:p w14:paraId="4E796970" w14:textId="77777777" w:rsidR="005B0908" w:rsidRPr="005B0908" w:rsidRDefault="005B0908" w:rsidP="005B0908">
      <w:pPr>
        <w:numPr>
          <w:ilvl w:val="0"/>
          <w:numId w:val="3"/>
        </w:numPr>
      </w:pPr>
      <w:proofErr w:type="spellStart"/>
      <w:r w:rsidRPr="005B0908">
        <w:t>AvailableRoverPageActions</w:t>
      </w:r>
      <w:proofErr w:type="spellEnd"/>
      <w:r w:rsidRPr="005B0908">
        <w:t>, which acts as a catalog of recognized page actions, and</w:t>
      </w:r>
    </w:p>
    <w:p w14:paraId="22CEDE15" w14:textId="77777777" w:rsidR="005B0908" w:rsidRPr="005B0908" w:rsidRDefault="005B0908" w:rsidP="005B0908">
      <w:pPr>
        <w:numPr>
          <w:ilvl w:val="0"/>
          <w:numId w:val="3"/>
        </w:numPr>
      </w:pPr>
      <w:proofErr w:type="spellStart"/>
      <w:r w:rsidRPr="005B0908">
        <w:t>AccessedRoverPageActionsStack</w:t>
      </w:r>
      <w:proofErr w:type="spellEnd"/>
      <w:r w:rsidRPr="005B0908">
        <w:t>, which records the actions that have actually been executed.</w:t>
      </w:r>
    </w:p>
    <w:p w14:paraId="752A90C9" w14:textId="77777777" w:rsidR="005B0908" w:rsidRPr="005B0908" w:rsidRDefault="005B0908" w:rsidP="005B0908">
      <w:r w:rsidRPr="005B0908">
        <w:t>The </w:t>
      </w:r>
      <w:proofErr w:type="spellStart"/>
      <w:r w:rsidRPr="005B0908">
        <w:t>StackPageAction</w:t>
      </w:r>
      <w:proofErr w:type="spellEnd"/>
      <w:r w:rsidRPr="005B0908">
        <w:t>(bool success) method identifies the calling method, finds the corresponding registered action, records the success state, and adds it to the access history. This gives the framework a lightweight mechanism for tracking page interaction outcomes.</w:t>
      </w:r>
    </w:p>
    <w:p w14:paraId="7D0161F5" w14:textId="77777777" w:rsidR="005B0908" w:rsidRPr="005B0908" w:rsidRDefault="005B0908" w:rsidP="005B0908">
      <w:r w:rsidRPr="005B0908">
        <w:t>This part of the design can be described as an </w:t>
      </w:r>
      <w:r w:rsidRPr="005B0908">
        <w:rPr>
          <w:b/>
          <w:bCs/>
        </w:rPr>
        <w:t>action history model</w:t>
      </w:r>
      <w:r w:rsidRPr="005B0908">
        <w:t> or an </w:t>
      </w:r>
      <w:r w:rsidRPr="005B0908">
        <w:rPr>
          <w:b/>
          <w:bCs/>
        </w:rPr>
        <w:t>interaction trace mechanism</w:t>
      </w:r>
      <w:r w:rsidRPr="005B0908">
        <w:t>.</w:t>
      </w:r>
    </w:p>
    <w:p w14:paraId="3917E66C" w14:textId="77777777" w:rsidR="005B0908" w:rsidRPr="005B0908" w:rsidRDefault="005B0908" w:rsidP="005B0908">
      <w:r w:rsidRPr="005B0908">
        <w:rPr>
          <w:b/>
          <w:bCs/>
        </w:rPr>
        <w:t>Architectural Summary</w:t>
      </w:r>
      <w:r w:rsidRPr="005B0908">
        <w:br/>
        <w:t>In architectural language, </w:t>
      </w:r>
      <w:proofErr w:type="spellStart"/>
      <w:r w:rsidRPr="005B0908">
        <w:t>RoverPageBase</w:t>
      </w:r>
      <w:proofErr w:type="spellEnd"/>
      <w:r w:rsidRPr="005B0908">
        <w:t> is the framework’s canonical page abstraction. It combines the structural role of a Page Object Model base type with the runtime behavior needed to discover, register, and track page actions. As a result, pages are not only representations of UI surfaces; they are also self-describing interaction units within the Rover framework.</w:t>
      </w:r>
    </w:p>
    <w:p w14:paraId="64EF7ECB" w14:textId="77777777" w:rsidR="005B0908" w:rsidRPr="005B0908" w:rsidRDefault="005B0908" w:rsidP="005B0908">
      <w:r w:rsidRPr="005B0908">
        <w:rPr>
          <w:b/>
          <w:bCs/>
        </w:rPr>
        <w:t>Key Design Terms</w:t>
      </w:r>
      <w:r w:rsidRPr="005B0908">
        <w:br/>
        <w:t>The most accurate language for describing this design includes:</w:t>
      </w:r>
    </w:p>
    <w:p w14:paraId="52E02F7A" w14:textId="77777777" w:rsidR="005B0908" w:rsidRPr="005B0908" w:rsidRDefault="005B0908" w:rsidP="005B0908">
      <w:pPr>
        <w:numPr>
          <w:ilvl w:val="0"/>
          <w:numId w:val="4"/>
        </w:numPr>
      </w:pPr>
      <w:r w:rsidRPr="005B0908">
        <w:t>Page Object Model</w:t>
      </w:r>
    </w:p>
    <w:p w14:paraId="7D8A2D37" w14:textId="77777777" w:rsidR="005B0908" w:rsidRPr="005B0908" w:rsidRDefault="005B0908" w:rsidP="005B0908">
      <w:pPr>
        <w:numPr>
          <w:ilvl w:val="0"/>
          <w:numId w:val="4"/>
        </w:numPr>
      </w:pPr>
      <w:r w:rsidRPr="005B0908">
        <w:t>abstract base contract</w:t>
      </w:r>
    </w:p>
    <w:p w14:paraId="38F58547" w14:textId="77777777" w:rsidR="005B0908" w:rsidRPr="005B0908" w:rsidRDefault="005B0908" w:rsidP="005B0908">
      <w:pPr>
        <w:numPr>
          <w:ilvl w:val="0"/>
          <w:numId w:val="4"/>
        </w:numPr>
      </w:pPr>
      <w:r w:rsidRPr="005B0908">
        <w:t>driver abstraction</w:t>
      </w:r>
    </w:p>
    <w:p w14:paraId="3E06B6A8" w14:textId="77777777" w:rsidR="005B0908" w:rsidRPr="005B0908" w:rsidRDefault="005B0908" w:rsidP="005B0908">
      <w:pPr>
        <w:numPr>
          <w:ilvl w:val="0"/>
          <w:numId w:val="4"/>
        </w:numPr>
      </w:pPr>
      <w:r w:rsidRPr="005B0908">
        <w:t>reflection-based discovery</w:t>
      </w:r>
    </w:p>
    <w:p w14:paraId="229A17E9" w14:textId="77777777" w:rsidR="005B0908" w:rsidRPr="005B0908" w:rsidRDefault="005B0908" w:rsidP="005B0908">
      <w:pPr>
        <w:numPr>
          <w:ilvl w:val="0"/>
          <w:numId w:val="4"/>
        </w:numPr>
      </w:pPr>
      <w:r w:rsidRPr="005B0908">
        <w:t>metadata-driven registration</w:t>
      </w:r>
    </w:p>
    <w:p w14:paraId="0C94070F" w14:textId="77777777" w:rsidR="005B0908" w:rsidRPr="005B0908" w:rsidRDefault="005B0908" w:rsidP="005B0908">
      <w:pPr>
        <w:numPr>
          <w:ilvl w:val="0"/>
          <w:numId w:val="4"/>
        </w:numPr>
      </w:pPr>
      <w:r w:rsidRPr="005B0908">
        <w:lastRenderedPageBreak/>
        <w:t>convention over configuration</w:t>
      </w:r>
    </w:p>
    <w:p w14:paraId="25DF93E2" w14:textId="77777777" w:rsidR="005B0908" w:rsidRPr="005B0908" w:rsidRDefault="005B0908" w:rsidP="005B0908">
      <w:pPr>
        <w:numPr>
          <w:ilvl w:val="0"/>
          <w:numId w:val="4"/>
        </w:numPr>
      </w:pPr>
      <w:r w:rsidRPr="005B0908">
        <w:t>action catalog</w:t>
      </w:r>
    </w:p>
    <w:p w14:paraId="0D38F8E1" w14:textId="77777777" w:rsidR="005B0908" w:rsidRPr="005B0908" w:rsidRDefault="005B0908" w:rsidP="005B0908">
      <w:pPr>
        <w:numPr>
          <w:ilvl w:val="0"/>
          <w:numId w:val="4"/>
        </w:numPr>
      </w:pPr>
      <w:r w:rsidRPr="005B0908">
        <w:t>interaction history</w:t>
      </w:r>
    </w:p>
    <w:p w14:paraId="5DB096EB" w14:textId="77777777" w:rsidR="005B0908" w:rsidRPr="005B0908" w:rsidRDefault="005B0908" w:rsidP="005B0908">
      <w:pPr>
        <w:numPr>
          <w:ilvl w:val="0"/>
          <w:numId w:val="4"/>
        </w:numPr>
      </w:pPr>
      <w:r w:rsidRPr="005B0908">
        <w:t>framework page abstraction</w:t>
      </w:r>
    </w:p>
    <w:p w14:paraId="5A9AA4A3" w14:textId="77777777" w:rsidR="005B0908" w:rsidRPr="005B0908" w:rsidRDefault="005B0908" w:rsidP="005B0908">
      <w:r w:rsidRPr="005B0908">
        <w:rPr>
          <w:b/>
          <w:bCs/>
        </w:rPr>
        <w:t>Conclusion</w:t>
      </w:r>
      <w:r w:rsidRPr="005B0908">
        <w:br/>
      </w:r>
      <w:proofErr w:type="spellStart"/>
      <w:r w:rsidRPr="005B0908">
        <w:t>RoverPageBase</w:t>
      </w:r>
      <w:proofErr w:type="spellEnd"/>
      <w:r w:rsidRPr="005B0908">
        <w:t> should be understood as the foundation of the Rover UI framework. It defines the identity and verification contract for pages, separates page behavior from driver implementation, and introduces a structured model for discovering and recording user-interface actions. This gives the framework a reusable, extensible, and conceptually coherent basis for UI automation.</w:t>
      </w:r>
    </w:p>
    <w:p w14:paraId="6A06D545" w14:textId="77777777" w:rsidR="003D6BA0" w:rsidRDefault="003D6BA0"/>
    <w:sectPr w:rsidR="003D6B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38A5" w14:textId="77777777" w:rsidR="000B7B86" w:rsidRDefault="000B7B86" w:rsidP="005B0908">
      <w:pPr>
        <w:spacing w:after="0" w:line="240" w:lineRule="auto"/>
      </w:pPr>
      <w:r>
        <w:separator/>
      </w:r>
    </w:p>
  </w:endnote>
  <w:endnote w:type="continuationSeparator" w:id="0">
    <w:p w14:paraId="78397E47" w14:textId="77777777" w:rsidR="000B7B86" w:rsidRDefault="000B7B86" w:rsidP="005B0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E48C" w14:textId="77777777" w:rsidR="000B7B86" w:rsidRDefault="000B7B86" w:rsidP="005B0908">
      <w:pPr>
        <w:spacing w:after="0" w:line="240" w:lineRule="auto"/>
      </w:pPr>
      <w:r>
        <w:separator/>
      </w:r>
    </w:p>
  </w:footnote>
  <w:footnote w:type="continuationSeparator" w:id="0">
    <w:p w14:paraId="26EAEDE2" w14:textId="77777777" w:rsidR="000B7B86" w:rsidRDefault="000B7B86" w:rsidP="005B0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ED8"/>
    <w:multiLevelType w:val="multilevel"/>
    <w:tmpl w:val="E68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931C9"/>
    <w:multiLevelType w:val="multilevel"/>
    <w:tmpl w:val="503C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1976C0"/>
    <w:multiLevelType w:val="multilevel"/>
    <w:tmpl w:val="DC74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E5C60"/>
    <w:multiLevelType w:val="multilevel"/>
    <w:tmpl w:val="122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546142">
    <w:abstractNumId w:val="1"/>
  </w:num>
  <w:num w:numId="2" w16cid:durableId="1769963166">
    <w:abstractNumId w:val="0"/>
  </w:num>
  <w:num w:numId="3" w16cid:durableId="331179064">
    <w:abstractNumId w:val="2"/>
  </w:num>
  <w:num w:numId="4" w16cid:durableId="900872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08"/>
    <w:rsid w:val="000B7B86"/>
    <w:rsid w:val="0025453B"/>
    <w:rsid w:val="003D6BA0"/>
    <w:rsid w:val="004A2D74"/>
    <w:rsid w:val="004B4169"/>
    <w:rsid w:val="00556025"/>
    <w:rsid w:val="005B0908"/>
    <w:rsid w:val="00605B0E"/>
    <w:rsid w:val="00702E13"/>
    <w:rsid w:val="007812F7"/>
    <w:rsid w:val="00BC0C1A"/>
    <w:rsid w:val="00BF3502"/>
    <w:rsid w:val="00C136BF"/>
    <w:rsid w:val="00C14D8E"/>
    <w:rsid w:val="00F26B0F"/>
    <w:rsid w:val="00F412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867D7"/>
  <w15:chartTrackingRefBased/>
  <w15:docId w15:val="{AF5CFE1E-436E-44FB-B183-6CE643AB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9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9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9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9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9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9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9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9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9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9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9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9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9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9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9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908"/>
    <w:rPr>
      <w:rFonts w:eastAsiaTheme="majorEastAsia" w:cstheme="majorBidi"/>
      <w:color w:val="272727" w:themeColor="text1" w:themeTint="D8"/>
    </w:rPr>
  </w:style>
  <w:style w:type="paragraph" w:styleId="Title">
    <w:name w:val="Title"/>
    <w:basedOn w:val="Normal"/>
    <w:next w:val="Normal"/>
    <w:link w:val="TitleChar"/>
    <w:uiPriority w:val="10"/>
    <w:qFormat/>
    <w:rsid w:val="005B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9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9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9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908"/>
    <w:pPr>
      <w:spacing w:before="160"/>
      <w:jc w:val="center"/>
    </w:pPr>
    <w:rPr>
      <w:i/>
      <w:iCs/>
      <w:color w:val="404040" w:themeColor="text1" w:themeTint="BF"/>
    </w:rPr>
  </w:style>
  <w:style w:type="character" w:customStyle="1" w:styleId="QuoteChar">
    <w:name w:val="Quote Char"/>
    <w:basedOn w:val="DefaultParagraphFont"/>
    <w:link w:val="Quote"/>
    <w:uiPriority w:val="29"/>
    <w:rsid w:val="005B0908"/>
    <w:rPr>
      <w:i/>
      <w:iCs/>
      <w:color w:val="404040" w:themeColor="text1" w:themeTint="BF"/>
    </w:rPr>
  </w:style>
  <w:style w:type="paragraph" w:styleId="ListParagraph">
    <w:name w:val="List Paragraph"/>
    <w:basedOn w:val="Normal"/>
    <w:uiPriority w:val="34"/>
    <w:qFormat/>
    <w:rsid w:val="005B0908"/>
    <w:pPr>
      <w:ind w:left="720"/>
      <w:contextualSpacing/>
    </w:pPr>
  </w:style>
  <w:style w:type="character" w:styleId="IntenseEmphasis">
    <w:name w:val="Intense Emphasis"/>
    <w:basedOn w:val="DefaultParagraphFont"/>
    <w:uiPriority w:val="21"/>
    <w:qFormat/>
    <w:rsid w:val="005B0908"/>
    <w:rPr>
      <w:i/>
      <w:iCs/>
      <w:color w:val="0F4761" w:themeColor="accent1" w:themeShade="BF"/>
    </w:rPr>
  </w:style>
  <w:style w:type="paragraph" w:styleId="IntenseQuote">
    <w:name w:val="Intense Quote"/>
    <w:basedOn w:val="Normal"/>
    <w:next w:val="Normal"/>
    <w:link w:val="IntenseQuoteChar"/>
    <w:uiPriority w:val="30"/>
    <w:qFormat/>
    <w:rsid w:val="005B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908"/>
    <w:rPr>
      <w:i/>
      <w:iCs/>
      <w:color w:val="0F4761" w:themeColor="accent1" w:themeShade="BF"/>
    </w:rPr>
  </w:style>
  <w:style w:type="character" w:styleId="IntenseReference">
    <w:name w:val="Intense Reference"/>
    <w:basedOn w:val="DefaultParagraphFont"/>
    <w:uiPriority w:val="32"/>
    <w:qFormat/>
    <w:rsid w:val="005B0908"/>
    <w:rPr>
      <w:b/>
      <w:bCs/>
      <w:smallCaps/>
      <w:color w:val="0F4761" w:themeColor="accent1" w:themeShade="BF"/>
      <w:spacing w:val="5"/>
    </w:rPr>
  </w:style>
  <w:style w:type="paragraph" w:styleId="Header">
    <w:name w:val="header"/>
    <w:basedOn w:val="Normal"/>
    <w:link w:val="HeaderChar"/>
    <w:uiPriority w:val="99"/>
    <w:unhideWhenUsed/>
    <w:rsid w:val="005B0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0908"/>
  </w:style>
  <w:style w:type="paragraph" w:styleId="Footer">
    <w:name w:val="footer"/>
    <w:basedOn w:val="Normal"/>
    <w:link w:val="FooterChar"/>
    <w:uiPriority w:val="99"/>
    <w:unhideWhenUsed/>
    <w:rsid w:val="005B0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0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584</Words>
  <Characters>3335</Characters>
  <Application>Microsoft Office Word</Application>
  <DocSecurity>0</DocSecurity>
  <Lines>27</Lines>
  <Paragraphs>7</Paragraphs>
  <ScaleCrop>false</ScaleCrop>
  <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Goulet</dc:creator>
  <cp:keywords/>
  <dc:description/>
  <cp:lastModifiedBy>Stephanie Goulet</cp:lastModifiedBy>
  <cp:revision>1</cp:revision>
  <dcterms:created xsi:type="dcterms:W3CDTF">2026-05-08T18:35:00Z</dcterms:created>
  <dcterms:modified xsi:type="dcterms:W3CDTF">2026-05-08T18:36:00Z</dcterms:modified>
</cp:coreProperties>
</file>