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0E85" w14:textId="0AE0880D" w:rsidR="001E1617" w:rsidRPr="001E1617" w:rsidRDefault="001E1617" w:rsidP="001E1617">
      <w:pPr>
        <w:rPr>
          <w:rFonts w:hint="eastAsia"/>
          <w:b/>
        </w:rPr>
      </w:pPr>
      <w:r>
        <w:rPr>
          <w:rFonts w:hint="eastAsia"/>
          <w:b/>
        </w:rPr>
        <w:t xml:space="preserve">Homework 4: Predicting F1 Pit Stops</w:t>
      </w:r>
    </w:p>
    <w:p w14:paraId="4789C8E0" w14:textId="77777777" w:rsidR="001E1617" w:rsidRDefault="001E1617" w:rsidP="00216D64">
      <w:r>
        <w:rPr>
          <w:rFonts w:hint="eastAsia"/>
        </w:rPr>
        <w:t>Description</w:t>
      </w:r>
    </w:p>
    <w:p w14:paraId="0BEC1AEF" w14:textId="0EB320D6" w:rsidR="001E1617" w:rsidRDefault="001E1617" w:rsidP="00216D64">
      <w:r>
        <w:rPr>
          <w:rFonts w:hint="eastAsia"/>
        </w:rPr>
        <w:t>利用車輛遙測與輪胎數據（如輪胎配方compound、累積磨損量Cumulative_Degradation、輪胎壽命TyreLife等），來預測F1車手是否會在下一圈進站。這是一個二元分類的項目，且使用的資料基於真實數據合成的，因此需要特別防範模型學習到合成過程中的隨機雜訊。</w:t>
      </w:r>
    </w:p>
    <w:p w14:paraId="7BD20954" w14:textId="77777777" w:rsidR="001E1617" w:rsidRDefault="001E1617" w:rsidP="00216D64">
      <w:r>
        <w:rPr>
          <w:rFonts w:hint="eastAsia"/>
        </w:rPr>
        <w:t>Deal With the Problem</w:t>
      </w:r>
    </w:p>
    <w:p w14:paraId="43BCD8CC" w14:textId="6DF003F5" w:rsidR="001E1617" w:rsidRDefault="001E1617" w:rsidP="001E1617">
      <w:pPr>
        <w:pStyle w:val="ListParagraph"/>
        <w:numPr>
          <w:ilvl w:val="0"/>
          <w:numId w:val="19"/>
        </w:numPr>
      </w:pPr>
      <w:r>
        <w:rPr>
          <w:rFonts w:hint="eastAsia"/>
        </w:rPr>
        <w:t>在初期選擇中，考慮到資料及主要為結構化的表格數據，我選擇處理這類問題效率極高且預測能力強的</w:t>
      </w:r>
      <w:r>
        <w:rPr>
          <w:rFonts w:hint="eastAsia"/>
          <w:shd w:val="pct15" w:color="auto" w:fill="FFFFFF"/>
        </w:rPr>
        <w:t>LightGBM</w:t>
      </w:r>
      <w:r>
        <w:rPr>
          <w:rFonts w:hint="eastAsia"/>
        </w:rPr>
        <w:t>作為Baseline，並搭配5-Fold交叉驗證來進行訓練。</w:t>
      </w:r>
    </w:p>
    <w:p w14:paraId="444B9AEB" w14:textId="43EDCCAB" w:rsidR="00F77310" w:rsidRDefault="00B136B0" w:rsidP="00F77310">
      <w:pPr>
        <w:pStyle w:val="ListParagraph"/>
        <w:numPr>
          <w:ilvl w:val="0"/>
          <w:numId w:val="19"/>
        </w:numPr>
      </w:pPr>
      <w:r>
        <w:rPr>
          <w:rFonts w:hint="eastAsia"/>
        </w:rPr>
        <w:t>在探索性資料分析階段，我發現資料集中的id與Driver是毫無泛化能力的干擾變數。若將Driver放進去訓練，模型會傾向死背訓練集裡特定車手的進站習慣，導致嚴重的過擬合。因此第一步是將這兩個特徵移除。接著針對輪胎損耗加入了進階特徵：計算每圈的</w:t>
      </w:r>
      <w:r>
        <w:rPr>
          <w:rFonts w:hint="eastAsia"/>
          <w:shd w:val="pct15" w:color="auto" w:fill="FFFFFF"/>
        </w:rPr>
        <w:t>平均退化率Deg_per_Lap</w:t>
      </w:r>
      <w:r>
        <w:rPr>
          <w:rFonts w:hint="eastAsia"/>
        </w:rPr>
        <w:t>以及模擬</w:t>
      </w:r>
      <w:r>
        <w:rPr>
          <w:rFonts w:hint="eastAsia"/>
          <w:shd w:val="pct15" w:color="auto" w:fill="FFFFFF"/>
        </w:rPr>
        <w:t>輪胎衰退的非線性動能D</w:t>
      </w:r>
      <w:r>
        <w:rPr>
          <w:shd w:val="pct15" w:color="auto" w:fill="FFFFFF"/>
        </w:rPr>
        <w:t>e</w:t>
      </w:r>
      <w:r>
        <w:rPr>
          <w:rFonts w:hint="eastAsia"/>
          <w:shd w:val="pct15" w:color="auto" w:fill="FFFFFF"/>
        </w:rPr>
        <w:t>g_Momentum</w:t>
      </w:r>
      <w:r>
        <w:rPr>
          <w:rFonts w:hint="eastAsia"/>
        </w:rPr>
        <w:t>。此階段在本地OOF驗證分數達到了0.94795。</w:t>
      </w:r>
    </w:p>
    <w:p w14:paraId="50886D31" w14:textId="05D19A98" w:rsidR="00D87EE5" w:rsidRDefault="00D87EE5" w:rsidP="00D87E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Example</w:t>
      </w:r>
    </w:p>
    <w:p w14:paraId="455F07F7" w14:textId="77777777" w:rsidR="00D87EE5" w:rsidRDefault="00D87EE5" w:rsidP="00D87E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假設有兩顆相同的C3配方輪胎，他們目前的C</w:t>
      </w:r>
      <w:r>
        <w:t>u</w:t>
      </w:r>
      <w:r>
        <w:rPr>
          <w:rFonts w:hint="eastAsia"/>
        </w:rPr>
        <w:t>mulative_Degration都是60。但A輪胎的已用圈數是15圈，B輪胎是40圈。透過Deg_per_Lap特徵，模型可以直接讀取到A輪胎每圈磨損高達4，而B輪胎僅磨損1.5。</w:t>
      </w:r>
    </w:p>
    <w:p w14:paraId="70FD7F3F" w14:textId="14D1881A" w:rsidR="00D87EE5" w:rsidRPr="00D87EE5" w:rsidRDefault="00D87EE5" w:rsidP="00D87E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rPr>
          <w:rFonts w:hint="eastAsia"/>
        </w:rPr>
        <w:t>模型藉此能更明確判斷A輪胎已經面臨懸崖期，下一圈進站的機率更高，從而更好的抓出規律。</w:t>
      </w:r>
    </w:p>
    <w:p w14:paraId="3E8D168D" w14:textId="11671B34" w:rsidR="008029E9" w:rsidRDefault="00D87EE5" w:rsidP="008029E9">
      <w:pPr>
        <w:pStyle w:val="ListParagraph"/>
        <w:numPr>
          <w:ilvl w:val="0"/>
          <w:numId w:val="19"/>
        </w:numPr>
      </w:pPr>
      <w:r>
        <w:rPr>
          <w:rFonts w:hint="eastAsia"/>
        </w:rPr>
        <w:t>Bottleneck</w:t>
      </w:r>
    </w:p>
    <w:p w14:paraId="45A6FE15" w14:textId="27C4A51D" w:rsidR="0010743E" w:rsidRDefault="00D87EE5" w:rsidP="0010743E">
      <w:pPr>
        <w:pStyle w:val="ListParagraph"/>
      </w:pPr>
      <w:r>
        <w:rPr>
          <w:rFonts w:hint="eastAsia"/>
        </w:rPr>
        <w:t>完成基礎的特徵工程和模型建構後，第一次上傳拿到的分數為0.94714。而後面兩次的提交我調整了LightGBM的學習率也加入了XGBoost進行加權融合，但是連續三次的分數都卡在0.94714。</w:t>
      </w:r>
    </w:p>
    <w:p w14:paraId="7F0B7668" w14:textId="7C84F36A" w:rsidR="00D87EE5" w:rsidRPr="00D87EE5" w:rsidRDefault="00D87EE5" w:rsidP="0010743E">
      <w:pPr>
        <w:pStyle w:val="ListParagraph"/>
        <w:rPr>
          <w:rFonts w:hint="eastAsia"/>
        </w:rPr>
      </w:pPr>
      <w:r>
        <w:rPr>
          <w:rFonts w:hint="eastAsia"/>
        </w:rPr>
        <w:t>這在AUC評估指標中代表的是模型的</w:t>
      </w:r>
      <w:r>
        <w:rPr>
          <w:rFonts w:hint="eastAsia"/>
          <w:shd w:val="pct15" w:color="auto" w:fill="FFFFFF"/>
        </w:rPr>
        <w:t>預測排序已經固化</w:t>
      </w:r>
      <w:r>
        <w:rPr>
          <w:rFonts w:hint="eastAsia"/>
        </w:rPr>
        <w:t>。雖然調整了超參數與機率直，但這些微調並沒有改變樣本之間誰大誰小的相對順序。代表單純的調參已經達到物理極限。</w:t>
      </w:r>
    </w:p>
    <w:p w14:paraId="0A2D9680" w14:textId="640FA0A6" w:rsidR="0010743E" w:rsidRDefault="00B26AF2" w:rsidP="0010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hint="eastAsia"/>
        </w:rPr>
        <w:t>多模型投票與權重配置</w:t>
      </w:r>
    </w:p>
    <w:p w14:paraId="0362213D" w14:textId="6AB2F245" w:rsidR="00B26AF2" w:rsidRDefault="00B26AF2" w:rsidP="00B26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hint="eastAsia"/>
        </w:rPr>
        <w:t>意識到單一模型無法突破後，我加入在處理類別特徵上具有優勢的CatBoost，現在是一個三模型的系統。</w:t>
      </w:r>
      <w:r>
        <w:br/>
      </w:r>
      <w:r>
        <w:rPr>
          <w:rFonts w:hint="eastAsia"/>
        </w:rPr>
        <w:t>使用Soft Voting來進行融合，並根據特性給於不同權重：</w:t>
      </w:r>
    </w:p>
    <w:p w14:paraId="55956010" w14:textId="5327A2F9" w:rsidR="00B26AF2" w:rsidRDefault="00B26AF2" w:rsidP="00B26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hint="eastAsia"/>
        </w:rPr>
        <w:t xml:space="preserve">CatBoost 40%：負責主導類別特徵的預測，設定2000 interations。</w:t>
      </w:r>
    </w:p>
    <w:p w14:paraId="754618DE" w14:textId="1F536BBF" w:rsidR="00B26AF2" w:rsidRDefault="00B26AF2" w:rsidP="00B26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rPr>
          <w:rFonts w:hint="eastAsia"/>
        </w:rPr>
        <w:lastRenderedPageBreak/>
        <w:t xml:space="preserve">LightGBM 35%：負責捕捉樹執行特徵的細微決策邊界，max_depth設為7。</w:t>
      </w:r>
    </w:p>
    <w:p w14:paraId="788DB9FB" w14:textId="59A936FC" w:rsidR="00B26AF2" w:rsidRPr="00B26AF2" w:rsidRDefault="00B26AF2" w:rsidP="00B26A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hint="eastAsia"/>
        </w:rPr>
      </w:pPr>
      <w:r>
        <w:rPr>
          <w:rFonts w:hint="eastAsia"/>
        </w:rPr>
        <w:t xml:space="preserve">XGBoost 25%：作為防護網，強化正則化以防止過擬合，確保預測下限。</w:t>
      </w:r>
    </w:p>
    <w:p w14:paraId="46C0D536" w14:textId="77777777" w:rsidR="003967DA" w:rsidRDefault="003967DA" w:rsidP="003967DA"/>
    <w:p w14:paraId="6EC057B3" w14:textId="77777777" w:rsidR="0010743E" w:rsidRDefault="0010743E" w:rsidP="0010743E">
      <w:r>
        <w:rPr>
          <w:rFonts w:hint="eastAsia"/>
        </w:rPr>
        <w:t>Ablation Study</w:t>
      </w:r>
    </w:p>
    <w:p w14:paraId="63F15B1F" w14:textId="0EB712B2" w:rsidR="0010743E" w:rsidRDefault="00B26AF2" w:rsidP="0010743E">
      <w:pPr>
        <w:pStyle w:val="ListParagraph"/>
        <w:numPr>
          <w:ilvl w:val="0"/>
          <w:numId w:val="21"/>
        </w:numPr>
      </w:pPr>
      <w:r>
        <w:rPr>
          <w:rFonts w:hint="eastAsia"/>
        </w:rPr>
        <w:t>加入Lap特徵（導致報錯）</w:t>
      </w:r>
    </w:p>
    <w:p w14:paraId="3D41A016" w14:textId="627C7C57" w:rsidR="0010743E" w:rsidRDefault="0010743E" w:rsidP="0010743E">
      <w:pPr>
        <w:pStyle w:val="ListParagraph"/>
        <w:rPr>
          <w:rFonts w:hint="eastAsia"/>
        </w:rPr>
      </w:pPr>
      <w:r>
        <w:rPr>
          <w:rFonts w:hint="eastAsia"/>
        </w:rPr>
        <w:t>原本想利用TyreLife/Lap來計算生命週期比例。但是實際執行才發現官方給的測試集刻意移除了Lap這個欄位，導致KeyError。代表數據往往與真實世界不同，必須以資料集的交集為主。</w:t>
      </w:r>
    </w:p>
    <w:p w14:paraId="19A72E15" w14:textId="65ED4108" w:rsidR="002F45AE" w:rsidRDefault="00B26AF2" w:rsidP="002F45AE">
      <w:pPr>
        <w:pStyle w:val="ListParagraph"/>
        <w:numPr>
          <w:ilvl w:val="0"/>
          <w:numId w:val="21"/>
        </w:numPr>
      </w:pPr>
      <w:r>
        <w:rPr>
          <w:rFonts w:hint="eastAsia"/>
        </w:rPr>
        <w:t>XGB</w:t>
      </w:r>
      <w:r>
        <w:t>o</w:t>
      </w:r>
      <w:r>
        <w:rPr>
          <w:rFonts w:hint="eastAsia"/>
        </w:rPr>
        <w:t>ost權重過高（跌出水準）</w:t>
      </w:r>
    </w:p>
    <w:p w14:paraId="3D9F970C" w14:textId="42D01F90" w:rsidR="002F45AE" w:rsidRPr="00B26AF2" w:rsidRDefault="00B26AF2" w:rsidP="002F45AE">
      <w:pPr>
        <w:pStyle w:val="ListParagraph"/>
      </w:pPr>
      <w:r>
        <w:rPr>
          <w:rFonts w:hint="eastAsia"/>
        </w:rPr>
        <w:t>在某一次中，我將權重調高至0.45。但是樹模型的特性讓他對合成數據的邊界過於敏感，導致本地預測分布變形，因此最終將其下調至0.25作為輔助。</w:t>
      </w:r>
    </w:p>
    <w:p w14:paraId="012461D1" w14:textId="46E2D059" w:rsidR="00B26AF2" w:rsidRDefault="00B26AF2" w:rsidP="00B26AF2">
      <w:pPr>
        <w:pStyle w:val="ListParagraph"/>
        <w:numPr>
          <w:ilvl w:val="0"/>
          <w:numId w:val="21"/>
        </w:numPr>
      </w:pPr>
      <w:r>
        <w:rPr>
          <w:rFonts w:hint="eastAsia"/>
        </w:rPr>
        <w:t>放棄過度擬合P</w:t>
      </w:r>
      <w:r>
        <w:t>u</w:t>
      </w:r>
      <w:r>
        <w:rPr>
          <w:rFonts w:hint="eastAsia"/>
        </w:rPr>
        <w:t>blic LB</w:t>
      </w:r>
    </w:p>
    <w:p w14:paraId="7A0FB07B" w14:textId="13F80C74" w:rsidR="002F45AE" w:rsidRDefault="00F766CE" w:rsidP="002F45AE">
      <w:pPr>
        <w:pStyle w:val="ListParagraph"/>
      </w:pPr>
      <w:r>
        <w:rPr>
          <w:rFonts w:hint="eastAsia"/>
        </w:rPr>
        <w:t>原本考慮使用Target Encoding或是高風險的Pseudo-Labeling來強行突破。但這容易導致Data Leakage。若為了Public分數迎合測試集，很有可能會在Private上有確認偏誤導致名次下滑。</w:t>
      </w:r>
    </w:p>
    <w:p w14:paraId="46F2549F" w14:textId="77777777" w:rsidR="002F45AE" w:rsidRDefault="002F45AE" w:rsidP="002F45AE">
      <w:r>
        <w:rPr>
          <w:rFonts w:hint="eastAsia"/>
        </w:rPr>
        <w:t>Final Decision</w:t>
      </w:r>
    </w:p>
    <w:p w14:paraId="59A52E01" w14:textId="2CB126EA" w:rsidR="00135CB4" w:rsidRDefault="00135CB4" w:rsidP="00135CB4">
      <w:pPr>
        <w:pStyle w:val="ListParagraph"/>
        <w:numPr>
          <w:ilvl w:val="0"/>
          <w:numId w:val="24"/>
        </w:numPr>
      </w:pPr>
      <w:r>
        <w:rPr>
          <w:rFonts w:hint="eastAsia"/>
        </w:rPr>
        <w:t>Kaggle Score=0.94714</w:t>
      </w:r>
    </w:p>
    <w:p w14:paraId="30E2B8D3" w14:textId="443E1F78" w:rsidR="00135CB4" w:rsidRPr="00F766CE" w:rsidRDefault="00F766CE" w:rsidP="00135CB4">
      <w:pPr>
        <w:pStyle w:val="ListParagraph"/>
        <w:rPr>
          <w:rFonts w:hint="eastAsia"/>
        </w:rPr>
      </w:pPr>
      <w:r>
        <w:rPr>
          <w:rFonts w:hint="eastAsia"/>
        </w:rPr>
        <w:t>面對連續同分的瓶頸，我選擇最終以L</w:t>
      </w:r>
      <w:r>
        <w:t>i</w:t>
      </w:r>
      <w:r>
        <w:rPr>
          <w:rFonts w:hint="eastAsia"/>
        </w:rPr>
        <w:t xml:space="preserve">ghtGBM 35%、XGBoost 25%、</w:t>
      </w:r>
      <w:r>
        <w:t>C</w:t>
      </w:r>
      <w:r>
        <w:rPr>
          <w:rFonts w:hint="eastAsia"/>
        </w:rPr>
        <w:t xml:space="preserve">atBoost 40%作為最終提交檔。</w:t>
      </w:r>
    </w:p>
    <w:sectPr w:rsidR="00135CB4" w:rsidRPr="00F76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CEF"/>
    <w:multiLevelType w:val="multilevel"/>
    <w:tmpl w:val="7B8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D30"/>
    <w:multiLevelType w:val="multilevel"/>
    <w:tmpl w:val="2BA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0C36"/>
    <w:multiLevelType w:val="multilevel"/>
    <w:tmpl w:val="3C0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52B6"/>
    <w:multiLevelType w:val="hybridMultilevel"/>
    <w:tmpl w:val="4C245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61B99"/>
    <w:multiLevelType w:val="multilevel"/>
    <w:tmpl w:val="043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C05DB"/>
    <w:multiLevelType w:val="multilevel"/>
    <w:tmpl w:val="F5D8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E4DD9"/>
    <w:multiLevelType w:val="multilevel"/>
    <w:tmpl w:val="98F0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86186"/>
    <w:multiLevelType w:val="hybridMultilevel"/>
    <w:tmpl w:val="3670D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D17F5"/>
    <w:multiLevelType w:val="multilevel"/>
    <w:tmpl w:val="9E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77F2F"/>
    <w:multiLevelType w:val="hybridMultilevel"/>
    <w:tmpl w:val="0EE271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673A52"/>
    <w:multiLevelType w:val="hybridMultilevel"/>
    <w:tmpl w:val="67DA92E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4E694664"/>
    <w:multiLevelType w:val="hybridMultilevel"/>
    <w:tmpl w:val="678E17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AE1EAC"/>
    <w:multiLevelType w:val="multilevel"/>
    <w:tmpl w:val="C49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E1F52"/>
    <w:multiLevelType w:val="multilevel"/>
    <w:tmpl w:val="9E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07FB2"/>
    <w:multiLevelType w:val="multilevel"/>
    <w:tmpl w:val="FB72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C769A"/>
    <w:multiLevelType w:val="multilevel"/>
    <w:tmpl w:val="47E4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60E8E"/>
    <w:multiLevelType w:val="multilevel"/>
    <w:tmpl w:val="166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71010"/>
    <w:multiLevelType w:val="multilevel"/>
    <w:tmpl w:val="9E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93AD0"/>
    <w:multiLevelType w:val="multilevel"/>
    <w:tmpl w:val="9E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B6281"/>
    <w:multiLevelType w:val="hybridMultilevel"/>
    <w:tmpl w:val="C890A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C297A"/>
    <w:multiLevelType w:val="multilevel"/>
    <w:tmpl w:val="C06A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442B0"/>
    <w:multiLevelType w:val="multilevel"/>
    <w:tmpl w:val="21E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126F3"/>
    <w:multiLevelType w:val="hybridMultilevel"/>
    <w:tmpl w:val="048E1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B08A4"/>
    <w:multiLevelType w:val="multilevel"/>
    <w:tmpl w:val="471C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0253D9"/>
    <w:multiLevelType w:val="multilevel"/>
    <w:tmpl w:val="C06A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12051"/>
    <w:multiLevelType w:val="multilevel"/>
    <w:tmpl w:val="9E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2943">
    <w:abstractNumId w:val="19"/>
  </w:num>
  <w:num w:numId="2" w16cid:durableId="388462547">
    <w:abstractNumId w:val="3"/>
  </w:num>
  <w:num w:numId="3" w16cid:durableId="702098440">
    <w:abstractNumId w:val="7"/>
  </w:num>
  <w:num w:numId="4" w16cid:durableId="2003659425">
    <w:abstractNumId w:val="10"/>
  </w:num>
  <w:num w:numId="5" w16cid:durableId="1683165150">
    <w:abstractNumId w:val="22"/>
  </w:num>
  <w:num w:numId="6" w16cid:durableId="974335452">
    <w:abstractNumId w:val="2"/>
  </w:num>
  <w:num w:numId="7" w16cid:durableId="264315703">
    <w:abstractNumId w:val="0"/>
  </w:num>
  <w:num w:numId="8" w16cid:durableId="2082366772">
    <w:abstractNumId w:val="6"/>
  </w:num>
  <w:num w:numId="9" w16cid:durableId="912392562">
    <w:abstractNumId w:val="12"/>
  </w:num>
  <w:num w:numId="10" w16cid:durableId="2142066032">
    <w:abstractNumId w:val="4"/>
  </w:num>
  <w:num w:numId="11" w16cid:durableId="416095729">
    <w:abstractNumId w:val="21"/>
  </w:num>
  <w:num w:numId="12" w16cid:durableId="1945108857">
    <w:abstractNumId w:val="5"/>
  </w:num>
  <w:num w:numId="13" w16cid:durableId="64571839">
    <w:abstractNumId w:val="23"/>
  </w:num>
  <w:num w:numId="14" w16cid:durableId="1062604360">
    <w:abstractNumId w:val="15"/>
  </w:num>
  <w:num w:numId="15" w16cid:durableId="674310222">
    <w:abstractNumId w:val="14"/>
  </w:num>
  <w:num w:numId="16" w16cid:durableId="1351907237">
    <w:abstractNumId w:val="8"/>
  </w:num>
  <w:num w:numId="17" w16cid:durableId="1511137545">
    <w:abstractNumId w:val="1"/>
  </w:num>
  <w:num w:numId="18" w16cid:durableId="1971207148">
    <w:abstractNumId w:val="16"/>
  </w:num>
  <w:num w:numId="19" w16cid:durableId="1422138611">
    <w:abstractNumId w:val="13"/>
  </w:num>
  <w:num w:numId="20" w16cid:durableId="313141406">
    <w:abstractNumId w:val="25"/>
  </w:num>
  <w:num w:numId="21" w16cid:durableId="1007487635">
    <w:abstractNumId w:val="18"/>
  </w:num>
  <w:num w:numId="22" w16cid:durableId="1477141242">
    <w:abstractNumId w:val="17"/>
  </w:num>
  <w:num w:numId="23" w16cid:durableId="2100982376">
    <w:abstractNumId w:val="24"/>
  </w:num>
  <w:num w:numId="24" w16cid:durableId="580020907">
    <w:abstractNumId w:val="20"/>
  </w:num>
  <w:num w:numId="25" w16cid:durableId="1606494058">
    <w:abstractNumId w:val="11"/>
  </w:num>
  <w:num w:numId="26" w16cid:durableId="265115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C8"/>
    <w:rsid w:val="00000178"/>
    <w:rsid w:val="0010743E"/>
    <w:rsid w:val="00132D60"/>
    <w:rsid w:val="00135CB4"/>
    <w:rsid w:val="00137781"/>
    <w:rsid w:val="001E1617"/>
    <w:rsid w:val="00216D64"/>
    <w:rsid w:val="002237A5"/>
    <w:rsid w:val="00263EC6"/>
    <w:rsid w:val="002F45AE"/>
    <w:rsid w:val="00354A7C"/>
    <w:rsid w:val="00354A7E"/>
    <w:rsid w:val="003967DA"/>
    <w:rsid w:val="003A50EA"/>
    <w:rsid w:val="003A738E"/>
    <w:rsid w:val="00475F0F"/>
    <w:rsid w:val="00493191"/>
    <w:rsid w:val="004D6274"/>
    <w:rsid w:val="00545E6A"/>
    <w:rsid w:val="00553A3C"/>
    <w:rsid w:val="005A736F"/>
    <w:rsid w:val="005F6B41"/>
    <w:rsid w:val="00646BA4"/>
    <w:rsid w:val="006B16D1"/>
    <w:rsid w:val="007736C5"/>
    <w:rsid w:val="00786530"/>
    <w:rsid w:val="00792CBA"/>
    <w:rsid w:val="007973AA"/>
    <w:rsid w:val="00801C80"/>
    <w:rsid w:val="008029E9"/>
    <w:rsid w:val="00892D47"/>
    <w:rsid w:val="008B5A9D"/>
    <w:rsid w:val="008C6D07"/>
    <w:rsid w:val="00966168"/>
    <w:rsid w:val="00A5791D"/>
    <w:rsid w:val="00A72F58"/>
    <w:rsid w:val="00AE447E"/>
    <w:rsid w:val="00AF4E13"/>
    <w:rsid w:val="00B02AE3"/>
    <w:rsid w:val="00B136B0"/>
    <w:rsid w:val="00B26AF2"/>
    <w:rsid w:val="00B53B3D"/>
    <w:rsid w:val="00B6512F"/>
    <w:rsid w:val="00BB08C6"/>
    <w:rsid w:val="00BC3E75"/>
    <w:rsid w:val="00BF7296"/>
    <w:rsid w:val="00CD7FC8"/>
    <w:rsid w:val="00D068A7"/>
    <w:rsid w:val="00D80D4C"/>
    <w:rsid w:val="00D87EE5"/>
    <w:rsid w:val="00E53757"/>
    <w:rsid w:val="00F03919"/>
    <w:rsid w:val="00F05B6F"/>
    <w:rsid w:val="00F35AE7"/>
    <w:rsid w:val="00F43804"/>
    <w:rsid w:val="00F559B3"/>
    <w:rsid w:val="00F766CE"/>
    <w:rsid w:val="00F77310"/>
    <w:rsid w:val="00F84698"/>
    <w:rsid w:val="00FA6E9A"/>
    <w:rsid w:val="00FC026C"/>
    <w:rsid w:val="00F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6D10"/>
  <w15:chartTrackingRefBased/>
  <w15:docId w15:val="{52F82D5E-F13E-4451-8AEF-42C17C34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FKai-SB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bCs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FC8"/>
    <w:pPr>
      <w:keepNext/>
      <w:keepLines/>
      <w:spacing w:before="360" w:after="80"/>
      <w:outlineLvl w:val="0"/>
    </w:pPr>
    <w:rPr>
      <w:rFonts w:ascii="Aptos Display" w:eastAsia="PMingLiU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FC8"/>
    <w:pPr>
      <w:keepNext/>
      <w:keepLines/>
      <w:spacing w:before="160" w:after="80"/>
      <w:outlineLvl w:val="1"/>
    </w:pPr>
    <w:rPr>
      <w:rFonts w:ascii="Aptos Display" w:eastAsia="PMingLiU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FC8"/>
    <w:pPr>
      <w:keepNext/>
      <w:keepLines/>
      <w:spacing w:before="160" w:after="80"/>
      <w:outlineLvl w:val="2"/>
    </w:pPr>
    <w:rPr>
      <w:rFonts w:ascii="Aptos" w:eastAsia="PMingLiU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FC8"/>
    <w:pPr>
      <w:keepNext/>
      <w:keepLines/>
      <w:spacing w:before="80" w:after="40"/>
      <w:outlineLvl w:val="3"/>
    </w:pPr>
    <w:rPr>
      <w:rFonts w:ascii="Aptos" w:eastAsia="PMingLiU" w:hAnsi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FC8"/>
    <w:pPr>
      <w:keepNext/>
      <w:keepLines/>
      <w:spacing w:before="80" w:after="40"/>
      <w:outlineLvl w:val="4"/>
    </w:pPr>
    <w:rPr>
      <w:rFonts w:ascii="Aptos" w:eastAsia="PMingLiU" w:hAnsi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FC8"/>
    <w:pPr>
      <w:keepNext/>
      <w:keepLines/>
      <w:spacing w:before="40" w:after="0"/>
      <w:outlineLvl w:val="5"/>
    </w:pPr>
    <w:rPr>
      <w:rFonts w:ascii="Aptos" w:eastAsia="PMingLiU" w:hAnsi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FC8"/>
    <w:pPr>
      <w:keepNext/>
      <w:keepLines/>
      <w:spacing w:before="40" w:after="0"/>
      <w:outlineLvl w:val="6"/>
    </w:pPr>
    <w:rPr>
      <w:rFonts w:ascii="Aptos" w:eastAsia="PMingLiU" w:hAnsi="Aptos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FC8"/>
    <w:pPr>
      <w:keepNext/>
      <w:keepLines/>
      <w:spacing w:after="0"/>
      <w:outlineLvl w:val="7"/>
    </w:pPr>
    <w:rPr>
      <w:rFonts w:ascii="Aptos" w:eastAsia="PMingLiU" w:hAnsi="Aptos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FC8"/>
    <w:pPr>
      <w:keepNext/>
      <w:keepLines/>
      <w:spacing w:after="0"/>
      <w:outlineLvl w:val="8"/>
    </w:pPr>
    <w:rPr>
      <w:rFonts w:ascii="Aptos" w:eastAsia="PMingLiU" w:hAnsi="Aptos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D7FC8"/>
    <w:rPr>
      <w:rFonts w:ascii="Aptos Display" w:eastAsia="PMingLiU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CD7FC8"/>
    <w:rPr>
      <w:rFonts w:ascii="Aptos Display" w:eastAsia="PMingLiU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CD7FC8"/>
    <w:rPr>
      <w:rFonts w:ascii="Aptos" w:eastAsia="PMingLiU" w:hAnsi="Aptos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CD7FC8"/>
    <w:rPr>
      <w:rFonts w:ascii="Aptos" w:eastAsia="PMingLiU" w:hAnsi="Aptos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CD7FC8"/>
    <w:rPr>
      <w:rFonts w:ascii="Aptos" w:eastAsia="PMingLiU" w:hAnsi="Aptos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CD7FC8"/>
    <w:rPr>
      <w:rFonts w:ascii="Aptos" w:eastAsia="PMingLiU" w:hAnsi="Aptos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D7FC8"/>
    <w:rPr>
      <w:rFonts w:ascii="Aptos" w:eastAsia="PMingLiU" w:hAnsi="Aptos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CD7FC8"/>
    <w:rPr>
      <w:rFonts w:ascii="Aptos" w:eastAsia="PMingLiU" w:hAnsi="Aptos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D7FC8"/>
    <w:rPr>
      <w:rFonts w:ascii="Aptos" w:eastAsia="PMingLiU" w:hAnsi="Aptos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D7FC8"/>
    <w:pPr>
      <w:spacing w:after="80" w:line="240" w:lineRule="auto"/>
      <w:contextualSpacing/>
    </w:pPr>
    <w:rPr>
      <w:rFonts w:ascii="Aptos Display" w:eastAsia="PMingLiU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D7FC8"/>
    <w:rPr>
      <w:rFonts w:ascii="Aptos Display" w:eastAsia="PMingLiU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FC8"/>
    <w:pPr>
      <w:numPr>
        <w:ilvl w:val="1"/>
      </w:numPr>
    </w:pPr>
    <w:rPr>
      <w:rFonts w:ascii="Aptos" w:eastAsia="PMingLiU" w:hAnsi="Aptos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CD7FC8"/>
    <w:rPr>
      <w:rFonts w:ascii="Aptos" w:eastAsia="PMingLiU" w:hAnsi="Aptos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FC8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D7FC8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D7FC8"/>
    <w:pPr>
      <w:ind w:left="720"/>
      <w:contextualSpacing/>
    </w:pPr>
  </w:style>
  <w:style w:type="character" w:styleId="IntenseEmphasis">
    <w:name w:val="Intense Emphasis"/>
    <w:uiPriority w:val="21"/>
    <w:qFormat/>
    <w:rsid w:val="00CD7FC8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FC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CD7FC8"/>
    <w:rPr>
      <w:i/>
      <w:iCs/>
      <w:color w:val="0F4761"/>
    </w:rPr>
  </w:style>
  <w:style w:type="character" w:styleId="IntenseReference">
    <w:name w:val="Intense Reference"/>
    <w:uiPriority w:val="32"/>
    <w:qFormat/>
    <w:rsid w:val="00CD7FC8"/>
    <w:rPr>
      <w:b/>
      <w:bCs/>
      <w:smallCaps/>
      <w:color w:val="0F4761"/>
      <w:spacing w:val="5"/>
    </w:rPr>
  </w:style>
  <w:style w:type="character" w:styleId="PlaceholderText">
    <w:name w:val="Placeholder Text"/>
    <w:uiPriority w:val="99"/>
    <w:semiHidden/>
    <w:rsid w:val="00FA6E9A"/>
    <w:rPr>
      <w:color w:val="666666"/>
    </w:rPr>
  </w:style>
  <w:style w:type="table" w:styleId="TableGrid">
    <w:name w:val="Table Grid"/>
    <w:basedOn w:val="TableNormal"/>
    <w:uiPriority w:val="39"/>
    <w:rsid w:val="00553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53A3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Lin</dc:creator>
  <cp:keywords/>
  <dc:description/>
  <cp:lastModifiedBy>林彥妤</cp:lastModifiedBy>
  <cp:revision>1</cp:revision>
  <cp:lastPrinted>2026-03-29T13:16:00Z</cp:lastPrinted>
  <dcterms:created xsi:type="dcterms:W3CDTF">2026-05-19T17:27:00Z</dcterms:created>
  <dcterms:modified xsi:type="dcterms:W3CDTF">2026-05-19T18:03:00Z</dcterms:modified>
</cp:coreProperties>
</file>