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BC54" w14:textId="77777777" w:rsidR="008B2A7B" w:rsidRDefault="008B2A7B" w:rsidP="008B2A7B">
      <w:pPr>
        <w:pStyle w:val="Heading1"/>
      </w:pPr>
      <w:r>
        <w:t>Scope</w:t>
      </w:r>
      <w:r w:rsidR="00BE1770">
        <w:t xml:space="preserve"> of </w:t>
      </w:r>
      <w:r w:rsidR="007D4023">
        <w:t>c</w:t>
      </w:r>
      <w:r w:rsidR="00BE1770">
        <w:t>hange</w:t>
      </w:r>
    </w:p>
    <w:p w14:paraId="14ECC413" w14:textId="44049EF9" w:rsidR="008B2A7B" w:rsidRPr="00BE1770" w:rsidRDefault="008B2A7B" w:rsidP="008B2A7B">
      <w:r w:rsidRPr="00BE1770">
        <w:rPr>
          <w:b/>
          <w:bCs/>
        </w:rPr>
        <w:t>Affected Systems/Applications:</w:t>
      </w:r>
      <w:r w:rsidRPr="00BE1770">
        <w:t xml:space="preserve"> </w:t>
      </w:r>
      <w:r w:rsidR="00BD2064">
        <w:t xml:space="preserve">Pentaho, </w:t>
      </w:r>
      <w:r w:rsidR="00FD12D5">
        <w:t>BI Database, ETL Processes</w:t>
      </w:r>
    </w:p>
    <w:p w14:paraId="5A2AD369" w14:textId="2E7A074E" w:rsidR="008B2A7B" w:rsidRPr="00BE1770" w:rsidRDefault="008B2A7B" w:rsidP="008B2A7B">
      <w:r w:rsidRPr="00BE1770">
        <w:rPr>
          <w:b/>
          <w:bCs/>
        </w:rPr>
        <w:t>Affected</w:t>
      </w:r>
      <w:r w:rsidR="007D4023">
        <w:rPr>
          <w:b/>
          <w:bCs/>
        </w:rPr>
        <w:t xml:space="preserve"> NOD</w:t>
      </w:r>
      <w:r w:rsidRPr="00BE1770">
        <w:rPr>
          <w:b/>
          <w:bCs/>
        </w:rPr>
        <w:t xml:space="preserve"> Locations: </w:t>
      </w:r>
      <w:r w:rsidR="007A3561">
        <w:t>All</w:t>
      </w:r>
    </w:p>
    <w:p w14:paraId="37FD3A10" w14:textId="57AA049D" w:rsidR="008B2A7B" w:rsidRPr="00BE1770" w:rsidRDefault="008B2A7B" w:rsidP="008B2A7B">
      <w:r w:rsidRPr="00BE1770">
        <w:rPr>
          <w:b/>
          <w:bCs/>
        </w:rPr>
        <w:t>Affected Departments:</w:t>
      </w:r>
      <w:r w:rsidRPr="00BE1770">
        <w:t xml:space="preserve"> </w:t>
      </w:r>
      <w:r w:rsidR="002C5206">
        <w:t>A</w:t>
      </w:r>
      <w:r w:rsidR="007A3561">
        <w:t>ll</w:t>
      </w:r>
    </w:p>
    <w:p w14:paraId="08A94644" w14:textId="4B49E026" w:rsidR="008B2A7B" w:rsidRPr="00BE1770" w:rsidRDefault="007D4023" w:rsidP="008B2A7B">
      <w:r w:rsidRPr="007A3561">
        <w:rPr>
          <w:b/>
          <w:bCs/>
        </w:rPr>
        <w:t>Time/Date of Change</w:t>
      </w:r>
      <w:r w:rsidR="008B2A7B" w:rsidRPr="007A3561">
        <w:rPr>
          <w:b/>
          <w:bCs/>
        </w:rPr>
        <w:t xml:space="preserve">: </w:t>
      </w:r>
      <w:r w:rsidR="007A3561" w:rsidRPr="007A3561">
        <w:t>Ongoing through Thursday, May 13</w:t>
      </w:r>
      <w:r w:rsidR="007A3561">
        <w:t>, 2021</w:t>
      </w:r>
    </w:p>
    <w:p w14:paraId="60F958FF" w14:textId="3B295F58" w:rsidR="007D4023" w:rsidRDefault="008B2A7B" w:rsidP="008B2A7B">
      <w:r w:rsidRPr="00BE1770">
        <w:rPr>
          <w:b/>
          <w:bCs/>
        </w:rPr>
        <w:t>Purpose:</w:t>
      </w:r>
      <w:r w:rsidR="002C5206">
        <w:rPr>
          <w:b/>
          <w:bCs/>
        </w:rPr>
        <w:t xml:space="preserve"> </w:t>
      </w:r>
      <w:r w:rsidR="007A3561">
        <w:t>To</w:t>
      </w:r>
      <w:r w:rsidR="00BD2064">
        <w:t xml:space="preserve"> improve performance and functionality</w:t>
      </w:r>
      <w:r w:rsidR="007A3561">
        <w:t>, National Oak’s IT Department will be upgrading the</w:t>
      </w:r>
      <w:r w:rsidR="00BD2064">
        <w:t xml:space="preserve"> </w:t>
      </w:r>
      <w:r w:rsidR="00496354">
        <w:t xml:space="preserve">version of </w:t>
      </w:r>
      <w:r w:rsidR="00255D2F">
        <w:t xml:space="preserve">Pentaho we run. Pentaho is our </w:t>
      </w:r>
      <w:r w:rsidR="00BD2064">
        <w:t>ETL software</w:t>
      </w:r>
      <w:r w:rsidR="00255D2F">
        <w:t>, which extracts data from multiple sources, transforms it and loads it in our database</w:t>
      </w:r>
      <w:r w:rsidR="00F70ACB">
        <w:t>s</w:t>
      </w:r>
      <w:r w:rsidR="00255D2F">
        <w:t xml:space="preserve">. </w:t>
      </w:r>
    </w:p>
    <w:p w14:paraId="749BAD0A" w14:textId="4F176A1E" w:rsidR="008B2A7B" w:rsidRPr="00BE1770" w:rsidRDefault="007D4023" w:rsidP="008B2A7B">
      <w:r w:rsidRPr="00E10833">
        <w:rPr>
          <w:b/>
          <w:bCs/>
        </w:rPr>
        <w:t xml:space="preserve">Steps </w:t>
      </w:r>
      <w:r>
        <w:rPr>
          <w:b/>
          <w:bCs/>
        </w:rPr>
        <w:t>users</w:t>
      </w:r>
      <w:r w:rsidRPr="00E10833">
        <w:rPr>
          <w:b/>
          <w:bCs/>
        </w:rPr>
        <w:t xml:space="preserve"> must take to see this change:</w:t>
      </w:r>
      <w:r w:rsidR="004D2597">
        <w:t xml:space="preserve"> There is no downtime associated with this change. Users do not need to take any action. </w:t>
      </w:r>
    </w:p>
    <w:p w14:paraId="134A48F4" w14:textId="77777777" w:rsidR="00E2433B" w:rsidRDefault="008B2A7B" w:rsidP="00931D35">
      <w:pPr>
        <w:pStyle w:val="Heading1"/>
      </w:pPr>
      <w:r>
        <w:t>Description of change</w:t>
      </w:r>
    </w:p>
    <w:p w14:paraId="00DDE84E" w14:textId="3EA98B4E" w:rsidR="00EE530D" w:rsidRDefault="00EE530D" w:rsidP="00D83FCD">
      <w:r>
        <w:t>Our ETL process</w:t>
      </w:r>
      <w:r w:rsidR="00BD2064">
        <w:t>es</w:t>
      </w:r>
      <w:r>
        <w:t xml:space="preserve"> move data from Perfection to the reporting </w:t>
      </w:r>
      <w:r w:rsidR="004B451E">
        <w:t>database (BI)</w:t>
      </w:r>
      <w:r>
        <w:t xml:space="preserve">. It also handles other processes, such as files sent to </w:t>
      </w:r>
      <w:proofErr w:type="spellStart"/>
      <w:r>
        <w:t>GetPaid</w:t>
      </w:r>
      <w:proofErr w:type="spellEnd"/>
      <w:r>
        <w:t xml:space="preserve">, Blue Ridge (Clarity), IL2000, FedEx UPS imports, Magento Customer Price files and other miscellaneous customer reports. </w:t>
      </w:r>
    </w:p>
    <w:p w14:paraId="0A843AB1" w14:textId="212E2D74" w:rsidR="00EE530D" w:rsidRDefault="00EE530D" w:rsidP="00D83FCD">
      <w:r>
        <w:t xml:space="preserve">These processes are being moved to the new version </w:t>
      </w:r>
      <w:r w:rsidR="00496354">
        <w:t xml:space="preserve">of Pentaho </w:t>
      </w:r>
      <w:r>
        <w:t>in stages.</w:t>
      </w:r>
      <w:r w:rsidR="004B451E">
        <w:t xml:space="preserve">  </w:t>
      </w:r>
      <w:r w:rsidRPr="004B451E">
        <w:rPr>
          <w:strike/>
        </w:rPr>
        <w:t>All processes will be moved by the end of day on Thursday, May 13, 2021.</w:t>
      </w:r>
      <w:r>
        <w:t xml:space="preserve"> </w:t>
      </w:r>
      <w:r w:rsidR="00EC3CDB">
        <w:t xml:space="preserve">During the transfer, the </w:t>
      </w:r>
      <w:r w:rsidR="00496354">
        <w:t xml:space="preserve">ETL </w:t>
      </w:r>
      <w:r w:rsidR="00EC3CDB">
        <w:t xml:space="preserve">processes are being closely monitored to ensure there is no disruption. </w:t>
      </w:r>
    </w:p>
    <w:sectPr w:rsidR="00EE530D" w:rsidSect="0003037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67E6" w14:textId="77777777" w:rsidR="00861A8F" w:rsidRDefault="00861A8F" w:rsidP="0003037B">
      <w:pPr>
        <w:spacing w:after="0" w:line="240" w:lineRule="auto"/>
      </w:pPr>
      <w:r>
        <w:separator/>
      </w:r>
    </w:p>
  </w:endnote>
  <w:endnote w:type="continuationSeparator" w:id="0">
    <w:p w14:paraId="1D33BD9C" w14:textId="77777777" w:rsidR="00861A8F" w:rsidRDefault="00861A8F" w:rsidP="000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6540" w14:textId="77777777" w:rsidR="008A613E" w:rsidRDefault="008A613E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75"/>
      <w:gridCol w:w="4320"/>
      <w:gridCol w:w="3510"/>
    </w:tblGrid>
    <w:tr w:rsidR="00BE1770" w14:paraId="226E9902" w14:textId="77777777" w:rsidTr="002166D7">
      <w:tc>
        <w:tcPr>
          <w:tcW w:w="287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166D4E13" w14:textId="77777777" w:rsidR="00BE1770" w:rsidRDefault="00BE1770">
          <w:pPr>
            <w:pStyle w:val="Footer"/>
          </w:pPr>
          <w:r>
            <w:t>Author: Sarah Steinhoff</w:t>
          </w:r>
        </w:p>
      </w:tc>
      <w:tc>
        <w:tcPr>
          <w:tcW w:w="432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7A58F242" w14:textId="32C9ED2F" w:rsidR="00BE1770" w:rsidRDefault="00BE1770">
          <w:pPr>
            <w:pStyle w:val="Footer"/>
          </w:pPr>
          <w:r>
            <w:t xml:space="preserve">Requesting Department: </w:t>
          </w:r>
          <w:r w:rsidR="00AF2139">
            <w:t>Information Technology</w:t>
          </w:r>
        </w:p>
      </w:tc>
      <w:tc>
        <w:tcPr>
          <w:tcW w:w="351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4152D97E" w14:textId="7446B496" w:rsidR="00BE1770" w:rsidRDefault="002166D7" w:rsidP="001A1894">
          <w:pPr>
            <w:pStyle w:val="Footer"/>
            <w:jc w:val="right"/>
          </w:pPr>
          <w:r>
            <w:t xml:space="preserve">Change </w:t>
          </w:r>
          <w:r w:rsidR="00BE1770">
            <w:t xml:space="preserve">Date:  </w:t>
          </w:r>
          <w:sdt>
            <w:sdtPr>
              <w:rPr>
                <w:color w:val="000000" w:themeColor="text1"/>
                <w:szCs w:val="18"/>
              </w:rPr>
              <w:alias w:val="Date"/>
              <w:tag w:val=""/>
              <w:id w:val="-307710895"/>
              <w:dataBinding w:prefixMappings="xmlns:ns0='http://schemas.microsoft.com/office/2006/coverPageProps' " w:xpath="/ns0:CoverPageProperties[1]/ns0:PublishDate[1]" w:storeItemID="{55AF091B-3C7A-41E3-B477-F2FDAA23CFDA}"/>
              <w:date w:fullDate="2021-05-13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496354">
                <w:rPr>
                  <w:color w:val="000000" w:themeColor="text1"/>
                  <w:szCs w:val="18"/>
                </w:rPr>
                <w:t>May 13, 2021</w:t>
              </w:r>
            </w:sdtContent>
          </w:sdt>
        </w:p>
      </w:tc>
    </w:tr>
    <w:tr w:rsidR="00BE1770" w14:paraId="3945C334" w14:textId="77777777" w:rsidTr="002166D7">
      <w:tc>
        <w:tcPr>
          <w:tcW w:w="287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07F09A3A" w14:textId="7812E54E" w:rsidR="00BE1770" w:rsidRDefault="00BE1770" w:rsidP="001A1894">
          <w:pPr>
            <w:pStyle w:val="Footer"/>
          </w:pPr>
          <w:r>
            <w:t>Editor:</w:t>
          </w:r>
          <w:r w:rsidR="00AF2139">
            <w:t xml:space="preserve"> Stephan McQuown</w:t>
          </w:r>
        </w:p>
      </w:tc>
      <w:tc>
        <w:tcPr>
          <w:tcW w:w="432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345954E6" w14:textId="0B7E957C" w:rsidR="00BE1770" w:rsidRDefault="00BE1770" w:rsidP="001A1894">
          <w:pPr>
            <w:pStyle w:val="Footer"/>
          </w:pPr>
          <w:r>
            <w:t>Implementer:</w:t>
          </w:r>
          <w:r w:rsidR="00AF2139">
            <w:t xml:space="preserve"> SQL Developer</w:t>
          </w:r>
        </w:p>
      </w:tc>
      <w:tc>
        <w:tcPr>
          <w:tcW w:w="351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621ACD60" w14:textId="77777777" w:rsidR="00BE1770" w:rsidRDefault="00BE1770" w:rsidP="001A1894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445E67E0" w14:textId="77777777" w:rsidR="008A613E" w:rsidRDefault="0073510D" w:rsidP="0073510D">
    <w:pPr>
      <w:pStyle w:val="Subtitle"/>
    </w:pPr>
    <w:r>
      <w:t>For internal use only</w:t>
    </w:r>
    <w:r>
      <w:ptab w:relativeTo="margin" w:alignment="right" w:leader="none"/>
    </w:r>
    <w:r>
      <w:t>Uncontrolled copy when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40F5" w14:textId="77777777" w:rsidR="00861A8F" w:rsidRDefault="00861A8F" w:rsidP="0003037B">
      <w:pPr>
        <w:spacing w:after="0" w:line="240" w:lineRule="auto"/>
      </w:pPr>
      <w:r>
        <w:separator/>
      </w:r>
    </w:p>
  </w:footnote>
  <w:footnote w:type="continuationSeparator" w:id="0">
    <w:p w14:paraId="7039597C" w14:textId="77777777" w:rsidR="00861A8F" w:rsidRDefault="00861A8F" w:rsidP="000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C351" w14:textId="22DF3FF1" w:rsidR="0003037B" w:rsidRDefault="0003037B" w:rsidP="0003037B">
    <w:pPr>
      <w:pStyle w:val="Header"/>
      <w:jc w:val="right"/>
      <w:rPr>
        <w:b/>
        <w:bCs/>
        <w:color w:val="005137"/>
        <w:sz w:val="28"/>
        <w:szCs w:val="28"/>
      </w:rPr>
    </w:pPr>
    <w:r w:rsidRPr="00CA6568">
      <w:rPr>
        <w:noProof/>
      </w:rPr>
      <w:drawing>
        <wp:anchor distT="0" distB="0" distL="114300" distR="114300" simplePos="0" relativeHeight="251659264" behindDoc="1" locked="0" layoutInCell="1" allowOverlap="1" wp14:anchorId="51D1B885" wp14:editId="75A09E94">
          <wp:simplePos x="0" y="0"/>
          <wp:positionH relativeFrom="margin">
            <wp:align>left</wp:align>
          </wp:positionH>
          <wp:positionV relativeFrom="paragraph">
            <wp:posOffset>-257175</wp:posOffset>
          </wp:positionV>
          <wp:extent cx="1536192" cy="603504"/>
          <wp:effectExtent l="0" t="0" r="6985" b="635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D Logo 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192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7233">
      <w:rPr>
        <w:b/>
        <w:bCs/>
        <w:color w:val="005137"/>
        <w:sz w:val="28"/>
        <w:szCs w:val="28"/>
      </w:rPr>
      <w:t>Database</w:t>
    </w:r>
    <w:r w:rsidR="008B2A7B">
      <w:rPr>
        <w:b/>
        <w:bCs/>
        <w:color w:val="005137"/>
        <w:sz w:val="28"/>
        <w:szCs w:val="28"/>
      </w:rPr>
      <w:t xml:space="preserve"> </w:t>
    </w:r>
    <w:r w:rsidR="007D4023">
      <w:rPr>
        <w:b/>
        <w:bCs/>
        <w:color w:val="005137"/>
        <w:sz w:val="28"/>
        <w:szCs w:val="28"/>
      </w:rPr>
      <w:t>Enhancement</w:t>
    </w:r>
    <w:r w:rsidR="008B2A7B">
      <w:rPr>
        <w:b/>
        <w:bCs/>
        <w:color w:val="005137"/>
        <w:sz w:val="28"/>
        <w:szCs w:val="28"/>
      </w:rPr>
      <w:t xml:space="preserve"> Notification</w:t>
    </w:r>
  </w:p>
  <w:p w14:paraId="6E9AFD79" w14:textId="0D4BF662" w:rsidR="00B83591" w:rsidRDefault="008B2A7B" w:rsidP="00B83591">
    <w:pPr>
      <w:pStyle w:val="Subtitle"/>
      <w:jc w:val="right"/>
      <w:rPr>
        <w:b/>
        <w:bCs/>
        <w:color w:val="005137"/>
        <w:sz w:val="28"/>
        <w:szCs w:val="28"/>
      </w:rPr>
    </w:pPr>
    <w:r>
      <w:t>CHG</w:t>
    </w:r>
    <w:r w:rsidR="00B83591" w:rsidRPr="0003037B">
      <w:t>-</w:t>
    </w:r>
    <w:r>
      <w:t>IT</w:t>
    </w:r>
    <w:r w:rsidR="00B83591" w:rsidRPr="0003037B">
      <w:t>-</w:t>
    </w:r>
    <w:r w:rsidR="00367233">
      <w:t>DATABASE</w:t>
    </w:r>
    <w:r w:rsidR="00BE1770">
      <w:t>-</w:t>
    </w:r>
    <w:r w:rsidR="00367233">
      <w:t>002</w:t>
    </w:r>
  </w:p>
  <w:p w14:paraId="4AFAFF52" w14:textId="7C97D911" w:rsidR="0003037B" w:rsidRDefault="008B2A7B" w:rsidP="00B83591">
    <w:pPr>
      <w:pStyle w:val="Subtitle"/>
      <w:jc w:val="center"/>
      <w:rPr>
        <w:b/>
        <w:bCs/>
        <w:sz w:val="28"/>
        <w:szCs w:val="28"/>
      </w:rPr>
    </w:pPr>
    <w:r>
      <w:rPr>
        <w:rStyle w:val="TitleChar"/>
      </w:rPr>
      <w:t xml:space="preserve">Change to </w:t>
    </w:r>
    <w:r w:rsidR="007A3561">
      <w:rPr>
        <w:rStyle w:val="TitleChar"/>
      </w:rPr>
      <w:t xml:space="preserve">ETL </w:t>
    </w:r>
    <w:r w:rsidR="00BD2064">
      <w:rPr>
        <w:rStyle w:val="TitleChar"/>
      </w:rPr>
      <w:t>Software</w:t>
    </w:r>
    <w:r w:rsidR="00270637">
      <w:rPr>
        <w:rStyle w:val="TitleChar"/>
      </w:rPr>
      <w:t xml:space="preserve"> Pentaho</w:t>
    </w:r>
  </w:p>
  <w:p w14:paraId="1A21CA14" w14:textId="77777777" w:rsidR="0003037B" w:rsidRDefault="00030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1614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584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AE03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2C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1CE9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646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EE5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38E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484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F073B"/>
    <w:multiLevelType w:val="hybridMultilevel"/>
    <w:tmpl w:val="F712F75E"/>
    <w:lvl w:ilvl="0" w:tplc="A7D6677C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8ED1105"/>
    <w:multiLevelType w:val="hybridMultilevel"/>
    <w:tmpl w:val="33A6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07371"/>
    <w:multiLevelType w:val="hybridMultilevel"/>
    <w:tmpl w:val="EC56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7297A"/>
    <w:multiLevelType w:val="hybridMultilevel"/>
    <w:tmpl w:val="BEDA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076AF"/>
    <w:multiLevelType w:val="multilevel"/>
    <w:tmpl w:val="559EF2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005F59"/>
    <w:multiLevelType w:val="multilevel"/>
    <w:tmpl w:val="7982EA9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0784EB5"/>
    <w:multiLevelType w:val="hybridMultilevel"/>
    <w:tmpl w:val="6F00D120"/>
    <w:lvl w:ilvl="0" w:tplc="4EBE33D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22B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392120"/>
    <w:multiLevelType w:val="hybridMultilevel"/>
    <w:tmpl w:val="A2948DA6"/>
    <w:lvl w:ilvl="0" w:tplc="82DE08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F1CD1"/>
    <w:multiLevelType w:val="multilevel"/>
    <w:tmpl w:val="8F52B0F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582789D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69575C4"/>
    <w:multiLevelType w:val="hybridMultilevel"/>
    <w:tmpl w:val="F8EE4806"/>
    <w:lvl w:ilvl="0" w:tplc="1DB4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22439"/>
    <w:multiLevelType w:val="hybridMultilevel"/>
    <w:tmpl w:val="896C7E20"/>
    <w:lvl w:ilvl="0" w:tplc="AAFC17DE">
      <w:start w:val="1"/>
      <w:numFmt w:val="decimal"/>
      <w:pStyle w:val="Heading6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34030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11"/>
  </w:num>
  <w:num w:numId="14">
    <w:abstractNumId w:val="16"/>
  </w:num>
  <w:num w:numId="15">
    <w:abstractNumId w:val="17"/>
  </w:num>
  <w:num w:numId="16">
    <w:abstractNumId w:val="23"/>
  </w:num>
  <w:num w:numId="17">
    <w:abstractNumId w:val="15"/>
  </w:num>
  <w:num w:numId="18">
    <w:abstractNumId w:val="20"/>
  </w:num>
  <w:num w:numId="19">
    <w:abstractNumId w:val="13"/>
  </w:num>
  <w:num w:numId="20">
    <w:abstractNumId w:val="21"/>
  </w:num>
  <w:num w:numId="21">
    <w:abstractNumId w:val="14"/>
  </w:num>
  <w:num w:numId="22">
    <w:abstractNumId w:val="10"/>
  </w:num>
  <w:num w:numId="23">
    <w:abstractNumId w:val="22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33"/>
    <w:rsid w:val="0003037B"/>
    <w:rsid w:val="00031AE3"/>
    <w:rsid w:val="00034532"/>
    <w:rsid w:val="0004054C"/>
    <w:rsid w:val="000413E2"/>
    <w:rsid w:val="00045EAF"/>
    <w:rsid w:val="000567A7"/>
    <w:rsid w:val="00084922"/>
    <w:rsid w:val="000A7599"/>
    <w:rsid w:val="000B5D1F"/>
    <w:rsid w:val="000C0FBA"/>
    <w:rsid w:val="000C12C7"/>
    <w:rsid w:val="001240AC"/>
    <w:rsid w:val="001432C4"/>
    <w:rsid w:val="00147567"/>
    <w:rsid w:val="00160633"/>
    <w:rsid w:val="0016698A"/>
    <w:rsid w:val="001A1894"/>
    <w:rsid w:val="001B5661"/>
    <w:rsid w:val="001F4A87"/>
    <w:rsid w:val="002166D7"/>
    <w:rsid w:val="00221D43"/>
    <w:rsid w:val="00250D4F"/>
    <w:rsid w:val="00255D2F"/>
    <w:rsid w:val="00270448"/>
    <w:rsid w:val="00270637"/>
    <w:rsid w:val="002B7237"/>
    <w:rsid w:val="002C5206"/>
    <w:rsid w:val="002F76C7"/>
    <w:rsid w:val="00301880"/>
    <w:rsid w:val="0030481C"/>
    <w:rsid w:val="003063CF"/>
    <w:rsid w:val="00314AFA"/>
    <w:rsid w:val="00367233"/>
    <w:rsid w:val="003934E9"/>
    <w:rsid w:val="003A0CCA"/>
    <w:rsid w:val="00403B9D"/>
    <w:rsid w:val="0045597A"/>
    <w:rsid w:val="00477163"/>
    <w:rsid w:val="00496354"/>
    <w:rsid w:val="004B451E"/>
    <w:rsid w:val="004D2597"/>
    <w:rsid w:val="004E3DF7"/>
    <w:rsid w:val="005235B5"/>
    <w:rsid w:val="00545252"/>
    <w:rsid w:val="00552AF3"/>
    <w:rsid w:val="00573722"/>
    <w:rsid w:val="00577AF6"/>
    <w:rsid w:val="005C02AC"/>
    <w:rsid w:val="005E7B34"/>
    <w:rsid w:val="005F7075"/>
    <w:rsid w:val="006367FE"/>
    <w:rsid w:val="00646377"/>
    <w:rsid w:val="00697F0B"/>
    <w:rsid w:val="006C235B"/>
    <w:rsid w:val="006E7ABB"/>
    <w:rsid w:val="0073510D"/>
    <w:rsid w:val="007579BE"/>
    <w:rsid w:val="00766A15"/>
    <w:rsid w:val="00766EA9"/>
    <w:rsid w:val="007A3561"/>
    <w:rsid w:val="007B1175"/>
    <w:rsid w:val="007D4023"/>
    <w:rsid w:val="007E76B1"/>
    <w:rsid w:val="007F36FC"/>
    <w:rsid w:val="008049BE"/>
    <w:rsid w:val="00836414"/>
    <w:rsid w:val="00861A8F"/>
    <w:rsid w:val="00866FB8"/>
    <w:rsid w:val="00881873"/>
    <w:rsid w:val="008A613E"/>
    <w:rsid w:val="008B2A7B"/>
    <w:rsid w:val="008D4F8B"/>
    <w:rsid w:val="008D6F97"/>
    <w:rsid w:val="00931D35"/>
    <w:rsid w:val="00973A34"/>
    <w:rsid w:val="009B53CD"/>
    <w:rsid w:val="009C4079"/>
    <w:rsid w:val="009D3EC5"/>
    <w:rsid w:val="009E4BA5"/>
    <w:rsid w:val="00A03C18"/>
    <w:rsid w:val="00A66642"/>
    <w:rsid w:val="00AD4F00"/>
    <w:rsid w:val="00AD51AB"/>
    <w:rsid w:val="00AF2139"/>
    <w:rsid w:val="00B007A1"/>
    <w:rsid w:val="00B12F63"/>
    <w:rsid w:val="00B66F07"/>
    <w:rsid w:val="00B83591"/>
    <w:rsid w:val="00BA2A73"/>
    <w:rsid w:val="00BC6292"/>
    <w:rsid w:val="00BD2064"/>
    <w:rsid w:val="00BE1770"/>
    <w:rsid w:val="00C27054"/>
    <w:rsid w:val="00C44329"/>
    <w:rsid w:val="00C57706"/>
    <w:rsid w:val="00C6421F"/>
    <w:rsid w:val="00C7718B"/>
    <w:rsid w:val="00C92291"/>
    <w:rsid w:val="00CF468A"/>
    <w:rsid w:val="00D05597"/>
    <w:rsid w:val="00D2469E"/>
    <w:rsid w:val="00D77F10"/>
    <w:rsid w:val="00D83FCD"/>
    <w:rsid w:val="00DA2262"/>
    <w:rsid w:val="00DD7BB9"/>
    <w:rsid w:val="00DF1FBD"/>
    <w:rsid w:val="00E10833"/>
    <w:rsid w:val="00E2433B"/>
    <w:rsid w:val="00EC3CDB"/>
    <w:rsid w:val="00EE530D"/>
    <w:rsid w:val="00F0655D"/>
    <w:rsid w:val="00F57872"/>
    <w:rsid w:val="00F65FFC"/>
    <w:rsid w:val="00F70ACB"/>
    <w:rsid w:val="00F96AE6"/>
    <w:rsid w:val="00FD12D5"/>
    <w:rsid w:val="00FD7D86"/>
    <w:rsid w:val="00F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124A8"/>
  <w15:chartTrackingRefBased/>
  <w15:docId w15:val="{2CA23DBD-9035-4D06-86A9-FCDF2012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FA"/>
  </w:style>
  <w:style w:type="paragraph" w:styleId="Heading1">
    <w:name w:val="heading 1"/>
    <w:basedOn w:val="Normal"/>
    <w:next w:val="Normal"/>
    <w:link w:val="Heading1Char"/>
    <w:uiPriority w:val="9"/>
    <w:qFormat/>
    <w:rsid w:val="00836414"/>
    <w:pPr>
      <w:keepNext/>
      <w:keepLines/>
      <w:pBdr>
        <w:top w:val="single" w:sz="4" w:space="4" w:color="auto"/>
      </w:pBd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414"/>
    <w:pPr>
      <w:keepNext/>
      <w:keepLines/>
      <w:spacing w:before="40" w:after="6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414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AE6"/>
    <w:pPr>
      <w:keepNext/>
      <w:keepLines/>
      <w:spacing w:before="40" w:after="0"/>
      <w:outlineLvl w:val="3"/>
    </w:pPr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AE6"/>
    <w:pPr>
      <w:keepNext/>
      <w:keepLines/>
      <w:spacing w:before="40" w:after="0"/>
      <w:outlineLvl w:val="4"/>
    </w:pPr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633"/>
    <w:pPr>
      <w:keepNext/>
      <w:keepLines/>
      <w:numPr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63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63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63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7B"/>
  </w:style>
  <w:style w:type="paragraph" w:styleId="Footer">
    <w:name w:val="footer"/>
    <w:basedOn w:val="Normal"/>
    <w:link w:val="FooterChar"/>
    <w:uiPriority w:val="99"/>
    <w:unhideWhenUsed/>
    <w:rsid w:val="00C44329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44329"/>
    <w:rPr>
      <w:sz w:val="18"/>
    </w:rPr>
  </w:style>
  <w:style w:type="table" w:styleId="TableGrid">
    <w:name w:val="Table Grid"/>
    <w:basedOn w:val="TableNormal"/>
    <w:uiPriority w:val="39"/>
    <w:rsid w:val="008A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4532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532"/>
    <w:rPr>
      <w:rFonts w:ascii="Arial" w:eastAsiaTheme="majorEastAsia" w:hAnsi="Arial" w:cs="Arial"/>
      <w:b/>
      <w:bCs/>
      <w:sz w:val="26"/>
      <w:szCs w:val="26"/>
    </w:rPr>
  </w:style>
  <w:style w:type="paragraph" w:styleId="Title">
    <w:name w:val="Title"/>
    <w:basedOn w:val="Header"/>
    <w:next w:val="Normal"/>
    <w:link w:val="TitleChar"/>
    <w:uiPriority w:val="10"/>
    <w:qFormat/>
    <w:rsid w:val="00577AF6"/>
    <w:rPr>
      <w:color w:val="005137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7AF6"/>
    <w:rPr>
      <w:color w:val="00513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D35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34532"/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34532"/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86"/>
    <w:pPr>
      <w:numPr>
        <w:ilvl w:val="1"/>
      </w:numPr>
      <w:spacing w:after="0"/>
    </w:pPr>
    <w:rPr>
      <w:rFonts w:eastAsiaTheme="minorEastAsia"/>
      <w:color w:val="00511C"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D7D86"/>
    <w:rPr>
      <w:rFonts w:eastAsiaTheme="minorEastAsia"/>
      <w:color w:val="00511C"/>
      <w:spacing w:val="15"/>
      <w:sz w:val="16"/>
    </w:rPr>
  </w:style>
  <w:style w:type="character" w:styleId="PlaceholderText">
    <w:name w:val="Placeholder Text"/>
    <w:basedOn w:val="DefaultParagraphFont"/>
    <w:uiPriority w:val="99"/>
    <w:semiHidden/>
    <w:rsid w:val="00B66F07"/>
    <w:rPr>
      <w:color w:val="808080"/>
    </w:rPr>
  </w:style>
  <w:style w:type="character" w:customStyle="1" w:styleId="DropDownChoice">
    <w:name w:val="Drop Down Choice"/>
    <w:basedOn w:val="DefaultParagraphFont"/>
    <w:uiPriority w:val="1"/>
    <w:rsid w:val="00A66642"/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unhideWhenUsed/>
    <w:rsid w:val="00C64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77"/>
    <w:rPr>
      <w:rFonts w:ascii="Segoe UI" w:hAnsi="Segoe UI" w:cs="Segoe UI"/>
      <w:sz w:val="18"/>
      <w:szCs w:val="18"/>
    </w:rPr>
  </w:style>
  <w:style w:type="paragraph" w:customStyle="1" w:styleId="Glossary">
    <w:name w:val="Glossary"/>
    <w:basedOn w:val="Normal"/>
    <w:qFormat/>
    <w:rsid w:val="00D05597"/>
    <w:pPr>
      <w:contextualSpacing/>
    </w:pPr>
  </w:style>
  <w:style w:type="paragraph" w:styleId="ListParagraph">
    <w:name w:val="List Paragraph"/>
    <w:basedOn w:val="Normal"/>
    <w:autoRedefine/>
    <w:uiPriority w:val="34"/>
    <w:qFormat/>
    <w:rsid w:val="00270448"/>
    <w:pPr>
      <w:numPr>
        <w:numId w:val="24"/>
      </w:numPr>
      <w:spacing w:after="6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606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6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6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6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ctivity">
    <w:name w:val="Activity"/>
    <w:basedOn w:val="DefaultParagraphFont"/>
    <w:uiPriority w:val="1"/>
    <w:qFormat/>
    <w:rsid w:val="006C235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NOD%20Documentation\1_Documentation%20Templates\Application-System%20Enhancement%20Not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C7BC0E-F128-4FED-935D-1099F30A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Application-System Enhancement Notification.dotx</Template>
  <TotalTime>10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Steinhoff</dc:creator>
  <cp:keywords/>
  <dc:description/>
  <cp:lastModifiedBy>Stephan McQuown</cp:lastModifiedBy>
  <cp:revision>3</cp:revision>
  <cp:lastPrinted>2020-03-05T16:04:00Z</cp:lastPrinted>
  <dcterms:created xsi:type="dcterms:W3CDTF">2021-05-12T16:24:00Z</dcterms:created>
  <dcterms:modified xsi:type="dcterms:W3CDTF">2021-05-12T16:27:00Z</dcterms:modified>
</cp:coreProperties>
</file>