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keepLines/>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keepLines/>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keepLines/>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keepLines/>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keepLines/>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keepLines/>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keepLines/>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keepLines/>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keepLines/>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p>
      <w:pPr>
        <w:keepLines/>
        <w:spacing w:after="40" w:before="160"/>
      </w:pPr>
      <w:r>
        <w:rPr>
          <w:rFonts w:ascii="Arial" w:cs="Arial" w:eastAsia="Arial" w:hAnsi="Arial"/>
          <w:b/>
          <w:bCs/>
          <w:color w:val="0C2340"/>
          <w:sz w:val="22"/>
          <w:szCs w:val="22"/>
        </w:rPr>
        <w:t xml:space="preserve">ADOPTION AND SIGN-OFF RESOLUTION</w:t>
      </w:r>
    </w:p>
    <w:p>
      <w:pPr>
        <w:keepLines/>
        <w:spacing w:after="12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2026-08-23T14:52:54.598Z</dcterms:created>
  <dcterms:modified xsi:type="dcterms:W3CDTF">2026-08-23T14:52:54.598Z</dcterms:modified>
</cp:coreProperties>
</file>

<file path=docProps/custom.xml><?xml version="1.0" encoding="utf-8"?>
<Properties xmlns="http://schemas.openxmlformats.org/officeDocument/2006/custom-properties" xmlns:vt="http://schemas.openxmlformats.org/officeDocument/2006/docPropsVTypes"/>
</file>