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keepLines/>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keepLines/>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keepLines/>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keepLines/>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keepLines/>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keepLines/>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keepLines/>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p>
      <w:pPr>
        <w:keepLines/>
        <w:spacing w:after="40" w:before="160"/>
      </w:pPr>
      <w:r>
        <w:rPr>
          <w:rFonts w:ascii="Arial" w:cs="Arial" w:eastAsia="Arial" w:hAnsi="Arial"/>
          <w:b/>
          <w:bCs/>
          <w:color w:val="0C2340"/>
          <w:sz w:val="22"/>
          <w:szCs w:val="22"/>
        </w:rPr>
        <w:t xml:space="preserve">ADOPTION AND SIGN-OFF RESOLUTION</w:t>
      </w:r>
    </w:p>
    <w:p>
      <w:pPr>
        <w:keepLines/>
        <w:spacing w:after="12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2026-08-23T14:23:58.169Z</dcterms:created>
  <dcterms:modified xsi:type="dcterms:W3CDTF">2026-08-23T14:23:58.169Z</dcterms:modified>
</cp:coreProperties>
</file>

<file path=docProps/custom.xml><?xml version="1.0" encoding="utf-8"?>
<Properties xmlns="http://schemas.openxmlformats.org/officeDocument/2006/custom-properties" xmlns:vt="http://schemas.openxmlformats.org/officeDocument/2006/docPropsVTypes"/>
</file>