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Anthony Engelbrecht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Educator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Miss Nellie Von Solms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Educator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11 Members | Members Present: 10 Members | Apologies: 1 Member.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Kwezi Dyasi (SGB Chairperson)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Andile Gushmani (SGB Treasurer)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Octavia Bambilawu (SGB Parent Member)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Noncedo Williams (SGB Parent Member)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Ms. Marcelle Botha (School Principal)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Educator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Anthony Engelbrecht (SGB Educator Rep)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Miss Nellie Von Solms (SGB Educator Rep)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Bennie Bekker (SGB Non-Teaching Rep) — Present (Signed)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Bathabile Lichaba (RCL Chairperson)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Niluve Matu (Head Girl / Learner Rep) — Present (Signed)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Alumanye Nxele (Head Boy / Learner Rep) — Apology (Academic commitments)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K. Dyasi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A. Gushmani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Ms. M. Botha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ATTENDANCE REGISTER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2026-08-22T20:57:31.289Z</dcterms:created>
  <dcterms:modified xsi:type="dcterms:W3CDTF">2026-08-22T20:57:31.289Z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