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SUBMISSION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STATUTORY SUBMISSION OF SGB CONSTITUTION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TO THE HEAD OF DEPARTMENT • JOE GQABI DISTRICT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Submission Parameter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Departmental Record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Recipient Authority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Head of Department / Joe Gqabi District Director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Provincial Department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Eastern Cape Department of Education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School &amp; EMIS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Lady Grey Arts Academy • EMIS: 200600985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Date of Submission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Monday, 16 February 2026 (Within 90-Day Window)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Submission Method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Official Transmittal Hand-Delivery &amp; Registry Filing</w:t>
            </w:r>
          </w:p>
        </w:tc>
      </w:tr>
    </w:tbl>
    <w:p>
      <w:pPr>
        <w:spacing w:after="0" w:before="120"/>
      </w:pP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FORMAL TRANSMITTAL AND SUBMISSION OF SGB CONSTITUTION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Addressee: The District Director / Head of Department, Joe Gqabi District, Eastern Cape Department of Education, Private Bag X1018, Aliwal North, 9750.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Attention: Directorate for Institutional Governance and School Management Support.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Date of Submission: Monday, 16 February 2026.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Institution: Lady Grey Arts Academy (EMIS: 200600985).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STATUTORY COMPLIANCE DECLARATION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In terms of Section 18 of the South African Schools Act (Act No. 84 of 1996) and Provincial Education Regulations, a School Governing Body must submit a copy of its adopted Constitution to the Head of Department within ninety (90) days of election / adoption.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School Governing Body of Lady Grey Arts Academy hereby formally submits its 2026 SGB Constitution, which was reviewed, accepted, and unanimously adopted at a quorate meeting of the SGB on 28 January 2026.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SCHEDULE OF ENCLOSURES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copy of the Adopted 2026 SGB Constitution of Lady Grey Arts Academy.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copy of the SGB Meeting Minutes of 28 January 2026 (Constitution Adoption).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copy of the Signed SGB Attendance Register &amp; Quorum Declaration.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Certificate of SGB Governance Resolution (LGAA-SGB-RES-2026-01).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SUBMISSION SIGNATORIES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Submitted by the Executive Committee of the School Governing Body of Lady Grey Arts Academy on 16 February 2026.</w:t>
      </w:r>
    </w:p>
    <w:p>
      <w:pPr>
        <w:pageBreakBefore/>
        <w:spacing w:after="0" w:before="0"/>
      </w:pPr>
    </w:p>
    <w:tbl>
      <w:tblPr>
        <w:tblW w:type="dxa" w:w="10771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dxa" w:w="10771"/>
            <w:gridSpan w:val="5"/>
            <w:tcMar>
              <w:top w:type="dxa" w:w="160"/>
              <w:left w:type="dxa" w:w="0"/>
              <w:bottom w:type="dxa" w:w="40"/>
              <w:right w:type="dxa" w:w="0"/>
            </w:tcMar>
          </w:tcPr>
          <w:p>
            <w:pPr>
              <w:keepLines/>
              <w:spacing w:after="40" w:before="160"/>
            </w:pPr>
            <w:r>
              <w:rPr>
                <w:rFonts w:ascii="Arial" w:cs="Arial" w:eastAsia="Arial" w:hAnsi="Arial"/>
                <w:b/>
                <w:bCs/>
                <w:color w:val="0C2340"/>
                <w:sz w:val="22"/>
                <w:szCs w:val="22"/>
              </w:rPr>
              <w:t xml:space="preserve">SUBMISSION AND DISTRICT ACKNOWLEDGMENT OF RECEIPT</w:t>
            </w:r>
          </w:p>
        </w:tc>
      </w:tr>
      <w:tr>
        <w:trPr>
          <w:cantSplit/>
        </w:trPr>
        <w:tc>
          <w:tcPr>
            <w:tcW w:type="dxa" w:w="10771"/>
            <w:gridSpan w:val="5"/>
            <w:tcMar>
              <w:top w:type="dxa" w:w="20"/>
              <w:left w:type="dxa" w:w="0"/>
              <w:bottom w:type="dxa" w:w="80"/>
              <w:right w:type="dxa" w:w="0"/>
            </w:tcMar>
          </w:tcPr>
          <w:p>
            <w:pPr>
              <w:keepLines/>
              <w:spacing w:after="80" w:before="20" w:line="276"/>
              <w:jc w:val="both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Signed on behalf of the School Governing Body, and acknowledged by the District Office:</w:t>
            </w:r>
          </w:p>
        </w:tc>
      </w:tr>
      <w:tr>
        <w:trPr>
          <w:cantSplit/>
        </w:trPr>
        <w:tc>
          <w:tcPr>
            <w:tcW w:type="dxa" w:w="340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20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16/02/2026</w:t>
            </w:r>
          </w:p>
        </w:tc>
        <w:tc>
          <w:tcPr>
            <w:tcW w:type="dxa" w:w="28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340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20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16/02/2026</w:t>
            </w:r>
          </w:p>
        </w:tc>
        <w:tc>
          <w:tcPr>
            <w:tcW w:type="dxa" w:w="28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340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20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District Director / Circuit Manager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DISTRICT OFFICIAL / REGISTRY STAMP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___/___/2026</w:t>
            </w:r>
          </w:p>
        </w:tc>
      </w:tr>
    </w:tbl>
    <w:sectPr>
      <w:headerReference w:type="default" r:id="rId7"/>
      <w:footerReference w:type="default" r:id="rId8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/>
      </w:pBdr>
      <w:spacing w:after="80" w:before="0"/>
    </w:pPr>
    <w:r>
      <w:rPr>
        <w:rFonts w:ascii="Arial" w:cs="Arial" w:eastAsia="Arial" w:hAnsi="Arial"/>
        <w:b/>
        <w:bCs/>
        <w:color w:val="0C2340"/>
        <w:sz w:val="16"/>
        <w:szCs w:val="16"/>
      </w:rPr>
      <w:t xml:space="preserve">LADY GREY ARTS ACADEMY • STATUTORY SUBMISSION OF SGB CONSTITUTION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4748B"/>
        <w:sz w:val="14"/>
        <w:szCs w:val="14"/>
      </w:rPr>
      <w:t xml:space="preserve">SGB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cf79fefd00ed4a08c2d973b655ab8aa2ce4b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2026-08-23T11:13:12.240Z</dcterms:created>
  <dcterms:modified xsi:type="dcterms:W3CDTF">2026-08-23T11:13:12.240Z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