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Отчёт по индексам MOEX</w:t>
      </w:r>
    </w:p>
    <w:p>
      <w:r>
        <w:rPr>
          <w:rFonts w:ascii="Times New Roman" w:hAnsi="Times New Roman"/>
          <w:b/>
          <w:sz w:val="24"/>
        </w:rPr>
        <w:t>Дневная сводка</w:t>
      </w:r>
    </w:p>
    <w:p>
      <w:r>
        <w:rPr>
          <w:rFonts w:ascii="Times New Roman" w:hAnsi="Times New Roman"/>
          <w:b/>
          <w:sz w:val="22"/>
        </w:rPr>
        <w:t>Понедельник 18 мая 2026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IMOEX: </w:t>
      </w:r>
      <w:r>
        <w:rPr>
          <w:rFonts w:ascii="Times New Roman" w:hAnsi="Times New Roman"/>
          <w:b w:val="0"/>
          <w:sz w:val="20"/>
        </w:rPr>
        <w:t>2 668,22 (+1,31%)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RTSI: </w:t>
      </w:r>
      <w:r>
        <w:rPr>
          <w:rFonts w:ascii="Times New Roman" w:hAnsi="Times New Roman"/>
          <w:b w:val="0"/>
          <w:sz w:val="20"/>
        </w:rPr>
        <w:t>1 161,78 (+2,39%)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RGBITR: </w:t>
      </w:r>
      <w:r>
        <w:rPr>
          <w:rFonts w:ascii="Times New Roman" w:hAnsi="Times New Roman"/>
          <w:b w:val="0"/>
          <w:sz w:val="20"/>
        </w:rPr>
        <w:t>782,66 (+0,00%)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RUCBTRNS: </w:t>
      </w:r>
      <w:r>
        <w:rPr>
          <w:rFonts w:ascii="Times New Roman" w:hAnsi="Times New Roman"/>
          <w:b w:val="0"/>
          <w:sz w:val="20"/>
        </w:rPr>
        <w:t>205,44 (+0,04%)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USD/RUB: </w:t>
      </w:r>
      <w:r>
        <w:rPr>
          <w:rFonts w:ascii="Times New Roman" w:hAnsi="Times New Roman"/>
          <w:b w:val="0"/>
          <w:sz w:val="20"/>
        </w:rPr>
        <w:t>73,1275 (курс ЦБ)</w:t>
      </w:r>
    </w:p>
    <w:p/>
    <w:p>
      <w:r>
        <w:rPr>
          <w:rFonts w:ascii="Times New Roman" w:hAnsi="Times New Roman"/>
          <w:b/>
          <w:sz w:val="22"/>
        </w:rPr>
        <w:t>Вторник 19 мая 2026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IMOEX: </w:t>
      </w:r>
      <w:r>
        <w:rPr>
          <w:rFonts w:ascii="Times New Roman" w:hAnsi="Times New Roman"/>
          <w:b w:val="0"/>
          <w:sz w:val="20"/>
        </w:rPr>
        <w:t>2 663,48 (-0,18%)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RTSI: </w:t>
      </w:r>
      <w:r>
        <w:rPr>
          <w:rFonts w:ascii="Times New Roman" w:hAnsi="Times New Roman"/>
          <w:b w:val="0"/>
          <w:sz w:val="20"/>
        </w:rPr>
        <w:t>1 176,92 (+1,30%)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RGBITR: </w:t>
      </w:r>
      <w:r>
        <w:rPr>
          <w:rFonts w:ascii="Times New Roman" w:hAnsi="Times New Roman"/>
          <w:b w:val="0"/>
          <w:sz w:val="20"/>
        </w:rPr>
        <w:t>781,70 (-0,12%)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RUCBTRNS: </w:t>
      </w:r>
      <w:r>
        <w:rPr>
          <w:rFonts w:ascii="Times New Roman" w:hAnsi="Times New Roman"/>
          <w:b w:val="0"/>
          <w:sz w:val="20"/>
        </w:rPr>
        <w:t>205,48 (+0,02%)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USD/RUB: </w:t>
      </w:r>
      <w:r>
        <w:rPr>
          <w:rFonts w:ascii="Times New Roman" w:hAnsi="Times New Roman"/>
          <w:b w:val="0"/>
          <w:sz w:val="20"/>
        </w:rPr>
        <w:t>72,3497 (курс ЦБ)</w:t>
      </w:r>
    </w:p>
    <w:p/>
    <w:p>
      <w:r>
        <w:rPr>
          <w:rFonts w:ascii="Times New Roman" w:hAnsi="Times New Roman"/>
          <w:b/>
          <w:sz w:val="22"/>
        </w:rPr>
        <w:t>Среда 20 мая 2026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IMOEX: </w:t>
      </w:r>
      <w:r>
        <w:rPr>
          <w:rFonts w:ascii="Times New Roman" w:hAnsi="Times New Roman"/>
          <w:b w:val="0"/>
          <w:sz w:val="20"/>
        </w:rPr>
        <w:t>2 640,32 (-0,87%)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RTSI: </w:t>
      </w:r>
      <w:r>
        <w:rPr>
          <w:rFonts w:ascii="Times New Roman" w:hAnsi="Times New Roman"/>
          <w:b w:val="0"/>
          <w:sz w:val="20"/>
        </w:rPr>
        <w:t>1 172,30 (-0,39%)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RGBITR: </w:t>
      </w:r>
      <w:r>
        <w:rPr>
          <w:rFonts w:ascii="Times New Roman" w:hAnsi="Times New Roman"/>
          <w:b w:val="0"/>
          <w:sz w:val="20"/>
        </w:rPr>
        <w:t>783,14 (+0,18%)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RUCBTRNS: </w:t>
      </w:r>
      <w:r>
        <w:rPr>
          <w:rFonts w:ascii="Times New Roman" w:hAnsi="Times New Roman"/>
          <w:b w:val="0"/>
          <w:sz w:val="20"/>
        </w:rPr>
        <w:t>205,56 (+0,04%)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USD/RUB: </w:t>
      </w:r>
      <w:r>
        <w:rPr>
          <w:rFonts w:ascii="Times New Roman" w:hAnsi="Times New Roman"/>
          <w:b w:val="0"/>
          <w:sz w:val="20"/>
        </w:rPr>
        <w:t>71,2926 (курс ЦБ)</w:t>
      </w:r>
    </w:p>
    <w:p/>
    <w:p>
      <w:r>
        <w:rPr>
          <w:rFonts w:ascii="Times New Roman" w:hAnsi="Times New Roman"/>
          <w:b/>
          <w:sz w:val="22"/>
        </w:rPr>
        <w:t>Четверг 21 мая 2026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IMOEX: </w:t>
      </w:r>
      <w:r>
        <w:rPr>
          <w:rFonts w:ascii="Times New Roman" w:hAnsi="Times New Roman"/>
          <w:b w:val="0"/>
          <w:sz w:val="20"/>
        </w:rPr>
        <w:t>2 664,29 (+0,91%)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RTSI: </w:t>
      </w:r>
      <w:r>
        <w:rPr>
          <w:rFonts w:ascii="Times New Roman" w:hAnsi="Times New Roman"/>
          <w:b w:val="0"/>
          <w:sz w:val="20"/>
        </w:rPr>
        <w:t>1 185,63 (+1,14%)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RGBITR: </w:t>
      </w:r>
      <w:r>
        <w:rPr>
          <w:rFonts w:ascii="Times New Roman" w:hAnsi="Times New Roman"/>
          <w:b w:val="0"/>
          <w:sz w:val="20"/>
        </w:rPr>
        <w:t>783,33 (+0,02%)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RUCBTRNS: </w:t>
      </w:r>
      <w:r>
        <w:rPr>
          <w:rFonts w:ascii="Times New Roman" w:hAnsi="Times New Roman"/>
          <w:b w:val="0"/>
          <w:sz w:val="20"/>
        </w:rPr>
        <w:t>205,55 (-0,00%)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USD/RUB: </w:t>
      </w:r>
      <w:r>
        <w:rPr>
          <w:rFonts w:ascii="Times New Roman" w:hAnsi="Times New Roman"/>
          <w:b w:val="0"/>
          <w:sz w:val="20"/>
        </w:rPr>
        <w:t>70,9509 (курс ЦБ)</w:t>
      </w:r>
    </w:p>
    <w:p/>
    <w:p>
      <w:r>
        <w:rPr>
          <w:rFonts w:ascii="Times New Roman" w:hAnsi="Times New Roman"/>
          <w:b/>
          <w:sz w:val="22"/>
        </w:rPr>
        <w:t>Пятница 22 мая 2026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IMOEX: </w:t>
      </w:r>
      <w:r>
        <w:rPr>
          <w:rFonts w:ascii="Times New Roman" w:hAnsi="Times New Roman"/>
          <w:b w:val="0"/>
          <w:sz w:val="20"/>
        </w:rPr>
        <w:t>2 625,69 (-1,45%)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RTSI: </w:t>
      </w:r>
      <w:r>
        <w:rPr>
          <w:rFonts w:ascii="Times New Roman" w:hAnsi="Times New Roman"/>
          <w:b w:val="0"/>
          <w:sz w:val="20"/>
        </w:rPr>
        <w:t>1 161,58 (-2,03%)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RGBITR: </w:t>
      </w:r>
      <w:r>
        <w:rPr>
          <w:rFonts w:ascii="Times New Roman" w:hAnsi="Times New Roman"/>
          <w:b w:val="0"/>
          <w:sz w:val="20"/>
        </w:rPr>
        <w:t>782,89 (-0,06%)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RUCBTRNS: </w:t>
      </w:r>
      <w:r>
        <w:rPr>
          <w:rFonts w:ascii="Times New Roman" w:hAnsi="Times New Roman"/>
          <w:b w:val="0"/>
          <w:sz w:val="20"/>
        </w:rPr>
        <w:t>205,73 (+0,09%)</w:t>
      </w:r>
    </w:p>
    <w:p>
      <w:pPr>
        <w:ind w:left="567"/>
      </w:pPr>
      <w:r>
        <w:rPr>
          <w:rFonts w:ascii="Times New Roman" w:hAnsi="Times New Roman"/>
          <w:b/>
          <w:sz w:val="20"/>
        </w:rPr>
        <w:t xml:space="preserve">USD/RUB: </w:t>
      </w:r>
      <w:r>
        <w:rPr>
          <w:rFonts w:ascii="Times New Roman" w:hAnsi="Times New Roman"/>
          <w:b w:val="0"/>
          <w:sz w:val="20"/>
        </w:rPr>
        <w:t>70,7902 (курс ЦБ)</w:t>
      </w:r>
    </w:p>
    <w:p/>
    <w:p>
      <w:r>
        <w:rPr>
          <w:rFonts w:ascii="Times New Roman" w:hAnsi="Times New Roman"/>
          <w:b/>
          <w:sz w:val="24"/>
        </w:rPr>
        <w:t>Индекс Мосбиржи IMOEX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open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high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low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close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Изм. 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Объём, млрд ₽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18.05 (пн)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2 633,59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2 670,93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2 617,59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2 668,22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+1,31%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42,49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19.05 (вт)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2 664,37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2 675,17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2 656,70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2 663,48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-0,18%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31,58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20.05 (ср)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2 654,87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2 655,08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2 631,14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2 640,32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-0,87%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33,36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21.05 (чт)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2 629,30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2 669,72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2 611,59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2 664,29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+0,91%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49,27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22.05 (пт)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2 656,38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2 679,98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2 620,48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2 625,69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-1,45%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43,20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Индекс Мосбиржи РТС (RTSI)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open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high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low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close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Изм. 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Объём, млн $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18.05 (пн)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1 134,26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1 162,96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1 127,62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1 161,78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+2,39%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587,34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19.05 (вт)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1 161,70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1 179,86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1 156,77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1 176,92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+1,30%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442,96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20.05 (ср)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1 176,66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1 176,66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1 162,62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1 172,30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-0,39%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470,13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21.05 (чт)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1 169,91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1 188,05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1 159,54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1 185,63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+1,14%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696,02</w:t>
            </w:r>
          </w:p>
        </w:tc>
      </w:tr>
      <w:tr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22.05 (пт)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1 185,84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1 192,61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1 159,27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1 161,58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-2,03%</w:t>
            </w:r>
          </w:p>
        </w:tc>
        <w:tc>
          <w:tcPr>
            <w:tcW w:type="dxa" w:w="1425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606,66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Индекс Мосбиржи государственных облигаций (RGBITR)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open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high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low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close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Изм. 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Дюрация, дн.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YIELD, 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Объём, млрд ₽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18.05 (пн)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784,07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784,38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782,49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782,66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+0,00%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1 747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14,24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19,24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19.05 (вт)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783,34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783,36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781,63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781,70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-0,12%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1 749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14,29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15,24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20.05 (ср)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782,68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783,14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781,47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783,14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+0,18%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1 748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14,25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24,94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21.05 (чт)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784,05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784,09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783,09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783,33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+0,02%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1 747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14,25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21,31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22.05 (пт)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783,88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783,97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782,89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782,89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-0,06%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1 744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14,29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10,87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Индекс Мосбиржи корпоративных облигаций (RUCBTRNS)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open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high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low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close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Изм. 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Дюрация, дн.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YIELD, 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Объём, млрд ₽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18.05 (пн)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205,70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205,94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205,39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205,44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+0,04%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686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14,88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9,16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19.05 (вт)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205,54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205,65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205,37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205,48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+0,02%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685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14,93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2,42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20.05 (ср)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205,62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205,75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205,52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205,56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+0,04%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685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14,91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2,41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21.05 (чт)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205,69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205,76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205,44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205,55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-0,00%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684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14,98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3,10</w:t>
            </w:r>
          </w:p>
        </w:tc>
      </w:tr>
      <w:tr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22.05 (пт)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205,72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205,78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205,67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205,73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+0,09%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683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14,91</w:t>
            </w:r>
          </w:p>
        </w:tc>
        <w:tc>
          <w:tcPr>
            <w:tcW w:type="dxa" w:w="1108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2,13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Сводная таблица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IMOEX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RTSI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RGBITR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RUCBTRNS</w:t>
            </w:r>
          </w:p>
        </w:tc>
      </w:tr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18.05 (пн)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2 668,22 (+1,31%)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1 161,78 (+2,39%)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782,66 (+0,00%)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205,44 (+0,04%)</w:t>
            </w:r>
          </w:p>
        </w:tc>
      </w:tr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19.05 (вт)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2 663,48 (-0,18%)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1 176,92 (+1,30%)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781,70 (-0,12%)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205,48 (+0,02%)</w:t>
            </w:r>
          </w:p>
        </w:tc>
      </w:tr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20.05 (ср)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2 640,32 (-0,87%)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1 172,30 (-0,39%)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783,14 (+0,18%)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205,56 (+0,04%)</w:t>
            </w:r>
          </w:p>
        </w:tc>
      </w:tr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21.05 (чт)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2 664,29 (+0,91%)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1 185,63 (+1,14%)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783,33 (+0,02%)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205,55 (-0,00%)</w:t>
            </w:r>
          </w:p>
        </w:tc>
      </w:tr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22.05 (пт)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2 625,69 (-1,45%)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1 161,58 (-2,03%)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782,89 (-0,06%)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205,73 (+0,09%)</w:t>
            </w:r>
          </w:p>
        </w:tc>
      </w:tr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Итог недели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-1,59%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-0,02%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+0,03%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+0,14%</w:t>
            </w:r>
          </w:p>
        </w:tc>
      </w:tr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Максимум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2 679,98 (22.05 (пт))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1 192,61 (22.05 (пт))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784,38 (18.05 (пн))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205,94 (18.05 (пн))</w:t>
            </w:r>
          </w:p>
        </w:tc>
      </w:tr>
      <w:tr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Минимум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2 611,59 (21.05 (чт))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1 127,62 (18.05 (пн))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781,47 (20.05 (ср))</w:t>
            </w:r>
          </w:p>
        </w:tc>
        <w:tc>
          <w:tcPr>
            <w:tcW w:type="dxa" w:w="1994"/>
            <w:tcBorders>
              <w:top w:val="single" w:sz="6" w:color="000000" w:space="0"/>
              <w:bottom w:val="single" w:sz="6" w:color="000000" w:space="0"/>
              <w:left w:val="single" w:sz="6" w:color="000000" w:space="0"/>
              <w:right w:val="single" w:sz="6" w:color="000000" w:space="0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205,37 (19.05 (вт))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