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2ACF6" w14:textId="77777777" w:rsidR="006C43CA" w:rsidRDefault="00000000">
      <w:pPr>
        <w:pStyle w:val="Title"/>
      </w:pPr>
      <w:r>
        <w:t>AI Writing Tells: A Field Guide</w:t>
      </w:r>
    </w:p>
    <w:p w14:paraId="0D82408C" w14:textId="77777777" w:rsidR="006C43CA" w:rsidRDefault="00000000">
      <w:pPr>
        <w:spacing w:after="240"/>
      </w:pPr>
      <w:r>
        <w:rPr>
          <w:i/>
          <w:iCs/>
          <w:color w:val="666666"/>
        </w:rPr>
        <w:t>How to identify machine-generated patterns and transform them into authentic prose</w:t>
      </w:r>
    </w:p>
    <w:p w14:paraId="58F2F2E8" w14:textId="77777777" w:rsidR="006C43CA" w:rsidRDefault="00000000">
      <w:pPr>
        <w:pStyle w:val="Heading1"/>
      </w:pPr>
      <w:r>
        <w:t xml:space="preserve">Part 1: What </w:t>
      </w:r>
      <w:proofErr w:type="gramStart"/>
      <w:r>
        <w:t>Are</w:t>
      </w:r>
      <w:proofErr w:type="gramEnd"/>
      <w:r>
        <w:t xml:space="preserve"> AI Tells?</w:t>
      </w:r>
    </w:p>
    <w:p w14:paraId="7B5D8306" w14:textId="77777777" w:rsidR="006C43CA" w:rsidRDefault="00000000">
      <w:pPr>
        <w:spacing w:after="200"/>
      </w:pPr>
      <w:r>
        <w:t>AI tells are the linguistic fingerprints that large language models leave behind—patterns so deeply embedded in how these systems process and generate text that they persist even when we try to mask them. Wikipedia's volunteer editors, after reviewing thousands of AI-generated submissions, compiled these patterns into a comprehensive guide. The tells fall into four major categories.</w:t>
      </w:r>
    </w:p>
    <w:p w14:paraId="4D7867BA" w14:textId="77777777" w:rsidR="006C43CA" w:rsidRDefault="00000000">
      <w:pPr>
        <w:pStyle w:val="Heading2"/>
      </w:pPr>
      <w:r>
        <w:t>Vocabulary Patterns</w:t>
      </w:r>
    </w:p>
    <w:p w14:paraId="1F302FCD" w14:textId="77777777" w:rsidR="006C43CA" w:rsidRDefault="00000000">
      <w:pPr>
        <w:spacing w:after="120"/>
      </w:pPr>
      <w:r>
        <w:t>LLMs gravitate toward certain words with statistically unusual frequency. These aren't bad words—they're simply overused to the point of becoming signals. The most notorious offenders include:</w:t>
      </w:r>
    </w:p>
    <w:p w14:paraId="16A68E29" w14:textId="77777777" w:rsidR="006C43CA" w:rsidRDefault="00000000">
      <w:pPr>
        <w:pStyle w:val="ListParagraph"/>
        <w:numPr>
          <w:ilvl w:val="0"/>
          <w:numId w:val="2"/>
        </w:numPr>
      </w:pPr>
      <w:r>
        <w:rPr>
          <w:i/>
          <w:iCs/>
        </w:rPr>
        <w:t>delve, tapestry, multifaceted, vibrant, bustling, intricate, intricacies</w:t>
      </w:r>
    </w:p>
    <w:p w14:paraId="0EA887B3" w14:textId="77777777" w:rsidR="006C43CA" w:rsidRDefault="00000000">
      <w:pPr>
        <w:pStyle w:val="ListParagraph"/>
        <w:numPr>
          <w:ilvl w:val="0"/>
          <w:numId w:val="2"/>
        </w:numPr>
      </w:pPr>
      <w:r>
        <w:rPr>
          <w:i/>
          <w:iCs/>
        </w:rPr>
        <w:t xml:space="preserve">underscore, highlight, emphasize </w:t>
      </w:r>
      <w:r>
        <w:t>(especially when the subject is an inanimate thing that cannot literally do these actions)</w:t>
      </w:r>
    </w:p>
    <w:p w14:paraId="726A9878" w14:textId="77777777" w:rsidR="006C43CA" w:rsidRDefault="00000000">
      <w:pPr>
        <w:pStyle w:val="ListParagraph"/>
        <w:numPr>
          <w:ilvl w:val="0"/>
          <w:numId w:val="2"/>
        </w:numPr>
      </w:pPr>
      <w:r>
        <w:rPr>
          <w:i/>
          <w:iCs/>
        </w:rPr>
        <w:t>embark, navigate, leverage, foster, cultivate, unlock</w:t>
      </w:r>
    </w:p>
    <w:p w14:paraId="7E682781" w14:textId="77777777" w:rsidR="006C43CA" w:rsidRDefault="00000000">
      <w:pPr>
        <w:pStyle w:val="ListParagraph"/>
        <w:numPr>
          <w:ilvl w:val="0"/>
          <w:numId w:val="2"/>
        </w:numPr>
      </w:pPr>
      <w:r>
        <w:rPr>
          <w:i/>
          <w:iCs/>
        </w:rPr>
        <w:t>pivotal, groundbreaking, revolutionary, cutting-edge, unprecedented</w:t>
      </w:r>
    </w:p>
    <w:p w14:paraId="7CC08010" w14:textId="77777777" w:rsidR="006C43CA" w:rsidRDefault="00000000">
      <w:pPr>
        <w:pStyle w:val="ListParagraph"/>
        <w:numPr>
          <w:ilvl w:val="0"/>
          <w:numId w:val="2"/>
        </w:numPr>
      </w:pPr>
      <w:r>
        <w:rPr>
          <w:i/>
          <w:iCs/>
        </w:rPr>
        <w:t>rich cultural heritage, enduring legacy, plays a significant role, testament to</w:t>
      </w:r>
    </w:p>
    <w:p w14:paraId="7FFDDDEB" w14:textId="77777777" w:rsidR="006C43CA" w:rsidRDefault="00000000">
      <w:pPr>
        <w:pStyle w:val="ListParagraph"/>
        <w:numPr>
          <w:ilvl w:val="0"/>
          <w:numId w:val="2"/>
        </w:numPr>
        <w:spacing w:after="200"/>
      </w:pPr>
      <w:r>
        <w:t xml:space="preserve">Formulaic transitions: </w:t>
      </w:r>
      <w:r>
        <w:rPr>
          <w:i/>
          <w:iCs/>
        </w:rPr>
        <w:t>furthermore, moreover, in essence, it's important to note, in today's ever-evolving world</w:t>
      </w:r>
    </w:p>
    <w:p w14:paraId="4937872B" w14:textId="77777777" w:rsidR="006C43CA" w:rsidRDefault="00000000">
      <w:pPr>
        <w:pStyle w:val="Heading2"/>
      </w:pPr>
      <w:r>
        <w:t>Structural Patterns</w:t>
      </w:r>
    </w:p>
    <w:p w14:paraId="72494DC4" w14:textId="77777777" w:rsidR="006C43CA" w:rsidRDefault="00000000">
      <w:pPr>
        <w:spacing w:after="120"/>
      </w:pPr>
      <w:r>
        <w:t>Beyond word choice, AI exhibits recognizable structural habits:</w:t>
      </w:r>
    </w:p>
    <w:p w14:paraId="01394D8C" w14:textId="77777777" w:rsidR="006C43CA" w:rsidRDefault="00000000">
      <w:pPr>
        <w:pStyle w:val="ListParagraph"/>
        <w:numPr>
          <w:ilvl w:val="0"/>
          <w:numId w:val="3"/>
        </w:numPr>
      </w:pPr>
      <w:r>
        <w:rPr>
          <w:b/>
          <w:bCs/>
        </w:rPr>
        <w:t xml:space="preserve">The Rule of Three: </w:t>
      </w:r>
      <w:r>
        <w:t>LLMs love grouping things in threes ("keynote sessions, panel discussions, and networking opportunities"). While humans use triads too, AI deploys them relentlessly and often superficially.</w:t>
      </w:r>
    </w:p>
    <w:p w14:paraId="0E60925C" w14:textId="77777777" w:rsidR="006C43CA" w:rsidRDefault="00000000">
      <w:pPr>
        <w:pStyle w:val="ListParagraph"/>
        <w:numPr>
          <w:ilvl w:val="0"/>
          <w:numId w:val="3"/>
        </w:numPr>
      </w:pPr>
      <w:r>
        <w:rPr>
          <w:b/>
          <w:bCs/>
        </w:rPr>
        <w:t xml:space="preserve">Negative Parallelism: </w:t>
      </w:r>
      <w:r>
        <w:t>The "It's not X—it's Y" construction appears constantly. "It's not about working harder—it's about working smarter." This creates dramatic contrast but becomes formulaic when overused.</w:t>
      </w:r>
    </w:p>
    <w:p w14:paraId="29DB8421" w14:textId="77777777" w:rsidR="006C43CA" w:rsidRDefault="00000000">
      <w:pPr>
        <w:pStyle w:val="ListParagraph"/>
        <w:numPr>
          <w:ilvl w:val="0"/>
          <w:numId w:val="3"/>
        </w:numPr>
      </w:pPr>
      <w:r>
        <w:rPr>
          <w:b/>
          <w:bCs/>
        </w:rPr>
        <w:t xml:space="preserve">Em-Dash Overuse: </w:t>
      </w:r>
      <w:r>
        <w:t xml:space="preserve">While </w:t>
      </w:r>
      <w:proofErr w:type="spellStart"/>
      <w:r>
        <w:t>em</w:t>
      </w:r>
      <w:proofErr w:type="spellEnd"/>
      <w:r>
        <w:t xml:space="preserve"> dashes are lovely tools, AI uses them where humans would choose commas, parentheses, or colons—particularly in that punchy, sales-copy way.</w:t>
      </w:r>
    </w:p>
    <w:p w14:paraId="6568A783" w14:textId="77777777" w:rsidR="006C43CA" w:rsidRDefault="00000000">
      <w:pPr>
        <w:pStyle w:val="ListParagraph"/>
        <w:numPr>
          <w:ilvl w:val="0"/>
          <w:numId w:val="3"/>
        </w:numPr>
      </w:pPr>
      <w:r>
        <w:rPr>
          <w:b/>
          <w:bCs/>
        </w:rPr>
        <w:t xml:space="preserve">Uniform Paragraph Length: </w:t>
      </w:r>
      <w:r>
        <w:t>Sentences and paragraphs settle into monotonous sameness—no natural variation in rhythm or pacing.</w:t>
      </w:r>
    </w:p>
    <w:p w14:paraId="7AEF33A7" w14:textId="77777777" w:rsidR="006C43CA" w:rsidRDefault="00000000">
      <w:pPr>
        <w:pStyle w:val="ListParagraph"/>
        <w:numPr>
          <w:ilvl w:val="0"/>
          <w:numId w:val="3"/>
        </w:numPr>
        <w:spacing w:after="200"/>
      </w:pPr>
      <w:r>
        <w:rPr>
          <w:b/>
          <w:bCs/>
        </w:rPr>
        <w:t xml:space="preserve">Problem-Solution Formula: </w:t>
      </w:r>
      <w:r>
        <w:t>Predictable structures like "Have you ever wondered...?" followed by tidy resolutions, often ending with "In summary..." or "Despite these challenges..."</w:t>
      </w:r>
    </w:p>
    <w:p w14:paraId="459D74C5" w14:textId="77777777" w:rsidR="006C43CA" w:rsidRDefault="00000000">
      <w:pPr>
        <w:pStyle w:val="Heading2"/>
      </w:pPr>
      <w:r>
        <w:t>Stylistic Patterns</w:t>
      </w:r>
    </w:p>
    <w:p w14:paraId="44958102" w14:textId="77777777" w:rsidR="006C43CA" w:rsidRDefault="00000000">
      <w:pPr>
        <w:spacing w:after="120"/>
      </w:pPr>
      <w:r>
        <w:t>The way AI handles meaning reveals its mechanical nature:</w:t>
      </w:r>
    </w:p>
    <w:p w14:paraId="36830298" w14:textId="77777777" w:rsidR="006C43CA" w:rsidRDefault="00000000">
      <w:pPr>
        <w:pStyle w:val="ListParagraph"/>
        <w:numPr>
          <w:ilvl w:val="0"/>
          <w:numId w:val="4"/>
        </w:numPr>
      </w:pPr>
      <w:r>
        <w:rPr>
          <w:b/>
          <w:bCs/>
        </w:rPr>
        <w:lastRenderedPageBreak/>
        <w:t xml:space="preserve">Importance Inflation: </w:t>
      </w:r>
      <w:r>
        <w:t>Everything becomes "a pivotal moment" or "represents a broader movement." AI puffs up significance with vague connections to grand themes.</w:t>
      </w:r>
    </w:p>
    <w:p w14:paraId="5B074507" w14:textId="77777777" w:rsidR="006C43CA" w:rsidRDefault="00000000">
      <w:pPr>
        <w:pStyle w:val="ListParagraph"/>
        <w:numPr>
          <w:ilvl w:val="0"/>
          <w:numId w:val="4"/>
        </w:numPr>
      </w:pPr>
      <w:r>
        <w:rPr>
          <w:b/>
          <w:bCs/>
        </w:rPr>
        <w:t>Tailing -</w:t>
      </w:r>
      <w:proofErr w:type="spellStart"/>
      <w:r>
        <w:rPr>
          <w:b/>
          <w:bCs/>
        </w:rPr>
        <w:t>ing</w:t>
      </w:r>
      <w:proofErr w:type="spellEnd"/>
      <w:r>
        <w:rPr>
          <w:b/>
          <w:bCs/>
        </w:rPr>
        <w:t xml:space="preserve"> Clauses: </w:t>
      </w:r>
      <w:r>
        <w:t>Sentences end with superficial analysis: "...highlighting the significance of" or "...reflecting the continued relevance of." These add words without meaning.</w:t>
      </w:r>
    </w:p>
    <w:p w14:paraId="40F00625" w14:textId="77777777" w:rsidR="006C43CA" w:rsidRDefault="00000000">
      <w:pPr>
        <w:pStyle w:val="ListParagraph"/>
        <w:numPr>
          <w:ilvl w:val="0"/>
          <w:numId w:val="4"/>
        </w:numPr>
      </w:pPr>
      <w:r>
        <w:rPr>
          <w:b/>
          <w:bCs/>
        </w:rPr>
        <w:t xml:space="preserve">Weasel Wording: </w:t>
      </w:r>
      <w:r>
        <w:t>Vague attributions like "has been described as" or "is widely considered" without citing actual sources.</w:t>
      </w:r>
    </w:p>
    <w:p w14:paraId="532882CC" w14:textId="77777777" w:rsidR="006C43CA" w:rsidRDefault="00000000">
      <w:pPr>
        <w:pStyle w:val="ListParagraph"/>
        <w:numPr>
          <w:ilvl w:val="0"/>
          <w:numId w:val="4"/>
        </w:numPr>
        <w:spacing w:after="200"/>
      </w:pPr>
      <w:r>
        <w:rPr>
          <w:b/>
          <w:bCs/>
        </w:rPr>
        <w:t xml:space="preserve">False Ranges: </w:t>
      </w:r>
      <w:r>
        <w:t>"From classical to contemporary" or "from tradition to innovation"—merisms that gesture at completeness without specificity.</w:t>
      </w:r>
    </w:p>
    <w:p w14:paraId="542E9F47" w14:textId="77777777" w:rsidR="006C43CA" w:rsidRDefault="00000000">
      <w:pPr>
        <w:pStyle w:val="Heading2"/>
      </w:pPr>
      <w:r>
        <w:t>Tonal Patterns</w:t>
      </w:r>
    </w:p>
    <w:p w14:paraId="1BA15876" w14:textId="77777777" w:rsidR="006C43CA" w:rsidRDefault="00000000">
      <w:pPr>
        <w:spacing w:after="120"/>
      </w:pPr>
      <w:r>
        <w:t>Perhaps the deepest tell: AI's emotional register.</w:t>
      </w:r>
    </w:p>
    <w:p w14:paraId="17CB6F67" w14:textId="77777777" w:rsidR="006C43CA" w:rsidRDefault="00000000">
      <w:pPr>
        <w:pStyle w:val="ListParagraph"/>
        <w:numPr>
          <w:ilvl w:val="0"/>
          <w:numId w:val="5"/>
        </w:numPr>
      </w:pPr>
      <w:r>
        <w:rPr>
          <w:b/>
          <w:bCs/>
        </w:rPr>
        <w:t xml:space="preserve">Promotional Enthusiasm: </w:t>
      </w:r>
      <w:r>
        <w:t xml:space="preserve">Text about places reads like travel brochures; text about companies sounds like ad copy. Everything is </w:t>
      </w:r>
      <w:proofErr w:type="gramStart"/>
      <w:r>
        <w:t>celebrated,</w:t>
      </w:r>
      <w:proofErr w:type="gramEnd"/>
      <w:r>
        <w:t xml:space="preserve"> nothing is simply described.</w:t>
      </w:r>
    </w:p>
    <w:p w14:paraId="727D6F4C" w14:textId="77777777" w:rsidR="006C43CA" w:rsidRDefault="00000000">
      <w:pPr>
        <w:pStyle w:val="ListParagraph"/>
        <w:numPr>
          <w:ilvl w:val="0"/>
          <w:numId w:val="5"/>
        </w:numPr>
      </w:pPr>
      <w:r>
        <w:rPr>
          <w:b/>
          <w:bCs/>
        </w:rPr>
        <w:t xml:space="preserve">Absence of Specific Detail: </w:t>
      </w:r>
      <w:r>
        <w:t>AI generalizes, explains, and summarizes—but rarely anchors ideas in lived experience or concrete particulars.</w:t>
      </w:r>
    </w:p>
    <w:p w14:paraId="5123AF3E" w14:textId="77777777" w:rsidR="006C43CA" w:rsidRDefault="00000000">
      <w:pPr>
        <w:pStyle w:val="ListParagraph"/>
        <w:numPr>
          <w:ilvl w:val="0"/>
          <w:numId w:val="5"/>
        </w:numPr>
        <w:spacing w:after="200"/>
      </w:pPr>
      <w:r>
        <w:rPr>
          <w:b/>
          <w:bCs/>
        </w:rPr>
        <w:t xml:space="preserve">Emotional Hollowness: </w:t>
      </w:r>
      <w:r>
        <w:t>Eloquent vocabulary paired with soulless content. The words are polished; the feeling is absent.</w:t>
      </w:r>
    </w:p>
    <w:p w14:paraId="6106C872" w14:textId="77777777" w:rsidR="006C43CA" w:rsidRDefault="00000000">
      <w:pPr>
        <w:spacing w:after="200"/>
      </w:pPr>
      <w:r>
        <w:rPr>
          <w:i/>
          <w:iCs/>
        </w:rPr>
        <w:t>The core problem is regression to the mean—</w:t>
      </w:r>
      <w:r>
        <w:t>AI produces the statistically most likely text for the widest variety of cases, smoothing over specificity in favor of generality. This is precisely what makes it detectable: the absence of the idiosyncrasies, the stubborn particularities, that mark human writing.</w:t>
      </w:r>
    </w:p>
    <w:p w14:paraId="5C449EF8" w14:textId="77777777" w:rsidR="006C43CA" w:rsidRDefault="00000000">
      <w:pPr>
        <w:pStyle w:val="Heading1"/>
      </w:pPr>
      <w:r>
        <w:t>Part 2: How to Spot Tells in Our Drafts</w:t>
      </w:r>
    </w:p>
    <w:p w14:paraId="4F937CF7" w14:textId="77777777" w:rsidR="006C43CA" w:rsidRDefault="00000000">
      <w:pPr>
        <w:spacing w:after="200"/>
      </w:pPr>
      <w:r>
        <w:t>When we're working together on a piece, use these approaches to catch AI patterns before they settle into the final draft.</w:t>
      </w:r>
    </w:p>
    <w:p w14:paraId="682DE6A5" w14:textId="77777777" w:rsidR="006C43CA" w:rsidRDefault="00000000">
      <w:pPr>
        <w:pStyle w:val="Heading2"/>
      </w:pPr>
      <w:r>
        <w:t>The Quick Scan</w:t>
      </w:r>
    </w:p>
    <w:p w14:paraId="43F63CC1" w14:textId="77777777" w:rsidR="006C43CA" w:rsidRDefault="00000000">
      <w:pPr>
        <w:spacing w:after="120"/>
      </w:pPr>
      <w:r>
        <w:t>Before deep editing, do a fast pass looking for:</w:t>
      </w:r>
    </w:p>
    <w:p w14:paraId="588598C5" w14:textId="77777777" w:rsidR="006C43CA" w:rsidRDefault="00000000">
      <w:pPr>
        <w:pStyle w:val="ListParagraph"/>
        <w:numPr>
          <w:ilvl w:val="0"/>
          <w:numId w:val="6"/>
        </w:numPr>
      </w:pPr>
      <w:r>
        <w:rPr>
          <w:b/>
          <w:bCs/>
        </w:rPr>
        <w:t xml:space="preserve">Word clusters. </w:t>
      </w:r>
      <w:r>
        <w:t>If you spot one AI vocabulary word, scan for more. They tend to co-occur. One "delve" might be fine; three "delves" plus "tapestry" plus "multifaceted" signals trouble.</w:t>
      </w:r>
    </w:p>
    <w:p w14:paraId="1842A38C" w14:textId="77777777" w:rsidR="006C43CA" w:rsidRDefault="00000000">
      <w:pPr>
        <w:pStyle w:val="ListParagraph"/>
        <w:numPr>
          <w:ilvl w:val="0"/>
          <w:numId w:val="6"/>
        </w:numPr>
      </w:pPr>
      <w:r>
        <w:rPr>
          <w:b/>
          <w:bCs/>
        </w:rPr>
        <w:t xml:space="preserve">Em-dash density. </w:t>
      </w:r>
      <w:r>
        <w:t>Count them. If you're seeing multiple per paragraph—especially in that punchy "X—Y" construction—that's a flag.</w:t>
      </w:r>
    </w:p>
    <w:p w14:paraId="4F88ED80" w14:textId="77777777" w:rsidR="006C43CA" w:rsidRDefault="00000000">
      <w:pPr>
        <w:pStyle w:val="ListParagraph"/>
        <w:numPr>
          <w:ilvl w:val="0"/>
          <w:numId w:val="6"/>
        </w:numPr>
      </w:pPr>
      <w:r>
        <w:rPr>
          <w:b/>
          <w:bCs/>
        </w:rPr>
        <w:t xml:space="preserve">Lists of three. </w:t>
      </w:r>
      <w:r>
        <w:t>Look for "X, Y, and Z" patterns, especially if they feel like filler rather than genuine content.</w:t>
      </w:r>
    </w:p>
    <w:p w14:paraId="530C37D1" w14:textId="77777777" w:rsidR="006C43CA" w:rsidRDefault="00000000">
      <w:pPr>
        <w:pStyle w:val="ListParagraph"/>
        <w:numPr>
          <w:ilvl w:val="0"/>
          <w:numId w:val="6"/>
        </w:numPr>
        <w:spacing w:after="200"/>
      </w:pPr>
      <w:r>
        <w:rPr>
          <w:b/>
          <w:bCs/>
        </w:rPr>
        <w:t xml:space="preserve">Opening and closing formulas. </w:t>
      </w:r>
      <w:r>
        <w:t>Does it start with "In today's..." or "Have you ever wondered..."? Does it end with "In conclusion..." or a tidy summary that restates everything?</w:t>
      </w:r>
    </w:p>
    <w:p w14:paraId="16C6317B" w14:textId="77777777" w:rsidR="006C43CA" w:rsidRDefault="00000000">
      <w:pPr>
        <w:pStyle w:val="Heading2"/>
      </w:pPr>
      <w:r>
        <w:t>The Deep Read</w:t>
      </w:r>
    </w:p>
    <w:p w14:paraId="4C650C62" w14:textId="77777777" w:rsidR="006C43CA" w:rsidRDefault="00000000">
      <w:pPr>
        <w:spacing w:after="120"/>
      </w:pPr>
      <w:r>
        <w:t>For a more thorough check, ask these questions:</w:t>
      </w:r>
    </w:p>
    <w:p w14:paraId="5B98D721" w14:textId="77777777" w:rsidR="006C43CA" w:rsidRDefault="00000000">
      <w:pPr>
        <w:pStyle w:val="ListParagraph"/>
        <w:numPr>
          <w:ilvl w:val="0"/>
          <w:numId w:val="7"/>
        </w:numPr>
      </w:pPr>
      <w:r>
        <w:rPr>
          <w:b/>
          <w:bCs/>
        </w:rPr>
        <w:lastRenderedPageBreak/>
        <w:t xml:space="preserve">Does this sound like me? </w:t>
      </w:r>
      <w:r>
        <w:t>Would I say this out loud? Your voice is reflective and confessional, grounded but hopeful. AI tends toward promotional enthusiasm and academic distance.</w:t>
      </w:r>
    </w:p>
    <w:p w14:paraId="1181EA6D" w14:textId="77777777" w:rsidR="006C43CA" w:rsidRDefault="00000000">
      <w:pPr>
        <w:pStyle w:val="ListParagraph"/>
        <w:numPr>
          <w:ilvl w:val="0"/>
          <w:numId w:val="7"/>
        </w:numPr>
      </w:pPr>
      <w:r>
        <w:rPr>
          <w:b/>
          <w:bCs/>
        </w:rPr>
        <w:t xml:space="preserve">Where's the sensory detail? </w:t>
      </w:r>
      <w:r>
        <w:t>Your writing uses imagery and specific observations. AI generalizes. Look for places where the prose gestures at significance without showing it.</w:t>
      </w:r>
    </w:p>
    <w:p w14:paraId="400B1E7B" w14:textId="77777777" w:rsidR="006C43CA" w:rsidRDefault="00000000">
      <w:pPr>
        <w:pStyle w:val="ListParagraph"/>
        <w:numPr>
          <w:ilvl w:val="0"/>
          <w:numId w:val="7"/>
        </w:numPr>
      </w:pPr>
      <w:r>
        <w:rPr>
          <w:b/>
          <w:bCs/>
        </w:rPr>
        <w:t xml:space="preserve">Is this paragraph the same length as all the others? </w:t>
      </w:r>
      <w:r>
        <w:t>Your natural rhythm varies—short punchy moments, longer meditative passages. Uniform blocks signal mechanical generation.</w:t>
      </w:r>
    </w:p>
    <w:p w14:paraId="059D2815" w14:textId="77777777" w:rsidR="006C43CA" w:rsidRDefault="00000000">
      <w:pPr>
        <w:pStyle w:val="ListParagraph"/>
        <w:numPr>
          <w:ilvl w:val="0"/>
          <w:numId w:val="7"/>
        </w:numPr>
      </w:pPr>
      <w:r>
        <w:rPr>
          <w:b/>
          <w:bCs/>
        </w:rPr>
        <w:t xml:space="preserve">Are inanimate things doing human actions? </w:t>
      </w:r>
      <w:r>
        <w:t>"This event underscores..." "The discovery highlights..." Things don't underscore or highlight—people do.</w:t>
      </w:r>
    </w:p>
    <w:p w14:paraId="79176778" w14:textId="77777777" w:rsidR="006C43CA" w:rsidRDefault="00000000">
      <w:pPr>
        <w:pStyle w:val="ListParagraph"/>
        <w:numPr>
          <w:ilvl w:val="0"/>
          <w:numId w:val="7"/>
        </w:numPr>
        <w:spacing w:after="200"/>
      </w:pPr>
      <w:r>
        <w:rPr>
          <w:b/>
          <w:bCs/>
        </w:rPr>
        <w:t xml:space="preserve">Could this apply to any topic? </w:t>
      </w:r>
      <w:r>
        <w:t>If you could swap out the subject and the sentence still works, it's too generic.</w:t>
      </w:r>
    </w:p>
    <w:p w14:paraId="11E96F7E" w14:textId="77777777" w:rsidR="006C43CA" w:rsidRDefault="00000000">
      <w:pPr>
        <w:pStyle w:val="Heading2"/>
      </w:pPr>
      <w:r>
        <w:t>Red-Flag Search Terms</w:t>
      </w:r>
    </w:p>
    <w:p w14:paraId="4366E2DB" w14:textId="77777777" w:rsidR="006C43CA" w:rsidRDefault="00000000">
      <w:pPr>
        <w:spacing w:after="200"/>
      </w:pPr>
      <w:r>
        <w:t>Do a quick find (</w:t>
      </w:r>
      <w:proofErr w:type="spellStart"/>
      <w:r>
        <w:t>Ctrl+F</w:t>
      </w:r>
      <w:proofErr w:type="spellEnd"/>
      <w:r>
        <w:t xml:space="preserve"> or </w:t>
      </w:r>
      <w:proofErr w:type="spellStart"/>
      <w:r>
        <w:t>Cmd+F</w:t>
      </w:r>
      <w:proofErr w:type="spellEnd"/>
      <w:r>
        <w:t xml:space="preserve">) for these terms. Their presence isn't automatic cause for alarm, but clusters warrant attention: </w:t>
      </w:r>
      <w:r>
        <w:rPr>
          <w:i/>
          <w:iCs/>
        </w:rPr>
        <w:t>delve, tapestry, multifaceted, vibrant, bustling, pivotal, groundbreaking, underscore, highlight, embark, navigate, leverage, foster, testament, furthermore, moreover, in essence, it's important to note, rich cultural heritage, enduring legacy, broader movement, significant role.</w:t>
      </w:r>
    </w:p>
    <w:p w14:paraId="5D19BA3B" w14:textId="77777777" w:rsidR="006C43CA" w:rsidRDefault="00000000">
      <w:pPr>
        <w:pStyle w:val="Heading1"/>
      </w:pPr>
      <w:r>
        <w:t>Part 3: Resolution Strategies</w:t>
      </w:r>
    </w:p>
    <w:p w14:paraId="3F0A5EFF" w14:textId="77777777" w:rsidR="006C43CA" w:rsidRDefault="00000000">
      <w:pPr>
        <w:spacing w:after="200"/>
      </w:pPr>
      <w:r>
        <w:t>The goal isn't to eliminate every trace of AI assistance—it's to transform the text until it sounds genuinely like you. Here's how to translate AI patterns into your authentic voice.</w:t>
      </w:r>
    </w:p>
    <w:p w14:paraId="0BEB3641" w14:textId="77777777" w:rsidR="006C43CA" w:rsidRDefault="00000000">
      <w:pPr>
        <w:pStyle w:val="Heading2"/>
      </w:pPr>
      <w:r>
        <w:t>For Vocabulary Issues</w:t>
      </w:r>
    </w:p>
    <w:p w14:paraId="598D1861" w14:textId="77777777" w:rsidR="006C43CA" w:rsidRDefault="00000000">
      <w:pPr>
        <w:pStyle w:val="Heading3"/>
      </w:pPr>
      <w:r>
        <w:t>Replace Flagged Words with Your Natural Alternatives</w:t>
      </w:r>
    </w:p>
    <w:p w14:paraId="14ED26FE" w14:textId="77777777" w:rsidR="006C43CA" w:rsidRDefault="00000000">
      <w:pPr>
        <w:spacing w:after="200"/>
      </w:pPr>
      <w:r>
        <w:t>Instead of defaulting to AI vocabulary, ask: what word would you actually use in conversation?</w:t>
      </w:r>
    </w:p>
    <w:p w14:paraId="68FDAB5F" w14:textId="77777777" w:rsidR="006C43CA" w:rsidRDefault="00000000">
      <w:pPr>
        <w:spacing w:after="80"/>
      </w:pPr>
      <w:r>
        <w:rPr>
          <w:i/>
          <w:iCs/>
        </w:rPr>
        <w:t xml:space="preserve">delve → </w:t>
      </w:r>
      <w:r>
        <w:t>explore, look into, dig into, get into, examine</w:t>
      </w:r>
    </w:p>
    <w:p w14:paraId="66A45831" w14:textId="77777777" w:rsidR="006C43CA" w:rsidRDefault="00000000">
      <w:pPr>
        <w:spacing w:after="80"/>
      </w:pPr>
      <w:r>
        <w:rPr>
          <w:i/>
          <w:iCs/>
        </w:rPr>
        <w:t xml:space="preserve">tapestry → </w:t>
      </w:r>
      <w:r>
        <w:t>mix, blend, web, collection (or often: just name the specific elements)</w:t>
      </w:r>
    </w:p>
    <w:p w14:paraId="49D8333B" w14:textId="77777777" w:rsidR="006C43CA" w:rsidRDefault="00000000">
      <w:pPr>
        <w:spacing w:after="80"/>
      </w:pPr>
      <w:r>
        <w:rPr>
          <w:i/>
          <w:iCs/>
        </w:rPr>
        <w:t xml:space="preserve">multifaceted → </w:t>
      </w:r>
      <w:r>
        <w:t>complex, layered, varied</w:t>
      </w:r>
    </w:p>
    <w:p w14:paraId="063239B3" w14:textId="77777777" w:rsidR="006C43CA" w:rsidRDefault="00000000">
      <w:pPr>
        <w:spacing w:after="80"/>
      </w:pPr>
      <w:r>
        <w:rPr>
          <w:i/>
          <w:iCs/>
        </w:rPr>
        <w:t xml:space="preserve">vibrant/bustling → </w:t>
      </w:r>
      <w:r>
        <w:t>lively, busy (or describe what's actually happening)</w:t>
      </w:r>
    </w:p>
    <w:p w14:paraId="4FDC44A5" w14:textId="77777777" w:rsidR="006C43CA" w:rsidRDefault="00000000">
      <w:pPr>
        <w:spacing w:after="80"/>
      </w:pPr>
      <w:r>
        <w:rPr>
          <w:i/>
          <w:iCs/>
        </w:rPr>
        <w:t xml:space="preserve">pivotal/groundbreaking → </w:t>
      </w:r>
      <w:r>
        <w:t>important, key, significant (or show why it matters)</w:t>
      </w:r>
    </w:p>
    <w:p w14:paraId="504245C2" w14:textId="77777777" w:rsidR="006C43CA" w:rsidRDefault="00000000">
      <w:pPr>
        <w:spacing w:after="80"/>
      </w:pPr>
      <w:r>
        <w:rPr>
          <w:i/>
          <w:iCs/>
        </w:rPr>
        <w:t xml:space="preserve">leverage → </w:t>
      </w:r>
      <w:r>
        <w:t>use, apply, work with</w:t>
      </w:r>
    </w:p>
    <w:p w14:paraId="197AF8D3" w14:textId="77777777" w:rsidR="006C43CA" w:rsidRDefault="00000000">
      <w:pPr>
        <w:spacing w:after="200"/>
      </w:pPr>
      <w:r>
        <w:rPr>
          <w:i/>
          <w:iCs/>
        </w:rPr>
        <w:t xml:space="preserve">foster/cultivate → </w:t>
      </w:r>
      <w:r>
        <w:t>grow, build, encourage, develop</w:t>
      </w:r>
    </w:p>
    <w:p w14:paraId="1DA865DC" w14:textId="77777777" w:rsidR="006C43CA" w:rsidRDefault="00000000">
      <w:pPr>
        <w:pStyle w:val="Heading3"/>
      </w:pPr>
      <w:r>
        <w:t>Fix Inanimate Subjects Doing Human Actions</w:t>
      </w:r>
    </w:p>
    <w:p w14:paraId="60586D08" w14:textId="77777777" w:rsidR="006C43CA" w:rsidRDefault="00000000">
      <w:pPr>
        <w:spacing w:after="120"/>
      </w:pPr>
      <w:r>
        <w:t>AI: "This discovery underscores the importance of..."</w:t>
      </w:r>
    </w:p>
    <w:p w14:paraId="3B5BAA04" w14:textId="77777777" w:rsidR="006C43CA" w:rsidRDefault="00000000">
      <w:pPr>
        <w:spacing w:after="200"/>
      </w:pPr>
      <w:r>
        <w:t>You: "What I took from this discovery was..." or simply describe the discovery and let readers draw their own conclusions about importance.</w:t>
      </w:r>
    </w:p>
    <w:p w14:paraId="46963AB0" w14:textId="77777777" w:rsidR="006C43CA" w:rsidRDefault="00000000">
      <w:pPr>
        <w:pStyle w:val="Heading2"/>
      </w:pPr>
      <w:r>
        <w:lastRenderedPageBreak/>
        <w:t>For Structural Issues</w:t>
      </w:r>
    </w:p>
    <w:p w14:paraId="0C56469C" w14:textId="77777777" w:rsidR="006C43CA" w:rsidRDefault="00000000">
      <w:pPr>
        <w:pStyle w:val="Heading3"/>
      </w:pPr>
      <w:r>
        <w:t>Break the Rule of Three</w:t>
      </w:r>
    </w:p>
    <w:p w14:paraId="64DF8BE3" w14:textId="77777777" w:rsidR="006C43CA" w:rsidRDefault="00000000">
      <w:pPr>
        <w:spacing w:after="120"/>
      </w:pPr>
      <w:r>
        <w:t>AI loves triads because they're safe. You don't have to limit yourself to three. Sometimes you need two. Sometimes four. Sometimes one example, deeply explored, says more than three skimmed.</w:t>
      </w:r>
    </w:p>
    <w:p w14:paraId="6F066CA9" w14:textId="77777777" w:rsidR="006C43CA" w:rsidRDefault="00000000">
      <w:pPr>
        <w:spacing w:after="80"/>
      </w:pPr>
      <w:r>
        <w:t>AI: "The conference featured keynote sessions, panel discussions, and networking opportunities."</w:t>
      </w:r>
    </w:p>
    <w:p w14:paraId="6483907E" w14:textId="77777777" w:rsidR="006C43CA" w:rsidRDefault="00000000">
      <w:pPr>
        <w:spacing w:after="200"/>
      </w:pPr>
      <w:r>
        <w:t>You: "The conference paired formal panels with the kind of hallway conversations where real connections happen."</w:t>
      </w:r>
    </w:p>
    <w:p w14:paraId="264B30C7" w14:textId="77777777" w:rsidR="006C43CA" w:rsidRDefault="00000000">
      <w:pPr>
        <w:pStyle w:val="Heading3"/>
      </w:pPr>
      <w:r>
        <w:t>Dissolve Negative Parallelisms</w:t>
      </w:r>
    </w:p>
    <w:p w14:paraId="2D9B1790" w14:textId="77777777" w:rsidR="006C43CA" w:rsidRDefault="00000000">
      <w:pPr>
        <w:spacing w:after="120"/>
      </w:pPr>
      <w:r>
        <w:t>The "not X—Y" construction works when used sparingly, but AI wears it out. Strategies:</w:t>
      </w:r>
    </w:p>
    <w:p w14:paraId="31E3BDEA" w14:textId="77777777" w:rsidR="006C43CA" w:rsidRDefault="00000000">
      <w:pPr>
        <w:pStyle w:val="ListParagraph"/>
        <w:numPr>
          <w:ilvl w:val="0"/>
          <w:numId w:val="8"/>
        </w:numPr>
      </w:pPr>
      <w:r>
        <w:t>Flip the sentence—lead with what it IS rather than what it isn't</w:t>
      </w:r>
    </w:p>
    <w:p w14:paraId="08F9823E" w14:textId="77777777" w:rsidR="006C43CA" w:rsidRDefault="00000000">
      <w:pPr>
        <w:pStyle w:val="ListParagraph"/>
        <w:numPr>
          <w:ilvl w:val="0"/>
          <w:numId w:val="8"/>
        </w:numPr>
      </w:pPr>
      <w:r>
        <w:t>Delete the negation entirely if the positive statement stands alone</w:t>
      </w:r>
    </w:p>
    <w:p w14:paraId="67063BE5" w14:textId="77777777" w:rsidR="006C43CA" w:rsidRDefault="00000000">
      <w:pPr>
        <w:pStyle w:val="ListParagraph"/>
        <w:numPr>
          <w:ilvl w:val="0"/>
          <w:numId w:val="8"/>
        </w:numPr>
        <w:spacing w:after="120"/>
      </w:pPr>
      <w:r>
        <w:t xml:space="preserve">If you keep the contrast, vary the punctuation—use a period instead of an </w:t>
      </w:r>
      <w:proofErr w:type="spellStart"/>
      <w:r>
        <w:t>em</w:t>
      </w:r>
      <w:proofErr w:type="spellEnd"/>
      <w:r>
        <w:t>-dash</w:t>
      </w:r>
    </w:p>
    <w:p w14:paraId="7534A2F2" w14:textId="77777777" w:rsidR="006C43CA" w:rsidRDefault="00000000">
      <w:pPr>
        <w:spacing w:after="80"/>
      </w:pPr>
      <w:r>
        <w:t>AI: "It's not about the destination—it's about the journey."</w:t>
      </w:r>
    </w:p>
    <w:p w14:paraId="7F5C072F" w14:textId="77777777" w:rsidR="006C43CA" w:rsidRDefault="00000000">
      <w:pPr>
        <w:spacing w:after="200"/>
      </w:pPr>
      <w:r>
        <w:t>You: "The journey matters more than arrival." Or better: ground it in specific experience.</w:t>
      </w:r>
    </w:p>
    <w:p w14:paraId="088C9E39" w14:textId="77777777" w:rsidR="006C43CA" w:rsidRDefault="00000000">
      <w:pPr>
        <w:pStyle w:val="Heading3"/>
      </w:pPr>
      <w:r>
        <w:t>Vary the Em-Dashes</w:t>
      </w:r>
    </w:p>
    <w:p w14:paraId="159EA5D6" w14:textId="77777777" w:rsidR="006C43CA" w:rsidRDefault="00000000">
      <w:pPr>
        <w:spacing w:after="120"/>
      </w:pPr>
      <w:r>
        <w:t xml:space="preserve">Em-dashes themselves aren't the problem—overuse is. For each </w:t>
      </w:r>
      <w:proofErr w:type="spellStart"/>
      <w:r>
        <w:t>em</w:t>
      </w:r>
      <w:proofErr w:type="spellEnd"/>
      <w:r>
        <w:t>-dash, consider:</w:t>
      </w:r>
    </w:p>
    <w:p w14:paraId="024CADE8" w14:textId="77777777" w:rsidR="006C43CA" w:rsidRDefault="00000000">
      <w:pPr>
        <w:pStyle w:val="ListParagraph"/>
        <w:numPr>
          <w:ilvl w:val="0"/>
          <w:numId w:val="8"/>
        </w:numPr>
      </w:pPr>
      <w:r>
        <w:t>Could this be a comma? A colon? Parentheses?</w:t>
      </w:r>
    </w:p>
    <w:p w14:paraId="52B8425F" w14:textId="77777777" w:rsidR="006C43CA" w:rsidRDefault="00000000">
      <w:pPr>
        <w:pStyle w:val="ListParagraph"/>
        <w:numPr>
          <w:ilvl w:val="0"/>
          <w:numId w:val="8"/>
        </w:numPr>
      </w:pPr>
      <w:r>
        <w:t>Could I split this into two sentences?</w:t>
      </w:r>
    </w:p>
    <w:p w14:paraId="01D70CFC" w14:textId="77777777" w:rsidR="006C43CA" w:rsidRDefault="00000000">
      <w:pPr>
        <w:pStyle w:val="ListParagraph"/>
        <w:numPr>
          <w:ilvl w:val="0"/>
          <w:numId w:val="8"/>
        </w:numPr>
        <w:spacing w:after="200"/>
      </w:pPr>
      <w:r>
        <w:t xml:space="preserve">Is this </w:t>
      </w:r>
      <w:proofErr w:type="spellStart"/>
      <w:r>
        <w:t>em</w:t>
      </w:r>
      <w:proofErr w:type="spellEnd"/>
      <w:r>
        <w:t>-dash doing dramatic work, or just sitting there?</w:t>
      </w:r>
    </w:p>
    <w:p w14:paraId="3219DB31" w14:textId="77777777" w:rsidR="006C43CA" w:rsidRDefault="00000000">
      <w:pPr>
        <w:pStyle w:val="Heading2"/>
      </w:pPr>
      <w:r>
        <w:t>For Stylistic Issues</w:t>
      </w:r>
    </w:p>
    <w:p w14:paraId="24FAB0C2" w14:textId="77777777" w:rsidR="006C43CA" w:rsidRDefault="00000000">
      <w:pPr>
        <w:pStyle w:val="Heading3"/>
      </w:pPr>
      <w:r>
        <w:t>Ground Abstract Claims in Specifics</w:t>
      </w:r>
    </w:p>
    <w:p w14:paraId="405BD7AC" w14:textId="77777777" w:rsidR="006C43CA" w:rsidRDefault="00000000">
      <w:pPr>
        <w:spacing w:after="200"/>
      </w:pPr>
      <w:r>
        <w:t>Your style guide calls for "anecdotes to add depth and authenticity." When AI makes grand claims about significance or importance, ask: what's the actual evidence? What's the story?</w:t>
      </w:r>
    </w:p>
    <w:p w14:paraId="1E6DA91E" w14:textId="77777777" w:rsidR="006C43CA" w:rsidRDefault="00000000">
      <w:pPr>
        <w:spacing w:after="80"/>
      </w:pPr>
      <w:r>
        <w:t>AI: "This marked a pivotal moment in the evolution of regional governance."</w:t>
      </w:r>
    </w:p>
    <w:p w14:paraId="6FFDB03F" w14:textId="77777777" w:rsidR="006C43CA" w:rsidRDefault="00000000">
      <w:pPr>
        <w:spacing w:after="200"/>
      </w:pPr>
      <w:r>
        <w:t>You: What changed? For whom? Show it—don't just label it "pivotal."</w:t>
      </w:r>
    </w:p>
    <w:p w14:paraId="725F649C" w14:textId="77777777" w:rsidR="006C43CA" w:rsidRDefault="00000000">
      <w:pPr>
        <w:pStyle w:val="Heading3"/>
      </w:pPr>
      <w:r>
        <w:t>Cut the Tailing Clauses</w:t>
      </w:r>
    </w:p>
    <w:p w14:paraId="50A39B19" w14:textId="77777777" w:rsidR="006C43CA" w:rsidRDefault="00000000">
      <w:pPr>
        <w:spacing w:after="120"/>
      </w:pPr>
      <w:r>
        <w:t>Those "-</w:t>
      </w:r>
      <w:proofErr w:type="spellStart"/>
      <w:r>
        <w:t>ing</w:t>
      </w:r>
      <w:proofErr w:type="spellEnd"/>
      <w:r>
        <w:t xml:space="preserve">" clauses at the end of sentences ("highlighting the significance of...") are usually pure filler. Delete them and see if anything of value is lost. </w:t>
      </w:r>
      <w:proofErr w:type="gramStart"/>
      <w:r>
        <w:t>Usually</w:t>
      </w:r>
      <w:proofErr w:type="gramEnd"/>
      <w:r>
        <w:t xml:space="preserve"> it isn't.</w:t>
      </w:r>
    </w:p>
    <w:p w14:paraId="2F81F39C" w14:textId="77777777" w:rsidR="006C43CA" w:rsidRDefault="00000000">
      <w:pPr>
        <w:spacing w:after="80"/>
      </w:pPr>
      <w:r>
        <w:t>AI: "She completed the marathon, demonstrating her remarkable resilience and dedication."</w:t>
      </w:r>
    </w:p>
    <w:p w14:paraId="276B863C" w14:textId="77777777" w:rsidR="006C43CA" w:rsidRDefault="00000000">
      <w:pPr>
        <w:spacing w:after="200"/>
      </w:pPr>
      <w:r>
        <w:t>You: "She completed the marathon." (Let readers recognize the resilience themselves.)</w:t>
      </w:r>
    </w:p>
    <w:p w14:paraId="6309681D" w14:textId="77777777" w:rsidR="006C43CA" w:rsidRDefault="00000000">
      <w:pPr>
        <w:pStyle w:val="Heading3"/>
      </w:pPr>
      <w:r>
        <w:lastRenderedPageBreak/>
        <w:t>Eliminate Weasel Words</w:t>
      </w:r>
    </w:p>
    <w:p w14:paraId="7AEC02D6" w14:textId="77777777" w:rsidR="006C43CA" w:rsidRDefault="00000000">
      <w:pPr>
        <w:spacing w:after="200"/>
      </w:pPr>
      <w:r>
        <w:t>"Has been described as," "is widely considered," "is often regarded"—these phrases create a false sense of consensus without attribution. Either cite an actual source, state it as your own observation, or cut it.</w:t>
      </w:r>
    </w:p>
    <w:p w14:paraId="4B35D7EF" w14:textId="77777777" w:rsidR="006C43CA" w:rsidRDefault="00000000">
      <w:pPr>
        <w:pStyle w:val="Heading2"/>
      </w:pPr>
      <w:r>
        <w:t>For Tonal Issues</w:t>
      </w:r>
    </w:p>
    <w:p w14:paraId="6BA9BFF7" w14:textId="77777777" w:rsidR="006C43CA" w:rsidRDefault="00000000">
      <w:pPr>
        <w:pStyle w:val="Heading3"/>
      </w:pPr>
      <w:r>
        <w:t>Dial Down the Enthusiasm</w:t>
      </w:r>
    </w:p>
    <w:p w14:paraId="6A366642" w14:textId="77777777" w:rsidR="006C43CA" w:rsidRDefault="00000000">
      <w:pPr>
        <w:spacing w:after="200"/>
      </w:pPr>
      <w:r>
        <w:t>Your style guide emphasizes avoiding sentimentality while maintaining warmth. AI errs toward promotional excess—everything is celebrated, groundbreaking, transformative. Trust your readers to recognize value without being told. Describe rather than evaluate.</w:t>
      </w:r>
    </w:p>
    <w:p w14:paraId="43FDD1CF" w14:textId="77777777" w:rsidR="006C43CA" w:rsidRDefault="00000000">
      <w:pPr>
        <w:pStyle w:val="Heading3"/>
      </w:pPr>
      <w:r>
        <w:t>Add Sensory Detail</w:t>
      </w:r>
    </w:p>
    <w:p w14:paraId="7B66D840" w14:textId="77777777" w:rsidR="006C43CA" w:rsidRDefault="00000000">
      <w:pPr>
        <w:spacing w:after="200"/>
      </w:pPr>
      <w:r>
        <w:t>Your style calls for "vivid imagery and sensory details to immerse the reader." AI generalizes because it has no senses. When prose feels hollow, ask: what does this look like, sound like, feel like? What specific moment or image can anchor this?</w:t>
      </w:r>
    </w:p>
    <w:p w14:paraId="3382F83A" w14:textId="77777777" w:rsidR="006C43CA" w:rsidRDefault="00000000">
      <w:pPr>
        <w:pStyle w:val="Heading3"/>
      </w:pPr>
      <w:r>
        <w:t>Vary the Rhythm</w:t>
      </w:r>
    </w:p>
    <w:p w14:paraId="42798EFB" w14:textId="77777777" w:rsidR="006C43CA" w:rsidRDefault="00000000">
      <w:pPr>
        <w:spacing w:after="200"/>
      </w:pPr>
      <w:r>
        <w:t>Your style guide notes: "Vary sentence length and complexity to control pacing." Short sentences create impact. Longer ones let you breathe, explore, circle around an idea. AI produces uniform blocks. Break them. Let some paragraphs be two sentences. Let some be six.</w:t>
      </w:r>
    </w:p>
    <w:p w14:paraId="4C6EF8B7" w14:textId="77777777" w:rsidR="006C43CA" w:rsidRDefault="00000000">
      <w:pPr>
        <w:pStyle w:val="Heading1"/>
      </w:pPr>
      <w:r>
        <w:t>The Principle Beneath It All</w:t>
      </w:r>
    </w:p>
    <w:p w14:paraId="584873E6" w14:textId="77777777" w:rsidR="006C43CA" w:rsidRDefault="00000000">
      <w:pPr>
        <w:spacing w:after="200"/>
      </w:pPr>
      <w:r>
        <w:t>The deepest tell of AI writing is its lack of what makes yours distinctive: a real person who has lived experiences, held opinions, noticed particular details, and chosen—with intention—how to share them. AI regresses to the mean; you diverge from it.</w:t>
      </w:r>
    </w:p>
    <w:p w14:paraId="6E931C36" w14:textId="77777777" w:rsidR="006C43CA" w:rsidRDefault="00000000">
      <w:pPr>
        <w:spacing w:after="200"/>
      </w:pPr>
      <w:r>
        <w:t>When reviewing any draft, the essential question isn't "does this sound like AI?" but "does this sound like me?" Your style guide describes your voice as reflective and confessional, balancing introspection with enthusiasm, grounded but hopeful. Text that wanders from that voice—whether generated by AI or not—needs revision.</w:t>
      </w:r>
    </w:p>
    <w:p w14:paraId="1CAE45C5" w14:textId="77777777" w:rsidR="006C43CA" w:rsidRDefault="00000000">
      <w:pPr>
        <w:spacing w:after="200"/>
      </w:pPr>
      <w:r>
        <w:t xml:space="preserve">The goal of catching AI tells isn't to produce text that merely </w:t>
      </w:r>
    </w:p>
    <w:p w14:paraId="64B75DAC" w14:textId="77777777" w:rsidR="006C43CA" w:rsidRDefault="00000000">
      <w:r>
        <w:rPr>
          <w:i/>
          <w:iCs/>
        </w:rPr>
        <w:t>avoids</w:t>
      </w:r>
      <w:r>
        <w:t xml:space="preserve"> detection. It's to produce text that </w:t>
      </w:r>
    </w:p>
    <w:p w14:paraId="699177C8" w14:textId="77777777" w:rsidR="006C43CA" w:rsidRDefault="00000000">
      <w:r>
        <w:rPr>
          <w:i/>
          <w:iCs/>
        </w:rPr>
        <w:t>earns</w:t>
      </w:r>
      <w:r>
        <w:t xml:space="preserve"> authenticity—writing that could only have come from you, with your particular view of the world, your stubborn particularities, your voice.</w:t>
      </w:r>
    </w:p>
    <w:sectPr w:rsidR="006C43C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26C8"/>
    <w:multiLevelType w:val="hybridMultilevel"/>
    <w:tmpl w:val="0D4A0DD6"/>
    <w:lvl w:ilvl="0" w:tplc="21680C64">
      <w:start w:val="1"/>
      <w:numFmt w:val="bullet"/>
      <w:lvlText w:val="•"/>
      <w:lvlJc w:val="left"/>
      <w:pPr>
        <w:ind w:left="720" w:hanging="360"/>
      </w:pPr>
    </w:lvl>
    <w:lvl w:ilvl="1" w:tplc="D32497D6">
      <w:numFmt w:val="decimal"/>
      <w:lvlText w:val=""/>
      <w:lvlJc w:val="left"/>
    </w:lvl>
    <w:lvl w:ilvl="2" w:tplc="73F048BE">
      <w:numFmt w:val="decimal"/>
      <w:lvlText w:val=""/>
      <w:lvlJc w:val="left"/>
    </w:lvl>
    <w:lvl w:ilvl="3" w:tplc="2DF0AE9A">
      <w:numFmt w:val="decimal"/>
      <w:lvlText w:val=""/>
      <w:lvlJc w:val="left"/>
    </w:lvl>
    <w:lvl w:ilvl="4" w:tplc="EEF85174">
      <w:numFmt w:val="decimal"/>
      <w:lvlText w:val=""/>
      <w:lvlJc w:val="left"/>
    </w:lvl>
    <w:lvl w:ilvl="5" w:tplc="4AF27A10">
      <w:numFmt w:val="decimal"/>
      <w:lvlText w:val=""/>
      <w:lvlJc w:val="left"/>
    </w:lvl>
    <w:lvl w:ilvl="6" w:tplc="42D08D86">
      <w:numFmt w:val="decimal"/>
      <w:lvlText w:val=""/>
      <w:lvlJc w:val="left"/>
    </w:lvl>
    <w:lvl w:ilvl="7" w:tplc="EB585374">
      <w:numFmt w:val="decimal"/>
      <w:lvlText w:val=""/>
      <w:lvlJc w:val="left"/>
    </w:lvl>
    <w:lvl w:ilvl="8" w:tplc="EE7CD3BE">
      <w:numFmt w:val="decimal"/>
      <w:lvlText w:val=""/>
      <w:lvlJc w:val="left"/>
    </w:lvl>
  </w:abstractNum>
  <w:abstractNum w:abstractNumId="1" w15:restartNumberingAfterBreak="0">
    <w:nsid w:val="07C115FB"/>
    <w:multiLevelType w:val="hybridMultilevel"/>
    <w:tmpl w:val="C20CD9A8"/>
    <w:lvl w:ilvl="0" w:tplc="BEE4C1B2">
      <w:start w:val="1"/>
      <w:numFmt w:val="bullet"/>
      <w:lvlText w:val="•"/>
      <w:lvlJc w:val="left"/>
      <w:pPr>
        <w:ind w:left="720" w:hanging="360"/>
      </w:pPr>
    </w:lvl>
    <w:lvl w:ilvl="1" w:tplc="7318DB3C">
      <w:numFmt w:val="decimal"/>
      <w:lvlText w:val=""/>
      <w:lvlJc w:val="left"/>
    </w:lvl>
    <w:lvl w:ilvl="2" w:tplc="122ED3AE">
      <w:numFmt w:val="decimal"/>
      <w:lvlText w:val=""/>
      <w:lvlJc w:val="left"/>
    </w:lvl>
    <w:lvl w:ilvl="3" w:tplc="3F90DA38">
      <w:numFmt w:val="decimal"/>
      <w:lvlText w:val=""/>
      <w:lvlJc w:val="left"/>
    </w:lvl>
    <w:lvl w:ilvl="4" w:tplc="516C0ED0">
      <w:numFmt w:val="decimal"/>
      <w:lvlText w:val=""/>
      <w:lvlJc w:val="left"/>
    </w:lvl>
    <w:lvl w:ilvl="5" w:tplc="9B082272">
      <w:numFmt w:val="decimal"/>
      <w:lvlText w:val=""/>
      <w:lvlJc w:val="left"/>
    </w:lvl>
    <w:lvl w:ilvl="6" w:tplc="E004A944">
      <w:numFmt w:val="decimal"/>
      <w:lvlText w:val=""/>
      <w:lvlJc w:val="left"/>
    </w:lvl>
    <w:lvl w:ilvl="7" w:tplc="3EA4891E">
      <w:numFmt w:val="decimal"/>
      <w:lvlText w:val=""/>
      <w:lvlJc w:val="left"/>
    </w:lvl>
    <w:lvl w:ilvl="8" w:tplc="E696C6F4">
      <w:numFmt w:val="decimal"/>
      <w:lvlText w:val=""/>
      <w:lvlJc w:val="left"/>
    </w:lvl>
  </w:abstractNum>
  <w:abstractNum w:abstractNumId="2" w15:restartNumberingAfterBreak="0">
    <w:nsid w:val="0D5B09CD"/>
    <w:multiLevelType w:val="hybridMultilevel"/>
    <w:tmpl w:val="3DFA0A6C"/>
    <w:lvl w:ilvl="0" w:tplc="4386CD88">
      <w:start w:val="1"/>
      <w:numFmt w:val="bullet"/>
      <w:lvlText w:val="●"/>
      <w:lvlJc w:val="left"/>
      <w:pPr>
        <w:ind w:left="720" w:hanging="360"/>
      </w:pPr>
    </w:lvl>
    <w:lvl w:ilvl="1" w:tplc="6B7849AE">
      <w:start w:val="1"/>
      <w:numFmt w:val="bullet"/>
      <w:lvlText w:val="○"/>
      <w:lvlJc w:val="left"/>
      <w:pPr>
        <w:ind w:left="1440" w:hanging="360"/>
      </w:pPr>
    </w:lvl>
    <w:lvl w:ilvl="2" w:tplc="169CE75C">
      <w:start w:val="1"/>
      <w:numFmt w:val="bullet"/>
      <w:lvlText w:val="■"/>
      <w:lvlJc w:val="left"/>
      <w:pPr>
        <w:ind w:left="2160" w:hanging="360"/>
      </w:pPr>
    </w:lvl>
    <w:lvl w:ilvl="3" w:tplc="5F14F178">
      <w:start w:val="1"/>
      <w:numFmt w:val="bullet"/>
      <w:lvlText w:val="●"/>
      <w:lvlJc w:val="left"/>
      <w:pPr>
        <w:ind w:left="2880" w:hanging="360"/>
      </w:pPr>
    </w:lvl>
    <w:lvl w:ilvl="4" w:tplc="117C1AB8">
      <w:start w:val="1"/>
      <w:numFmt w:val="bullet"/>
      <w:lvlText w:val="○"/>
      <w:lvlJc w:val="left"/>
      <w:pPr>
        <w:ind w:left="3600" w:hanging="360"/>
      </w:pPr>
    </w:lvl>
    <w:lvl w:ilvl="5" w:tplc="8E70CAE6">
      <w:start w:val="1"/>
      <w:numFmt w:val="bullet"/>
      <w:lvlText w:val="■"/>
      <w:lvlJc w:val="left"/>
      <w:pPr>
        <w:ind w:left="4320" w:hanging="360"/>
      </w:pPr>
    </w:lvl>
    <w:lvl w:ilvl="6" w:tplc="4DB0ECEC">
      <w:start w:val="1"/>
      <w:numFmt w:val="bullet"/>
      <w:lvlText w:val="●"/>
      <w:lvlJc w:val="left"/>
      <w:pPr>
        <w:ind w:left="5040" w:hanging="360"/>
      </w:pPr>
    </w:lvl>
    <w:lvl w:ilvl="7" w:tplc="9A7CEED8">
      <w:start w:val="1"/>
      <w:numFmt w:val="bullet"/>
      <w:lvlText w:val="●"/>
      <w:lvlJc w:val="left"/>
      <w:pPr>
        <w:ind w:left="5760" w:hanging="360"/>
      </w:pPr>
    </w:lvl>
    <w:lvl w:ilvl="8" w:tplc="69543894">
      <w:start w:val="1"/>
      <w:numFmt w:val="bullet"/>
      <w:lvlText w:val="●"/>
      <w:lvlJc w:val="left"/>
      <w:pPr>
        <w:ind w:left="6480" w:hanging="360"/>
      </w:pPr>
    </w:lvl>
  </w:abstractNum>
  <w:abstractNum w:abstractNumId="3" w15:restartNumberingAfterBreak="0">
    <w:nsid w:val="20272803"/>
    <w:multiLevelType w:val="hybridMultilevel"/>
    <w:tmpl w:val="633446F4"/>
    <w:lvl w:ilvl="0" w:tplc="4EC8E5FA">
      <w:start w:val="1"/>
      <w:numFmt w:val="bullet"/>
      <w:lvlText w:val="•"/>
      <w:lvlJc w:val="left"/>
      <w:pPr>
        <w:ind w:left="720" w:hanging="360"/>
      </w:pPr>
    </w:lvl>
    <w:lvl w:ilvl="1" w:tplc="5F106F3C">
      <w:numFmt w:val="decimal"/>
      <w:lvlText w:val=""/>
      <w:lvlJc w:val="left"/>
    </w:lvl>
    <w:lvl w:ilvl="2" w:tplc="C862FB8A">
      <w:numFmt w:val="decimal"/>
      <w:lvlText w:val=""/>
      <w:lvlJc w:val="left"/>
    </w:lvl>
    <w:lvl w:ilvl="3" w:tplc="9782CF00">
      <w:numFmt w:val="decimal"/>
      <w:lvlText w:val=""/>
      <w:lvlJc w:val="left"/>
    </w:lvl>
    <w:lvl w:ilvl="4" w:tplc="AF0E26DC">
      <w:numFmt w:val="decimal"/>
      <w:lvlText w:val=""/>
      <w:lvlJc w:val="left"/>
    </w:lvl>
    <w:lvl w:ilvl="5" w:tplc="2C6EC328">
      <w:numFmt w:val="decimal"/>
      <w:lvlText w:val=""/>
      <w:lvlJc w:val="left"/>
    </w:lvl>
    <w:lvl w:ilvl="6" w:tplc="919816A4">
      <w:numFmt w:val="decimal"/>
      <w:lvlText w:val=""/>
      <w:lvlJc w:val="left"/>
    </w:lvl>
    <w:lvl w:ilvl="7" w:tplc="D3E8FA92">
      <w:numFmt w:val="decimal"/>
      <w:lvlText w:val=""/>
      <w:lvlJc w:val="left"/>
    </w:lvl>
    <w:lvl w:ilvl="8" w:tplc="732265B4">
      <w:numFmt w:val="decimal"/>
      <w:lvlText w:val=""/>
      <w:lvlJc w:val="left"/>
    </w:lvl>
  </w:abstractNum>
  <w:abstractNum w:abstractNumId="4" w15:restartNumberingAfterBreak="0">
    <w:nsid w:val="38B4190F"/>
    <w:multiLevelType w:val="hybridMultilevel"/>
    <w:tmpl w:val="0EBA62F6"/>
    <w:lvl w:ilvl="0" w:tplc="CB4824C6">
      <w:start w:val="1"/>
      <w:numFmt w:val="bullet"/>
      <w:lvlText w:val="•"/>
      <w:lvlJc w:val="left"/>
      <w:pPr>
        <w:ind w:left="720" w:hanging="360"/>
      </w:pPr>
    </w:lvl>
    <w:lvl w:ilvl="1" w:tplc="33DE32BE">
      <w:numFmt w:val="decimal"/>
      <w:lvlText w:val=""/>
      <w:lvlJc w:val="left"/>
    </w:lvl>
    <w:lvl w:ilvl="2" w:tplc="1CDA16B6">
      <w:numFmt w:val="decimal"/>
      <w:lvlText w:val=""/>
      <w:lvlJc w:val="left"/>
    </w:lvl>
    <w:lvl w:ilvl="3" w:tplc="83A019D6">
      <w:numFmt w:val="decimal"/>
      <w:lvlText w:val=""/>
      <w:lvlJc w:val="left"/>
    </w:lvl>
    <w:lvl w:ilvl="4" w:tplc="98C40DC6">
      <w:numFmt w:val="decimal"/>
      <w:lvlText w:val=""/>
      <w:lvlJc w:val="left"/>
    </w:lvl>
    <w:lvl w:ilvl="5" w:tplc="CD282638">
      <w:numFmt w:val="decimal"/>
      <w:lvlText w:val=""/>
      <w:lvlJc w:val="left"/>
    </w:lvl>
    <w:lvl w:ilvl="6" w:tplc="91D043F2">
      <w:numFmt w:val="decimal"/>
      <w:lvlText w:val=""/>
      <w:lvlJc w:val="left"/>
    </w:lvl>
    <w:lvl w:ilvl="7" w:tplc="026C560E">
      <w:numFmt w:val="decimal"/>
      <w:lvlText w:val=""/>
      <w:lvlJc w:val="left"/>
    </w:lvl>
    <w:lvl w:ilvl="8" w:tplc="F1DE8C38">
      <w:numFmt w:val="decimal"/>
      <w:lvlText w:val=""/>
      <w:lvlJc w:val="left"/>
    </w:lvl>
  </w:abstractNum>
  <w:abstractNum w:abstractNumId="5" w15:restartNumberingAfterBreak="0">
    <w:nsid w:val="4A75280D"/>
    <w:multiLevelType w:val="hybridMultilevel"/>
    <w:tmpl w:val="7DBCFB4A"/>
    <w:lvl w:ilvl="0" w:tplc="E0D63722">
      <w:start w:val="1"/>
      <w:numFmt w:val="decimal"/>
      <w:lvlText w:val="%1."/>
      <w:lvlJc w:val="left"/>
      <w:pPr>
        <w:ind w:left="720" w:hanging="360"/>
      </w:pPr>
    </w:lvl>
    <w:lvl w:ilvl="1" w:tplc="710E951E">
      <w:numFmt w:val="decimal"/>
      <w:lvlText w:val=""/>
      <w:lvlJc w:val="left"/>
    </w:lvl>
    <w:lvl w:ilvl="2" w:tplc="36CEEB1C">
      <w:numFmt w:val="decimal"/>
      <w:lvlText w:val=""/>
      <w:lvlJc w:val="left"/>
    </w:lvl>
    <w:lvl w:ilvl="3" w:tplc="2A545012">
      <w:numFmt w:val="decimal"/>
      <w:lvlText w:val=""/>
      <w:lvlJc w:val="left"/>
    </w:lvl>
    <w:lvl w:ilvl="4" w:tplc="31E0DC52">
      <w:numFmt w:val="decimal"/>
      <w:lvlText w:val=""/>
      <w:lvlJc w:val="left"/>
    </w:lvl>
    <w:lvl w:ilvl="5" w:tplc="B71083C2">
      <w:numFmt w:val="decimal"/>
      <w:lvlText w:val=""/>
      <w:lvlJc w:val="left"/>
    </w:lvl>
    <w:lvl w:ilvl="6" w:tplc="2D3E16EC">
      <w:numFmt w:val="decimal"/>
      <w:lvlText w:val=""/>
      <w:lvlJc w:val="left"/>
    </w:lvl>
    <w:lvl w:ilvl="7" w:tplc="A434F7FA">
      <w:numFmt w:val="decimal"/>
      <w:lvlText w:val=""/>
      <w:lvlJc w:val="left"/>
    </w:lvl>
    <w:lvl w:ilvl="8" w:tplc="D6DA2610">
      <w:numFmt w:val="decimal"/>
      <w:lvlText w:val=""/>
      <w:lvlJc w:val="left"/>
    </w:lvl>
  </w:abstractNum>
  <w:abstractNum w:abstractNumId="6" w15:restartNumberingAfterBreak="0">
    <w:nsid w:val="4BCA5329"/>
    <w:multiLevelType w:val="hybridMultilevel"/>
    <w:tmpl w:val="10F041E6"/>
    <w:lvl w:ilvl="0" w:tplc="93BC0516">
      <w:start w:val="1"/>
      <w:numFmt w:val="bullet"/>
      <w:lvlText w:val="•"/>
      <w:lvlJc w:val="left"/>
      <w:pPr>
        <w:ind w:left="720" w:hanging="360"/>
      </w:pPr>
    </w:lvl>
    <w:lvl w:ilvl="1" w:tplc="74762FF0">
      <w:numFmt w:val="decimal"/>
      <w:lvlText w:val=""/>
      <w:lvlJc w:val="left"/>
    </w:lvl>
    <w:lvl w:ilvl="2" w:tplc="8432EE1C">
      <w:numFmt w:val="decimal"/>
      <w:lvlText w:val=""/>
      <w:lvlJc w:val="left"/>
    </w:lvl>
    <w:lvl w:ilvl="3" w:tplc="266A0A6C">
      <w:numFmt w:val="decimal"/>
      <w:lvlText w:val=""/>
      <w:lvlJc w:val="left"/>
    </w:lvl>
    <w:lvl w:ilvl="4" w:tplc="5180F692">
      <w:numFmt w:val="decimal"/>
      <w:lvlText w:val=""/>
      <w:lvlJc w:val="left"/>
    </w:lvl>
    <w:lvl w:ilvl="5" w:tplc="C45A66FE">
      <w:numFmt w:val="decimal"/>
      <w:lvlText w:val=""/>
      <w:lvlJc w:val="left"/>
    </w:lvl>
    <w:lvl w:ilvl="6" w:tplc="8CF2C7C8">
      <w:numFmt w:val="decimal"/>
      <w:lvlText w:val=""/>
      <w:lvlJc w:val="left"/>
    </w:lvl>
    <w:lvl w:ilvl="7" w:tplc="FFBC7132">
      <w:numFmt w:val="decimal"/>
      <w:lvlText w:val=""/>
      <w:lvlJc w:val="left"/>
    </w:lvl>
    <w:lvl w:ilvl="8" w:tplc="E5429954">
      <w:numFmt w:val="decimal"/>
      <w:lvlText w:val=""/>
      <w:lvlJc w:val="left"/>
    </w:lvl>
  </w:abstractNum>
  <w:abstractNum w:abstractNumId="7" w15:restartNumberingAfterBreak="0">
    <w:nsid w:val="634176C2"/>
    <w:multiLevelType w:val="hybridMultilevel"/>
    <w:tmpl w:val="6F6C1760"/>
    <w:lvl w:ilvl="0" w:tplc="068ECF1E">
      <w:start w:val="1"/>
      <w:numFmt w:val="bullet"/>
      <w:lvlText w:val="•"/>
      <w:lvlJc w:val="left"/>
      <w:pPr>
        <w:ind w:left="720" w:hanging="360"/>
      </w:pPr>
    </w:lvl>
    <w:lvl w:ilvl="1" w:tplc="368C2B90">
      <w:numFmt w:val="decimal"/>
      <w:lvlText w:val=""/>
      <w:lvlJc w:val="left"/>
    </w:lvl>
    <w:lvl w:ilvl="2" w:tplc="A9ACB3A8">
      <w:numFmt w:val="decimal"/>
      <w:lvlText w:val=""/>
      <w:lvlJc w:val="left"/>
    </w:lvl>
    <w:lvl w:ilvl="3" w:tplc="A03A3C1E">
      <w:numFmt w:val="decimal"/>
      <w:lvlText w:val=""/>
      <w:lvlJc w:val="left"/>
    </w:lvl>
    <w:lvl w:ilvl="4" w:tplc="B15805EE">
      <w:numFmt w:val="decimal"/>
      <w:lvlText w:val=""/>
      <w:lvlJc w:val="left"/>
    </w:lvl>
    <w:lvl w:ilvl="5" w:tplc="B49E9530">
      <w:numFmt w:val="decimal"/>
      <w:lvlText w:val=""/>
      <w:lvlJc w:val="left"/>
    </w:lvl>
    <w:lvl w:ilvl="6" w:tplc="FBAE0D26">
      <w:numFmt w:val="decimal"/>
      <w:lvlText w:val=""/>
      <w:lvlJc w:val="left"/>
    </w:lvl>
    <w:lvl w:ilvl="7" w:tplc="C12E80B6">
      <w:numFmt w:val="decimal"/>
      <w:lvlText w:val=""/>
      <w:lvlJc w:val="left"/>
    </w:lvl>
    <w:lvl w:ilvl="8" w:tplc="66902B84">
      <w:numFmt w:val="decimal"/>
      <w:lvlText w:val=""/>
      <w:lvlJc w:val="left"/>
    </w:lvl>
  </w:abstractNum>
  <w:abstractNum w:abstractNumId="8" w15:restartNumberingAfterBreak="0">
    <w:nsid w:val="73F67AC7"/>
    <w:multiLevelType w:val="hybridMultilevel"/>
    <w:tmpl w:val="E5765EEE"/>
    <w:lvl w:ilvl="0" w:tplc="2D2ECDE2">
      <w:start w:val="1"/>
      <w:numFmt w:val="bullet"/>
      <w:lvlText w:val="•"/>
      <w:lvlJc w:val="left"/>
      <w:pPr>
        <w:ind w:left="720" w:hanging="360"/>
      </w:pPr>
    </w:lvl>
    <w:lvl w:ilvl="1" w:tplc="D9484A5A">
      <w:numFmt w:val="decimal"/>
      <w:lvlText w:val=""/>
      <w:lvlJc w:val="left"/>
    </w:lvl>
    <w:lvl w:ilvl="2" w:tplc="E07696E4">
      <w:numFmt w:val="decimal"/>
      <w:lvlText w:val=""/>
      <w:lvlJc w:val="left"/>
    </w:lvl>
    <w:lvl w:ilvl="3" w:tplc="2C0E5BCC">
      <w:numFmt w:val="decimal"/>
      <w:lvlText w:val=""/>
      <w:lvlJc w:val="left"/>
    </w:lvl>
    <w:lvl w:ilvl="4" w:tplc="344CB1B4">
      <w:numFmt w:val="decimal"/>
      <w:lvlText w:val=""/>
      <w:lvlJc w:val="left"/>
    </w:lvl>
    <w:lvl w:ilvl="5" w:tplc="C610C9E4">
      <w:numFmt w:val="decimal"/>
      <w:lvlText w:val=""/>
      <w:lvlJc w:val="left"/>
    </w:lvl>
    <w:lvl w:ilvl="6" w:tplc="B0C86224">
      <w:numFmt w:val="decimal"/>
      <w:lvlText w:val=""/>
      <w:lvlJc w:val="left"/>
    </w:lvl>
    <w:lvl w:ilvl="7" w:tplc="6220D692">
      <w:numFmt w:val="decimal"/>
      <w:lvlText w:val=""/>
      <w:lvlJc w:val="left"/>
    </w:lvl>
    <w:lvl w:ilvl="8" w:tplc="52CCEF5E">
      <w:numFmt w:val="decimal"/>
      <w:lvlText w:val=""/>
      <w:lvlJc w:val="left"/>
    </w:lvl>
  </w:abstractNum>
  <w:num w:numId="1" w16cid:durableId="1482429207">
    <w:abstractNumId w:val="2"/>
    <w:lvlOverride w:ilvl="0">
      <w:startOverride w:val="1"/>
    </w:lvlOverride>
  </w:num>
  <w:num w:numId="2" w16cid:durableId="1008482708">
    <w:abstractNumId w:val="0"/>
    <w:lvlOverride w:ilvl="0">
      <w:startOverride w:val="1"/>
    </w:lvlOverride>
  </w:num>
  <w:num w:numId="3" w16cid:durableId="1296523897">
    <w:abstractNumId w:val="3"/>
    <w:lvlOverride w:ilvl="0">
      <w:startOverride w:val="1"/>
    </w:lvlOverride>
  </w:num>
  <w:num w:numId="4" w16cid:durableId="629022154">
    <w:abstractNumId w:val="4"/>
    <w:lvlOverride w:ilvl="0">
      <w:startOverride w:val="1"/>
    </w:lvlOverride>
  </w:num>
  <w:num w:numId="5" w16cid:durableId="1039665820">
    <w:abstractNumId w:val="7"/>
    <w:lvlOverride w:ilvl="0">
      <w:startOverride w:val="1"/>
    </w:lvlOverride>
  </w:num>
  <w:num w:numId="6" w16cid:durableId="1619987529">
    <w:abstractNumId w:val="5"/>
    <w:lvlOverride w:ilvl="0">
      <w:startOverride w:val="1"/>
    </w:lvlOverride>
  </w:num>
  <w:num w:numId="7" w16cid:durableId="265428470">
    <w:abstractNumId w:val="6"/>
    <w:lvlOverride w:ilvl="0">
      <w:startOverride w:val="1"/>
    </w:lvlOverride>
  </w:num>
  <w:num w:numId="8" w16cid:durableId="235748398">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3CA"/>
    <w:rsid w:val="006C43CA"/>
    <w:rsid w:val="00943FD7"/>
    <w:rsid w:val="00AA4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E0EC0"/>
  <w15:docId w15:val="{FBF360A2-2CD7-4FDA-8217-BB9521ED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B75B9"/>
      <w:sz w:val="32"/>
      <w:szCs w:val="32"/>
    </w:rPr>
  </w:style>
  <w:style w:type="paragraph" w:styleId="Heading2">
    <w:name w:val="heading 2"/>
    <w:uiPriority w:val="9"/>
    <w:unhideWhenUsed/>
    <w:qFormat/>
    <w:pPr>
      <w:spacing w:before="280" w:after="140"/>
      <w:outlineLvl w:val="1"/>
    </w:pPr>
    <w:rPr>
      <w:b/>
      <w:bCs/>
      <w:color w:val="15415F"/>
      <w:sz w:val="26"/>
      <w:szCs w:val="26"/>
    </w:rPr>
  </w:style>
  <w:style w:type="paragraph" w:styleId="Heading3">
    <w:name w:val="heading 3"/>
    <w:uiPriority w:val="9"/>
    <w:unhideWhenUsed/>
    <w:qFormat/>
    <w:pPr>
      <w:spacing w:before="240" w:after="120"/>
      <w:outlineLvl w:val="2"/>
    </w:pPr>
    <w:rPr>
      <w:b/>
      <w:bCs/>
      <w:i/>
      <w:iCs/>
      <w:color w:val="2B75B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360"/>
    </w:pPr>
    <w:rPr>
      <w:b/>
      <w:bCs/>
      <w:color w:val="15415F"/>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1602</Words>
  <Characters>9137</Characters>
  <Application>Microsoft Office Word</Application>
  <DocSecurity>0</DocSecurity>
  <Lines>76</Lines>
  <Paragraphs>21</Paragraphs>
  <ScaleCrop>false</ScaleCrop>
  <Company/>
  <LinksUpToDate>false</LinksUpToDate>
  <CharactersWithSpaces>10718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Maya Bairey</cp:lastModifiedBy>
  <cp:revision>2</cp:revision>
  <dcterms:created xsi:type="dcterms:W3CDTF">2026-01-01T19:39:00Z</dcterms:created>
  <dcterms:modified xsi:type="dcterms:W3CDTF">2026-01-01T19:39:00Z</dcterms:modified>
</cp:coreProperties>
</file>