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5E4F6" w14:textId="77777777" w:rsidR="002F09D8" w:rsidRPr="002F09D8" w:rsidRDefault="002F09D8" w:rsidP="002F09D8">
      <w:pPr>
        <w:rPr>
          <w:b/>
          <w:bCs/>
        </w:rPr>
      </w:pPr>
      <w:r w:rsidRPr="002F09D8">
        <w:rPr>
          <w:b/>
          <w:bCs/>
        </w:rPr>
        <w:t>How Lingua Ink Media Can Establish Itself as a Serious Hybrid Publisher</w:t>
      </w:r>
    </w:p>
    <w:p w14:paraId="152D9C4B" w14:textId="77777777" w:rsidR="002F09D8" w:rsidRPr="002F09D8" w:rsidRDefault="002F09D8" w:rsidP="002F09D8">
      <w:pPr>
        <w:rPr>
          <w:b/>
          <w:bCs/>
        </w:rPr>
      </w:pPr>
      <w:r w:rsidRPr="002F09D8">
        <w:rPr>
          <w:b/>
          <w:bCs/>
        </w:rPr>
        <w:t>1. Publisher Directories &amp; Visibility</w:t>
      </w:r>
    </w:p>
    <w:p w14:paraId="1C3621DB" w14:textId="7C8438AB" w:rsidR="002F09D8" w:rsidRPr="002F09D8" w:rsidRDefault="002F09D8" w:rsidP="002F09D8">
      <w:r w:rsidRPr="002F09D8">
        <w:rPr>
          <w:b/>
          <w:bCs/>
        </w:rPr>
        <w:t>Join Industry Associations:</w:t>
      </w:r>
      <w:r w:rsidRPr="002F09D8">
        <w:t xml:space="preserve"> Becoming a member of the Independent Book Publishers Association (IBPA) is a key step. IBPA is a well-respected trade group for independent and hybrid publishers, and it has published clear criteria defining reputable hybrid publishers</w:t>
      </w:r>
      <w:r w:rsidR="00226816">
        <w:t xml:space="preserve"> (</w:t>
      </w:r>
      <w:hyperlink r:id="rId5" w:anchor=":~:text=publishing%20services%20providers" w:tgtFrame="_blank" w:history="1">
        <w:r w:rsidRPr="002F09D8">
          <w:rPr>
            <w:rStyle w:val="Hyperlink"/>
          </w:rPr>
          <w:t>publishersweekly.com</w:t>
        </w:r>
      </w:hyperlink>
      <w:r w:rsidR="00226816">
        <w:t>)</w:t>
      </w:r>
      <w:r w:rsidRPr="002F09D8">
        <w:t xml:space="preserve"> By joining IBPA and adhering to its standards, Lingua Ink Media can signal its professionalism and credibility. IBPA membership also means inclusion in IBPA’s member directory and access to marketing programs and industry networks, increasing visibility among authors and agents</w:t>
      </w:r>
      <w:r w:rsidR="00226816">
        <w:t xml:space="preserve"> (</w:t>
      </w:r>
      <w:hyperlink r:id="rId6" w:anchor=":~:text=In%20an%20attempt%20to%20set,for%20hybrid%20publishers%20to%20meet" w:tgtFrame="_blank" w:history="1">
        <w:r w:rsidRPr="002F09D8">
          <w:rPr>
            <w:rStyle w:val="Hyperlink"/>
          </w:rPr>
          <w:t>blog.kotobee.com</w:t>
        </w:r>
      </w:hyperlink>
      <w:r w:rsidR="00226816">
        <w:t>)</w:t>
      </w:r>
      <w:r w:rsidRPr="002F09D8">
        <w:t xml:space="preserve"> Displaying the IBPA logo and affirming IBPA’s </w:t>
      </w:r>
      <w:r w:rsidRPr="002F09D8">
        <w:rPr>
          <w:b/>
          <w:bCs/>
        </w:rPr>
        <w:t>Hybrid Publisher Criteria</w:t>
      </w:r>
      <w:r w:rsidRPr="002F09D8">
        <w:t xml:space="preserve"> (a list of 11 best practices) will demonstrate that Lingua Ink meets industry benchmarks for quality and transparency</w:t>
      </w:r>
      <w:r w:rsidR="00226816">
        <w:t>.</w:t>
      </w:r>
    </w:p>
    <w:p w14:paraId="63BD8F85" w14:textId="77777777" w:rsidR="002F09D8" w:rsidRPr="002F09D8" w:rsidRDefault="002F09D8" w:rsidP="002F09D8">
      <w:r w:rsidRPr="002F09D8">
        <w:rPr>
          <w:b/>
          <w:bCs/>
        </w:rPr>
        <w:t>List in Publishing Directories:</w:t>
      </w:r>
      <w:r w:rsidRPr="002F09D8">
        <w:t xml:space="preserve"> Lingua Ink Media should create a profile on </w:t>
      </w:r>
      <w:r w:rsidRPr="002F09D8">
        <w:rPr>
          <w:b/>
          <w:bCs/>
        </w:rPr>
        <w:t>Publishers Marketplace</w:t>
      </w:r>
      <w:r w:rsidRPr="002F09D8">
        <w:t xml:space="preserve">, an industry hub where literary agents, editors, and publishers connect. Publishers Marketplace allows browsing of member profiles by category (agents, publishers, etc.), so having an updated publisher profile can help agents and authors find Lingua Ink. Being present on this platform and sharing news (such as notable new titles or rights deals) can put Lingua Ink on the radar of industry professionals. Likewise, ensure that Lingua Ink is listed in established directories like </w:t>
      </w:r>
      <w:r w:rsidRPr="002F09D8">
        <w:rPr>
          <w:i/>
          <w:iCs/>
        </w:rPr>
        <w:t>Literary Market Place (LMP)</w:t>
      </w:r>
      <w:r w:rsidRPr="002F09D8">
        <w:t xml:space="preserve"> and </w:t>
      </w:r>
      <w:r w:rsidRPr="002F09D8">
        <w:rPr>
          <w:i/>
          <w:iCs/>
        </w:rPr>
        <w:t>Writer’s Market</w:t>
      </w:r>
      <w:r w:rsidRPr="002F09D8">
        <w:t>, which many authors and librarians consult for publisher information. Inclusion in such directories lends legitimacy and makes the company more discoverable to authors seeking publishing options.</w:t>
      </w:r>
    </w:p>
    <w:p w14:paraId="369FB0CD" w14:textId="33AA3E7B" w:rsidR="002F09D8" w:rsidRPr="002F09D8" w:rsidRDefault="002F09D8" w:rsidP="002F09D8">
      <w:r w:rsidRPr="002F09D8">
        <w:rPr>
          <w:b/>
          <w:bCs/>
        </w:rPr>
        <w:t>Register with Bowker and Industry Data Services:</w:t>
      </w:r>
      <w:r w:rsidRPr="002F09D8">
        <w:t xml:space="preserve"> Obtaining a dedicated ISBN prefix from Bowker (the ISBN agency in the U.S.) will list Lingua Ink Media as the publisher of record for its titles. This automatically adds the publisher’s information to Bowker’s Books </w:t>
      </w:r>
      <w:proofErr w:type="gramStart"/>
      <w:r w:rsidRPr="002F09D8">
        <w:t>In</w:t>
      </w:r>
      <w:proofErr w:type="gramEnd"/>
      <w:r w:rsidRPr="002F09D8">
        <w:t xml:space="preserve"> Print database, making the books and the publisher discoverable by bookstores and libraries</w:t>
      </w:r>
      <w:r w:rsidR="00226816">
        <w:t xml:space="preserve"> (</w:t>
      </w:r>
      <w:r w:rsidRPr="002F09D8">
        <w:t>bowker.co</w:t>
      </w:r>
      <w:r w:rsidR="00226816">
        <w:t>m)</w:t>
      </w:r>
      <w:r w:rsidRPr="002F09D8">
        <w:t>. In addition, Lingua Ink should actively submit its title metadata to Bowker’s database to ensure complete and up-to-date information (e.g. through Bowker’s Title Submissions service)</w:t>
      </w:r>
      <w:r w:rsidR="00226816">
        <w:t>.</w:t>
      </w:r>
      <w:r w:rsidRPr="002F09D8">
        <w:t xml:space="preserve"> Bowker also offers a Manuscript Submissions service – a central portal where authors upload proposals that publishers can search</w:t>
      </w:r>
      <w:r w:rsidR="00226816">
        <w:rPr>
          <w:rFonts w:ascii="Arial" w:hAnsi="Arial" w:cs="Arial"/>
        </w:rPr>
        <w:t xml:space="preserve"> (</w:t>
      </w:r>
      <w:proofErr w:type="spellStart"/>
      <w:r w:rsidRPr="002F09D8">
        <w:fldChar w:fldCharType="begin"/>
      </w:r>
      <w:r w:rsidRPr="002F09D8">
        <w:instrText>HYPERLINK "https://writerbeware.blog/2010/08/13/bowker-manuscript-submissions/" \l ":~:text=Bowker%20Manuscript%20Submissions%20,and%20contact%20authors%20directly" \t "_blank"</w:instrText>
      </w:r>
      <w:r w:rsidRPr="002F09D8">
        <w:fldChar w:fldCharType="separate"/>
      </w:r>
      <w:r w:rsidRPr="002F09D8">
        <w:rPr>
          <w:rStyle w:val="Hyperlink"/>
        </w:rPr>
        <w:t>writerbeware.blog</w:t>
      </w:r>
      <w:proofErr w:type="spellEnd"/>
      <w:r w:rsidRPr="002F09D8">
        <w:fldChar w:fldCharType="end"/>
      </w:r>
      <w:r w:rsidR="00226816">
        <w:t>)</w:t>
      </w:r>
      <w:r w:rsidRPr="002F09D8">
        <w:t>. By participating in Bowker’s manuscript portal, Lingua Ink can increase its visibility to authors (and even literary agents) who are seeking hybrid publishers. This platform essentially connects publishers and writers, so maintaining an active presence and periodically searching for promising manuscripts can help Lingua Ink acquire quality projects.</w:t>
      </w:r>
    </w:p>
    <w:p w14:paraId="202D59FA" w14:textId="1216721D" w:rsidR="002F09D8" w:rsidRPr="002F09D8" w:rsidRDefault="002F09D8" w:rsidP="002F09D8">
      <w:r w:rsidRPr="002F09D8">
        <w:rPr>
          <w:b/>
          <w:bCs/>
        </w:rPr>
        <w:t>Engage with Trade Groups and Events:</w:t>
      </w:r>
      <w:r w:rsidRPr="002F09D8">
        <w:t xml:space="preserve"> Beyond IBPA, Lingua Ink Media should consider joining other publishing trade organizations or regional </w:t>
      </w:r>
      <w:proofErr w:type="gramStart"/>
      <w:r w:rsidRPr="002F09D8">
        <w:t>publishers</w:t>
      </w:r>
      <w:proofErr w:type="gramEnd"/>
      <w:r w:rsidRPr="002F09D8">
        <w:t xml:space="preserve"> associations. For </w:t>
      </w:r>
      <w:r w:rsidRPr="002F09D8">
        <w:lastRenderedPageBreak/>
        <w:t>example, the Association of Writers and Writing Programs (AWP) and regional independent publisher associations (many are IBPA affiliates) can offer directory listings and networking opportunities</w:t>
      </w:r>
      <w:r w:rsidR="00226816">
        <w:rPr>
          <w:rFonts w:ascii="Arial" w:hAnsi="Arial" w:cs="Arial"/>
        </w:rPr>
        <w:t xml:space="preserve"> (</w:t>
      </w:r>
      <w:hyperlink r:id="rId7" w:anchor=":~:text=Regional%20Publishers%20Associations%20Member%20Directory,independent%20publishers%20of%20all" w:tgtFrame="_blank" w:history="1">
        <w:r w:rsidRPr="002F09D8">
          <w:rPr>
            <w:rStyle w:val="Hyperlink"/>
          </w:rPr>
          <w:t>ibpa-online.org</w:t>
        </w:r>
      </w:hyperlink>
      <w:r w:rsidR="00226816">
        <w:t>)</w:t>
      </w:r>
      <w:r w:rsidRPr="002F09D8">
        <w:t>. Membership in the Alliance of Independent Authors (</w:t>
      </w:r>
      <w:proofErr w:type="spellStart"/>
      <w:r w:rsidRPr="002F09D8">
        <w:t>ALLi</w:t>
      </w:r>
      <w:proofErr w:type="spellEnd"/>
      <w:r w:rsidRPr="002F09D8">
        <w:t xml:space="preserve">) as a Partner Member (if available for publishers) could also boost credibility, since </w:t>
      </w:r>
      <w:proofErr w:type="spellStart"/>
      <w:r w:rsidRPr="002F09D8">
        <w:t>ALLi</w:t>
      </w:r>
      <w:proofErr w:type="spellEnd"/>
      <w:r w:rsidRPr="002F09D8">
        <w:t xml:space="preserve"> vets and lists approved publishing services. Additionally, attending major industry events (e.g. </w:t>
      </w:r>
      <w:proofErr w:type="spellStart"/>
      <w:r w:rsidRPr="002F09D8">
        <w:t>BookExpo</w:t>
      </w:r>
      <w:proofErr w:type="spellEnd"/>
      <w:r w:rsidRPr="002F09D8">
        <w:t xml:space="preserve"> America, London Book Fair, Frankfurt Book Fair) and appearing in their attendee or exhibitor listings can increase visibility. At these events, Lingua Ink can network with literary agents, rights buyers, and authors. Being listed in event directories or catalogs (and perhaps speaking on panels about hybrid publishing) will further establish the company’s presence. In summary, </w:t>
      </w:r>
      <w:r w:rsidRPr="002F09D8">
        <w:rPr>
          <w:b/>
          <w:bCs/>
        </w:rPr>
        <w:t>maximizing directory listings and memberships</w:t>
      </w:r>
      <w:r w:rsidRPr="002F09D8">
        <w:t xml:space="preserve"> – from IBPA and Publishers Marketplace to Bowker and other trade groups – will enhance Lingua Ink Media’s visibility and trustworthiness in the eyes of authors and agents. By actively engaging in the publishing community and showing up where industry professionals look for publishers, Lingua Ink positions itself as a </w:t>
      </w:r>
      <w:r w:rsidRPr="002F09D8">
        <w:rPr>
          <w:b/>
          <w:bCs/>
        </w:rPr>
        <w:t>recognized player</w:t>
      </w:r>
      <w:r w:rsidRPr="002F09D8">
        <w:t xml:space="preserve"> rather than an unknown entity.</w:t>
      </w:r>
    </w:p>
    <w:p w14:paraId="06E17F00" w14:textId="77777777" w:rsidR="002F09D8" w:rsidRPr="002F09D8" w:rsidRDefault="002F09D8" w:rsidP="002F09D8">
      <w:pPr>
        <w:rPr>
          <w:b/>
          <w:bCs/>
        </w:rPr>
      </w:pPr>
      <w:r w:rsidRPr="002F09D8">
        <w:rPr>
          <w:b/>
          <w:bCs/>
        </w:rPr>
        <w:t>2. Publishing Roadmap for a Hybrid Publisher</w:t>
      </w:r>
    </w:p>
    <w:p w14:paraId="13D1D8CD" w14:textId="77777777" w:rsidR="002F09D8" w:rsidRPr="002F09D8" w:rsidRDefault="002F09D8" w:rsidP="002F09D8">
      <w:r w:rsidRPr="002F09D8">
        <w:t>A successful hybrid publisher follows a structured, professional publishing process much like a traditional publisher, while also incorporating author collaboration. Lingua Ink Media should develop a clear roadmap covering each stage of publishing, from manuscript acquisition to post-launch author care. Below is a breakdown of each phase of the publishing workflow and best practices at each step:</w:t>
      </w:r>
    </w:p>
    <w:p w14:paraId="7476F3FB" w14:textId="77777777" w:rsidR="002F09D8" w:rsidRPr="002F09D8" w:rsidRDefault="002F09D8" w:rsidP="002F09D8">
      <w:pPr>
        <w:rPr>
          <w:b/>
          <w:bCs/>
        </w:rPr>
      </w:pPr>
      <w:r w:rsidRPr="002F09D8">
        <w:rPr>
          <w:b/>
          <w:bCs/>
        </w:rPr>
        <w:t>Editorial Workflow</w:t>
      </w:r>
    </w:p>
    <w:p w14:paraId="26795EF3" w14:textId="382979F5" w:rsidR="002F09D8" w:rsidRPr="002F09D8" w:rsidRDefault="002F09D8" w:rsidP="00F411AC">
      <w:pPr>
        <w:numPr>
          <w:ilvl w:val="0"/>
          <w:numId w:val="2"/>
        </w:numPr>
      </w:pPr>
      <w:r w:rsidRPr="002F09D8">
        <w:rPr>
          <w:b/>
          <w:bCs/>
        </w:rPr>
        <w:t>Manuscript Submission &amp; Selection:</w:t>
      </w:r>
      <w:r w:rsidRPr="002F09D8">
        <w:t xml:space="preserve"> Implement a vetting process to maintain quality. As IBPA guidelines state, a hybrid publisher should not accept every submission for a fee, but curate titles that fit its mission and quality standards</w:t>
      </w:r>
      <w:r w:rsidR="00226816" w:rsidRPr="00226816">
        <w:rPr>
          <w:rFonts w:ascii="Arial" w:hAnsi="Arial" w:cs="Arial"/>
        </w:rPr>
        <w:t xml:space="preserve"> (</w:t>
      </w:r>
      <w:hyperlink r:id="rId8" w:anchor=":~:text=1,This%20means" w:tgtFrame="_blank" w:history="1">
        <w:r w:rsidRPr="002F09D8">
          <w:rPr>
            <w:rStyle w:val="Hyperlink"/>
          </w:rPr>
          <w:t>blog.kotobee.com</w:t>
        </w:r>
      </w:hyperlink>
      <w:r w:rsidR="00226816">
        <w:t xml:space="preserve">). </w:t>
      </w:r>
      <w:r w:rsidRPr="002F09D8">
        <w:t>Lingua Ink should define specific genres or niches it specializes in and articulate a clear vision for its list. All incoming manuscripts or proposals should be evaluated (via an editorial board or acquisitions editor) for literary merit, market potential, and alignment with the company’s focus. By rejecting works that don’t meet standards, Lingua Ink builds a reputable catalog and signals to agents and authors that it’s selective (IBPA notes that good hybrid presses behave like traditional publishers in curating a list)</w:t>
      </w:r>
      <w:r w:rsidR="00226816" w:rsidRPr="00226816">
        <w:rPr>
          <w:rFonts w:ascii="Arial" w:hAnsi="Arial" w:cs="Arial"/>
        </w:rPr>
        <w:t xml:space="preserve"> (</w:t>
      </w:r>
      <w:hyperlink r:id="rId9" w:anchor=":~:text=Over%20the%20last%20few%20years%2C,new%20business%20model%2C%20the%20advantages" w:tgtFrame="_blank" w:history="1">
        <w:r w:rsidRPr="002F09D8">
          <w:rPr>
            <w:rStyle w:val="Hyperlink"/>
          </w:rPr>
          <w:t>authorsguild.org</w:t>
        </w:r>
      </w:hyperlink>
      <w:r w:rsidR="00226816">
        <w:t>)</w:t>
      </w:r>
      <w:r w:rsidRPr="002F09D8">
        <w:t>.</w:t>
      </w:r>
    </w:p>
    <w:p w14:paraId="074840FD" w14:textId="25C7390A" w:rsidR="002F09D8" w:rsidRPr="002F09D8" w:rsidRDefault="002F09D8" w:rsidP="00903723">
      <w:pPr>
        <w:numPr>
          <w:ilvl w:val="0"/>
          <w:numId w:val="2"/>
        </w:numPr>
      </w:pPr>
      <w:r w:rsidRPr="002F09D8">
        <w:rPr>
          <w:b/>
          <w:bCs/>
        </w:rPr>
        <w:t>Editorial Development &amp; Editing Stages:</w:t>
      </w:r>
      <w:r w:rsidRPr="002F09D8">
        <w:t xml:space="preserve"> For manuscripts that are accepted, provide a </w:t>
      </w:r>
      <w:r w:rsidRPr="002F09D8">
        <w:rPr>
          <w:b/>
          <w:bCs/>
        </w:rPr>
        <w:t>professional editorial process</w:t>
      </w:r>
      <w:r w:rsidRPr="002F09D8">
        <w:t xml:space="preserve"> akin to traditional publishers. This typically begins with developmental editing (big-picture feedback on structure, argument, narrative, etc.), followed by line editing and copyediting for polish. The publisher should assign </w:t>
      </w:r>
      <w:r w:rsidRPr="002F09D8">
        <w:lastRenderedPageBreak/>
        <w:t>experienced editors (either in-house or vetted freelancers) to work closely with the author. Maintaining high editorial standards is critical – hybrid publishers are expected to ensure the books they publish are of the same editorial quality as traditionally published books. Lingua Ink can have authors revise based on editorial feedback and then approve the revised manuscript before it moves to design. Clear communication during editing is key: the author should understand each stage’s purpose and sign off on major changes, fostering a collaborative environment.</w:t>
      </w:r>
    </w:p>
    <w:p w14:paraId="79F1D810" w14:textId="77777777" w:rsidR="002F09D8" w:rsidRPr="002F09D8" w:rsidRDefault="002F09D8" w:rsidP="002F09D8">
      <w:pPr>
        <w:numPr>
          <w:ilvl w:val="0"/>
          <w:numId w:val="2"/>
        </w:numPr>
      </w:pPr>
      <w:r w:rsidRPr="002F09D8">
        <w:rPr>
          <w:b/>
          <w:bCs/>
        </w:rPr>
        <w:t>Proofreading and Approvals:</w:t>
      </w:r>
      <w:r w:rsidRPr="002F09D8">
        <w:t xml:space="preserve"> After typesetting (in the production phase), an additional proofreading pass is advisable to catch any errors introduced during layout. Before printing, provide the author with final page proofs for review. Having an author review at proof stage ensures they are comfortable with the final text and layout (with the understanding that changes should be minor at this stage). Establish formal approval checkpoints – for example, the author approves the edited manuscript and later the designed proof – to prevent misunderstandings. An organized editorial workflow with set stages and approval gates will help Lingua Ink produce high-quality books consistently while keeping authors involved and satisfied.</w:t>
      </w:r>
    </w:p>
    <w:p w14:paraId="4DFAD9D1" w14:textId="77777777" w:rsidR="002F09D8" w:rsidRPr="002F09D8" w:rsidRDefault="002F09D8" w:rsidP="002F09D8">
      <w:pPr>
        <w:rPr>
          <w:b/>
          <w:bCs/>
        </w:rPr>
      </w:pPr>
      <w:r w:rsidRPr="002F09D8">
        <w:rPr>
          <w:b/>
          <w:bCs/>
        </w:rPr>
        <w:t>Book Production (Design &amp; Printing)</w:t>
      </w:r>
    </w:p>
    <w:p w14:paraId="64A0A350" w14:textId="175B0D43" w:rsidR="002F09D8" w:rsidRPr="002F09D8" w:rsidRDefault="002F09D8" w:rsidP="00E33138">
      <w:pPr>
        <w:numPr>
          <w:ilvl w:val="0"/>
          <w:numId w:val="3"/>
        </w:numPr>
      </w:pPr>
      <w:r w:rsidRPr="002F09D8">
        <w:rPr>
          <w:b/>
          <w:bCs/>
        </w:rPr>
        <w:t>Interior Design &amp; Typesetting:</w:t>
      </w:r>
      <w:r w:rsidRPr="002F09D8">
        <w:t xml:space="preserve"> Transform the edited manuscript into a professionally designed book interior. This involves choosing appropriate typography, layout styles, and formatting that meet industry standards for the book’s genre. A well-designed interior includes proper chapter headings, margins, line spacing, and ornaments (if applicable) comparable to traditionally published titles</w:t>
      </w:r>
      <w:r w:rsidR="00226816" w:rsidRPr="00226816">
        <w:rPr>
          <w:rFonts w:ascii="Arial" w:hAnsi="Arial" w:cs="Arial"/>
        </w:rPr>
        <w:t xml:space="preserve"> (</w:t>
      </w:r>
      <w:hyperlink r:id="rId10" w:anchor=":~:text=4,book%20has%20these%20four%20characteristics" w:tgtFrame="_blank" w:history="1">
        <w:r w:rsidRPr="002F09D8">
          <w:rPr>
            <w:rStyle w:val="Hyperlink"/>
          </w:rPr>
          <w:t>authorimprints.com</w:t>
        </w:r>
      </w:hyperlink>
      <w:r w:rsidR="00226816">
        <w:t>).</w:t>
      </w:r>
      <w:r w:rsidRPr="002F09D8">
        <w:t xml:space="preserve"> Lingua Ink should use experienced book designers or tools/templates that result in a polished layout. The goal is for the finished book to be indistinguishable from a New York house publication in terms of design quality – a point emphasized in hybrid publishing criteria.</w:t>
      </w:r>
    </w:p>
    <w:p w14:paraId="348B9714" w14:textId="5740A7A1" w:rsidR="002F09D8" w:rsidRPr="002F09D8" w:rsidRDefault="002F09D8" w:rsidP="00953A42">
      <w:pPr>
        <w:numPr>
          <w:ilvl w:val="0"/>
          <w:numId w:val="3"/>
        </w:numPr>
      </w:pPr>
      <w:r w:rsidRPr="002F09D8">
        <w:rPr>
          <w:b/>
          <w:bCs/>
        </w:rPr>
        <w:t>Cover Design:</w:t>
      </w:r>
      <w:r w:rsidRPr="002F09D8">
        <w:t xml:space="preserve"> Invest in professional cover design, as the cover is critical for marketability. Work with skilled cover artists who understand the genre’s market trends. In a hybrid model, authors typically have input on the cover concept (one of the perks of hybrid publishing is that authors can influence creative decisions)</w:t>
      </w:r>
      <w:r w:rsidR="00226816" w:rsidRPr="00226816">
        <w:rPr>
          <w:rFonts w:ascii="Arial" w:hAnsi="Arial" w:cs="Arial"/>
        </w:rPr>
        <w:t xml:space="preserve"> (</w:t>
      </w:r>
      <w:hyperlink r:id="rId11" w:anchor=":~:text=" w:tgtFrame="_blank" w:history="1">
        <w:r w:rsidRPr="002F09D8">
          <w:rPr>
            <w:rStyle w:val="Hyperlink"/>
          </w:rPr>
          <w:t>atmospherepress.com</w:t>
        </w:r>
      </w:hyperlink>
      <w:r w:rsidR="00226816">
        <w:t>)</w:t>
      </w:r>
      <w:r w:rsidRPr="002F09D8">
        <w:t xml:space="preserve">. Lingua Ink can arrange a cover briefing meeting with the author, then produce several concepts to choose from. The final cover should be both artistically strong and commercially viable (eye-catching thumbnail online, clear title/author name, appealing to target readers). Approving the cover design </w:t>
      </w:r>
      <w:r w:rsidRPr="002F09D8">
        <w:lastRenderedPageBreak/>
        <w:t>should involve author feedback and mutual agreement, ensuring the author feels represented while the publisher ensures the cover meets professional standards.</w:t>
      </w:r>
    </w:p>
    <w:p w14:paraId="33561159" w14:textId="506BF4DE" w:rsidR="002F09D8" w:rsidRPr="002F09D8" w:rsidRDefault="002F09D8" w:rsidP="00BE0436">
      <w:pPr>
        <w:numPr>
          <w:ilvl w:val="0"/>
          <w:numId w:val="3"/>
        </w:numPr>
      </w:pPr>
      <w:r w:rsidRPr="002F09D8">
        <w:rPr>
          <w:b/>
          <w:bCs/>
        </w:rPr>
        <w:t>Formatting for Multiple Editions:</w:t>
      </w:r>
      <w:r w:rsidRPr="002F09D8">
        <w:t xml:space="preserve"> Prepare the book for all planned formats – at least paperback and eBook, and possibly hardcover if the market demands. This means creating print-ready PDF files for physical copies and EPUB/MOBI files for digital. Ensure that the eBook conversion is clean (properly formatted text, functioning table of contents, etc.) and that both print and eBook metadata align (ISBNs, titles, descriptions). Consistency across formats is part of professional production.</w:t>
      </w:r>
    </w:p>
    <w:p w14:paraId="307580C6" w14:textId="21DCB348" w:rsidR="002F09D8" w:rsidRPr="002F09D8" w:rsidRDefault="002F09D8" w:rsidP="0032682F">
      <w:pPr>
        <w:numPr>
          <w:ilvl w:val="0"/>
          <w:numId w:val="3"/>
        </w:numPr>
      </w:pPr>
      <w:r w:rsidRPr="002F09D8">
        <w:rPr>
          <w:b/>
          <w:bCs/>
        </w:rPr>
        <w:t>Printing Options:</w:t>
      </w:r>
      <w:r w:rsidRPr="002F09D8">
        <w:t xml:space="preserve"> As a hybrid publisher, Lingua Ink Media can leverage Print-on-Demand (POD) technology for most titles to avoid large upfront print runs and storage costs. Services like Amazon KDP Print and </w:t>
      </w:r>
      <w:proofErr w:type="spellStart"/>
      <w:r w:rsidRPr="002F09D8">
        <w:t>IngramSpark</w:t>
      </w:r>
      <w:proofErr w:type="spellEnd"/>
      <w:r w:rsidRPr="002F09D8">
        <w:t xml:space="preserve"> allow books to be printed as orders come in, and they cover distribution to Amazon, bookstores, and libraries. Indeed, many hybrid presses without a full distribution deal use </w:t>
      </w:r>
      <w:proofErr w:type="spellStart"/>
      <w:r w:rsidRPr="002F09D8">
        <w:t>IngramSpark</w:t>
      </w:r>
      <w:proofErr w:type="spellEnd"/>
      <w:r w:rsidRPr="002F09D8">
        <w:t xml:space="preserve"> and KDP to make books widely available</w:t>
      </w:r>
      <w:r w:rsidR="00226816" w:rsidRPr="00226816">
        <w:rPr>
          <w:rFonts w:ascii="Arial" w:hAnsi="Arial" w:cs="Arial"/>
        </w:rPr>
        <w:t xml:space="preserve"> (</w:t>
      </w:r>
      <w:hyperlink r:id="rId12" w:anchor=":~:text=publishers%20with%20full,make%20books%20available%20for%20sale" w:tgtFrame="_blank" w:history="1">
        <w:r w:rsidRPr="002F09D8">
          <w:rPr>
            <w:rStyle w:val="Hyperlink"/>
          </w:rPr>
          <w:t>cdn.ymaws.com</w:t>
        </w:r>
      </w:hyperlink>
      <w:r w:rsidR="00226816">
        <w:t>)</w:t>
      </w:r>
      <w:r w:rsidRPr="002F09D8">
        <w:t>. Lingua Ink should set up accounts with these POD providers, ensuring each title’s specifications (trim size, paper, etc.) are optimized for quality and cost. For titles that have higher demand or for special editions, the company can arrange short-run or offset printing (for example, printing a few hundred copies for a launch or an author’s back-of-room sales at events). Any offset print runs should be carefully planned to avoid excess inventory; often the author might underwrite a larger print run if they need copies for an event (this can be part of the author agreement).</w:t>
      </w:r>
    </w:p>
    <w:p w14:paraId="26D9EC98" w14:textId="77777777" w:rsidR="002F09D8" w:rsidRPr="002F09D8" w:rsidRDefault="002F09D8" w:rsidP="002F09D8">
      <w:pPr>
        <w:numPr>
          <w:ilvl w:val="0"/>
          <w:numId w:val="3"/>
        </w:numPr>
      </w:pPr>
      <w:r w:rsidRPr="002F09D8">
        <w:rPr>
          <w:b/>
          <w:bCs/>
        </w:rPr>
        <w:t>ISBNs and Cataloging:</w:t>
      </w:r>
      <w:r w:rsidRPr="002F09D8">
        <w:t xml:space="preserve"> Assign ISBNs to each format of the book under Lingua Ink Media’s imprint (and register these with Bowker). This not only formalizes Lingua Ink as the publisher of record but also ensures the title appears in industry databases. Additionally, consider obtaining a Library of Congress Control Number (LCCN) for each title, which aids library cataloging. Preparing front matter with correct copyright page </w:t>
      </w:r>
      <w:proofErr w:type="gramStart"/>
      <w:r w:rsidRPr="002F09D8">
        <w:t>info, and</w:t>
      </w:r>
      <w:proofErr w:type="gramEnd"/>
      <w:r w:rsidRPr="002F09D8">
        <w:t xml:space="preserve"> including the publisher’s name and logo on the book spine/title page, will reinforce the imprint’s brand identity. In summary, a smooth production phase – from design to printing – will yield a high-quality product that reflects well on Lingua Ink’s brand and delights both authors and readers.</w:t>
      </w:r>
    </w:p>
    <w:p w14:paraId="115653B2" w14:textId="77777777" w:rsidR="002F09D8" w:rsidRPr="002F09D8" w:rsidRDefault="002F09D8" w:rsidP="002F09D8">
      <w:pPr>
        <w:rPr>
          <w:b/>
          <w:bCs/>
        </w:rPr>
      </w:pPr>
      <w:r w:rsidRPr="002F09D8">
        <w:rPr>
          <w:b/>
          <w:bCs/>
        </w:rPr>
        <w:t>Distribution Strategies (Print and Digital)</w:t>
      </w:r>
    </w:p>
    <w:p w14:paraId="0BEA74BD" w14:textId="19C1A5A4" w:rsidR="002F09D8" w:rsidRPr="002F09D8" w:rsidRDefault="002F09D8" w:rsidP="00B8030F">
      <w:pPr>
        <w:numPr>
          <w:ilvl w:val="0"/>
          <w:numId w:val="4"/>
        </w:numPr>
      </w:pPr>
      <w:r w:rsidRPr="002F09D8">
        <w:rPr>
          <w:b/>
          <w:bCs/>
        </w:rPr>
        <w:t>Trade Distribution for Print Books:</w:t>
      </w:r>
      <w:r w:rsidRPr="002F09D8">
        <w:t xml:space="preserve"> A critical component of being seen as a “serious” publisher is making books </w:t>
      </w:r>
      <w:r w:rsidRPr="002F09D8">
        <w:rPr>
          <w:b/>
          <w:bCs/>
        </w:rPr>
        <w:t>widely available</w:t>
      </w:r>
      <w:r w:rsidRPr="002F09D8">
        <w:t xml:space="preserve"> in both online and brick-and-mortar channels. Ideally, Lingua Ink Media should partner with a recognized book distributor or wholesaler. Many successful hybrid publishers secure distribution </w:t>
      </w:r>
      <w:r w:rsidRPr="002F09D8">
        <w:lastRenderedPageBreak/>
        <w:t xml:space="preserve">through companies like Publishers Group West, Ingram Publisher Services, or Simon &amp; Schuster’s distribution arm. Such partnerships can place Lingua Ink’s titles in the distributor’s catalog, with sales reps presenting the books to bookstores, libraries, and other retailers. If a full-service distribution deal is not immediately attainable (often they require a track record and a minimum number of titles), the fallback is to use </w:t>
      </w:r>
      <w:proofErr w:type="spellStart"/>
      <w:r w:rsidRPr="002F09D8">
        <w:t>IngramSpark</w:t>
      </w:r>
      <w:proofErr w:type="spellEnd"/>
      <w:r w:rsidRPr="002F09D8">
        <w:t xml:space="preserve"> to ensure the books are listed in Ingram’s wholesale catalog, and thus </w:t>
      </w:r>
      <w:r w:rsidRPr="002F09D8">
        <w:rPr>
          <w:i/>
          <w:iCs/>
        </w:rPr>
        <w:t>orderable</w:t>
      </w:r>
      <w:r w:rsidRPr="002F09D8">
        <w:t xml:space="preserve"> by bookstores and libraries worldwide. </w:t>
      </w:r>
      <w:proofErr w:type="spellStart"/>
      <w:r w:rsidRPr="002F09D8">
        <w:t>IngramSpark</w:t>
      </w:r>
      <w:proofErr w:type="spellEnd"/>
      <w:r w:rsidRPr="002F09D8">
        <w:t xml:space="preserve"> (POD) can print and fulfill orders to retailers like Barnes &amp; Noble or to library suppliers, making the book “available” even without deep stock on bookstore shelves. Ensuring “availability” through Ingram and Baker &amp; Taylor (for libraries) means any store can say “Yes, we can get that book for you.” Over time, as Lingua Ink’s sales grow, pursuing a formal distributor relationship could greatly enhance reach – providing sales reps, warehouse fulfillment, and handling of bookstore returns.</w:t>
      </w:r>
    </w:p>
    <w:p w14:paraId="00535E8A" w14:textId="169A3E08" w:rsidR="002F09D8" w:rsidRPr="002F09D8" w:rsidRDefault="002F09D8" w:rsidP="00291D8D">
      <w:pPr>
        <w:numPr>
          <w:ilvl w:val="0"/>
          <w:numId w:val="4"/>
        </w:numPr>
      </w:pPr>
      <w:r w:rsidRPr="002F09D8">
        <w:rPr>
          <w:b/>
          <w:bCs/>
        </w:rPr>
        <w:t>Online Retail and E-Book Distribution:</w:t>
      </w:r>
      <w:r w:rsidRPr="002F09D8">
        <w:t xml:space="preserve"> Lingua Ink should distribute e-books broadly to capture the digital audience. This means listing titles on Amazon Kindle, Apple Books, Barnes &amp; Noble Nook, Kobo, and libraries (</w:t>
      </w:r>
      <w:proofErr w:type="spellStart"/>
      <w:r w:rsidRPr="002F09D8">
        <w:t>OverDrive</w:t>
      </w:r>
      <w:proofErr w:type="spellEnd"/>
      <w:r w:rsidRPr="002F09D8">
        <w:t xml:space="preserve">). Using a digital aggregator like Draft2Digital or Ingram </w:t>
      </w:r>
      <w:proofErr w:type="spellStart"/>
      <w:r w:rsidRPr="002F09D8">
        <w:t>CoreSource</w:t>
      </w:r>
      <w:proofErr w:type="spellEnd"/>
      <w:r w:rsidRPr="002F09D8">
        <w:t xml:space="preserve"> can simplify reaching all major e-book retailers. However, many publishers prefer direct accounts with Kindle and others for better control and margins. In practice, every book should have an Amazon Kindle edition (Amazon dominates e-book sales) and be in Amazon’s system in both print and Kindle formats. For print books, in addition to Amazon and B&amp;N online, ensure the titles are listed on other online sellers like Bookshop.org (which connects to Ingram), Books-A-Million, and international sites (Amazon UK, etc., via Kindle Direct Publishing’s expanded distribution or Ingram’s global connect). The presence of Lingua Ink’s books on these multiple platforms demonstrates comprehensive distribution.</w:t>
      </w:r>
    </w:p>
    <w:p w14:paraId="50750D89" w14:textId="7C6C6103" w:rsidR="002F09D8" w:rsidRPr="002F09D8" w:rsidRDefault="002F09D8" w:rsidP="00A342E0">
      <w:pPr>
        <w:numPr>
          <w:ilvl w:val="0"/>
          <w:numId w:val="4"/>
        </w:numPr>
      </w:pPr>
      <w:r w:rsidRPr="002F09D8">
        <w:rPr>
          <w:b/>
          <w:bCs/>
        </w:rPr>
        <w:t>Cataloging and Metadata Distribution:</w:t>
      </w:r>
      <w:r w:rsidRPr="002F09D8">
        <w:t xml:space="preserve"> Create catalog listings for forthcoming titles to share with the trade. This could involve uploading title data and digital catalogs to </w:t>
      </w:r>
      <w:r w:rsidRPr="002F09D8">
        <w:rPr>
          <w:b/>
          <w:bCs/>
        </w:rPr>
        <w:t>Edelweiss+</w:t>
      </w:r>
      <w:r w:rsidRPr="002F09D8">
        <w:t xml:space="preserve">, an online platform that booksellers and librarians use to discover upcoming books. IBPA provides its members access to Edelweiss+ catalog tools and other metadata resources as a benefit, which Lingua Ink can leverage. By having its titles in Edelweiss or similar systems, Lingua Ink enables bookstores to consider them for stocking or for local author events. Additionally, send new title announcements to trade publications like </w:t>
      </w:r>
      <w:r w:rsidRPr="002F09D8">
        <w:rPr>
          <w:i/>
          <w:iCs/>
        </w:rPr>
        <w:t>Publishers Weekly</w:t>
      </w:r>
      <w:r w:rsidRPr="002F09D8">
        <w:t xml:space="preserve"> (PW has a calendar for submissions and debut listings) and consider modest ads or listings in venues like PW Select, which highlights indie-published books.</w:t>
      </w:r>
    </w:p>
    <w:p w14:paraId="0FE53DE6" w14:textId="6B7A0375" w:rsidR="002F09D8" w:rsidRPr="002F09D8" w:rsidRDefault="002F09D8" w:rsidP="00AB590D">
      <w:pPr>
        <w:numPr>
          <w:ilvl w:val="0"/>
          <w:numId w:val="4"/>
        </w:numPr>
      </w:pPr>
      <w:r w:rsidRPr="002F09D8">
        <w:rPr>
          <w:b/>
          <w:bCs/>
        </w:rPr>
        <w:lastRenderedPageBreak/>
        <w:t>Specialty and Direct Distribution:</w:t>
      </w:r>
      <w:r w:rsidRPr="002F09D8">
        <w:t xml:space="preserve"> Identify any specialty markets for </w:t>
      </w:r>
      <w:proofErr w:type="gramStart"/>
      <w:r w:rsidRPr="002F09D8">
        <w:t>particular books</w:t>
      </w:r>
      <w:proofErr w:type="gramEnd"/>
      <w:r w:rsidRPr="002F09D8">
        <w:t xml:space="preserve"> and ensure distribution channels reach them. For instance, if Lingua Ink publishes children’s books, it should consider distribution to schools and educational wholesalers. If it publishes business books, bulk sales to corporations or speaking events might be a channel (in which case, having inventory on hand or using a printer that can handle bulk orders quickly is key). Lingua Ink can also distribute directly via its own website, selling signed copies or offering bulk discounts to organizations. Direct sales can yield higher margins and build a direct reader base, though it requires setting up e-commerce and fulfillment processes. In all cases, a hybrid publisher </w:t>
      </w:r>
      <w:r w:rsidRPr="002F09D8">
        <w:rPr>
          <w:b/>
          <w:bCs/>
        </w:rPr>
        <w:t>must make its authors’ books available through standard wholesale/retail channels</w:t>
      </w:r>
      <w:r w:rsidRPr="002F09D8">
        <w:t xml:space="preserve"> – it’s explicitly part of the hybrid model that the publisher takes responsibility for distribution. By combining POD distribution for breadth with any available traditional distribution for depth, Lingua Ink will ensure its books are accessible worldwide in both print and digital formats.</w:t>
      </w:r>
    </w:p>
    <w:p w14:paraId="688464BD" w14:textId="77777777" w:rsidR="002F09D8" w:rsidRPr="002F09D8" w:rsidRDefault="002F09D8" w:rsidP="002F09D8">
      <w:pPr>
        <w:rPr>
          <w:b/>
          <w:bCs/>
        </w:rPr>
      </w:pPr>
      <w:r w:rsidRPr="002F09D8">
        <w:rPr>
          <w:b/>
          <w:bCs/>
        </w:rPr>
        <w:t>Marketing Strategies</w:t>
      </w:r>
    </w:p>
    <w:p w14:paraId="3A198BBD" w14:textId="77777777" w:rsidR="002F09D8" w:rsidRPr="002F09D8" w:rsidRDefault="002F09D8" w:rsidP="002F09D8">
      <w:r w:rsidRPr="002F09D8">
        <w:t xml:space="preserve">Hybrid </w:t>
      </w:r>
      <w:proofErr w:type="gramStart"/>
      <w:r w:rsidRPr="002F09D8">
        <w:t>publishers</w:t>
      </w:r>
      <w:proofErr w:type="gramEnd"/>
      <w:r w:rsidRPr="002F09D8">
        <w:t xml:space="preserve"> partner with their authors on marketing – the author typically leads a lot of the effort (especially platform-building and outreach), but the publisher should provide guidance, resources, and some active marketing to boost the book’s success. Lingua Ink Media can differentiate itself by offering a robust marketing support program as part of its hybrid publishing package:</w:t>
      </w:r>
    </w:p>
    <w:p w14:paraId="3D47BC84" w14:textId="73661DA8" w:rsidR="002F09D8" w:rsidRPr="002F09D8" w:rsidRDefault="002F09D8" w:rsidP="00C26F32">
      <w:pPr>
        <w:numPr>
          <w:ilvl w:val="0"/>
          <w:numId w:val="5"/>
        </w:numPr>
      </w:pPr>
      <w:r w:rsidRPr="002F09D8">
        <w:rPr>
          <w:b/>
          <w:bCs/>
        </w:rPr>
        <w:t>Develop a Marketing Plan for Each Book:</w:t>
      </w:r>
      <w:r w:rsidRPr="002F09D8">
        <w:t xml:space="preserve"> Upon signing a project, the publisher (with the author) should craft a tailored marketing plan. This plan might include the target audience definition, key selling points of the book, and a timeline of marketing activities from pre-launch through post-launch. Many hybrid publishers hold a marketing strategy session with the author to map out tactics and divide responsibilities. For example, Lingua Ink might handle certain tasks like press release distribution or arranging blog tours, while the author focuses on leveraging personal networks and creating content. The IBPA criteria highlight that hybrid publishers should </w:t>
      </w:r>
      <w:r w:rsidRPr="002F09D8">
        <w:rPr>
          <w:b/>
          <w:bCs/>
        </w:rPr>
        <w:t>develop a marketing strategy with the authors and help them execute it</w:t>
      </w:r>
      <w:r w:rsidRPr="002F09D8">
        <w:t>. Concretely, this could mean creating a checklist/calendar for social media posts, outreach to local media, book giveaways, etc., and checking in regularly on progress.</w:t>
      </w:r>
    </w:p>
    <w:p w14:paraId="398F7DE4" w14:textId="4812DF2C" w:rsidR="002F09D8" w:rsidRPr="002F09D8" w:rsidRDefault="002F09D8" w:rsidP="007F7D20">
      <w:pPr>
        <w:numPr>
          <w:ilvl w:val="0"/>
          <w:numId w:val="5"/>
        </w:numPr>
      </w:pPr>
      <w:r w:rsidRPr="002F09D8">
        <w:rPr>
          <w:b/>
          <w:bCs/>
        </w:rPr>
        <w:t>Book Launch and Promotional Campaigns:</w:t>
      </w:r>
      <w:r w:rsidRPr="002F09D8">
        <w:t xml:space="preserve"> Coordinate a formal book launch, whether physical (a launch event at a bookstore or venue) or virtual (online launch party, live Q&amp;A). Lingua Ink can assist in scheduling and publicizing these events. Ensure the book is available for pre-order well in advance of the launch date on </w:t>
      </w:r>
      <w:r w:rsidRPr="002F09D8">
        <w:lastRenderedPageBreak/>
        <w:t xml:space="preserve">major platforms, as pre-orders can drive initial momentum. Utilize </w:t>
      </w:r>
      <w:r w:rsidRPr="002F09D8">
        <w:rPr>
          <w:b/>
          <w:bCs/>
        </w:rPr>
        <w:t>press releases</w:t>
      </w:r>
      <w:r w:rsidRPr="002F09D8">
        <w:t xml:space="preserve"> and industry newswires – as an IBPA member, Lingua Ink gets access to Cision PR Newswire discounts</w:t>
      </w:r>
      <w:r w:rsidR="00226816">
        <w:t xml:space="preserve"> </w:t>
      </w:r>
      <w:r w:rsidRPr="002F09D8">
        <w:t xml:space="preserve">– to announce new titles and any unique author stories to media outlets. Send advance review copies (ARCs) to trade reviewers and bloggers: this could include </w:t>
      </w:r>
      <w:r w:rsidRPr="002F09D8">
        <w:rPr>
          <w:i/>
          <w:iCs/>
        </w:rPr>
        <w:t>Publishers Weekly</w:t>
      </w:r>
      <w:r w:rsidRPr="002F09D8">
        <w:t xml:space="preserve"> (which has a self-published book review arm called PW </w:t>
      </w:r>
      <w:proofErr w:type="spellStart"/>
      <w:r w:rsidRPr="002F09D8">
        <w:t>BookLife</w:t>
      </w:r>
      <w:proofErr w:type="spellEnd"/>
      <w:r w:rsidRPr="002F09D8">
        <w:t xml:space="preserve">), </w:t>
      </w:r>
      <w:r w:rsidRPr="002F09D8">
        <w:rPr>
          <w:i/>
          <w:iCs/>
        </w:rPr>
        <w:t>Kirkus Reviews</w:t>
      </w:r>
      <w:r w:rsidRPr="002F09D8">
        <w:t xml:space="preserve"> (Kirkus Indie program), </w:t>
      </w:r>
      <w:r w:rsidRPr="002F09D8">
        <w:rPr>
          <w:i/>
          <w:iCs/>
        </w:rPr>
        <w:t>Foreword Reviews</w:t>
      </w:r>
      <w:r w:rsidRPr="002F09D8">
        <w:t xml:space="preserve">, and relevant influencers. Setting up a title on </w:t>
      </w:r>
      <w:proofErr w:type="spellStart"/>
      <w:r w:rsidRPr="002F09D8">
        <w:rPr>
          <w:b/>
          <w:bCs/>
        </w:rPr>
        <w:t>NetGalley</w:t>
      </w:r>
      <w:proofErr w:type="spellEnd"/>
      <w:r w:rsidRPr="002F09D8">
        <w:t xml:space="preserve"> (an ARC distribution platform) can be extremely useful; IBPA offers a discounted </w:t>
      </w:r>
      <w:proofErr w:type="spellStart"/>
      <w:r w:rsidRPr="002F09D8">
        <w:t>NetGalley</w:t>
      </w:r>
      <w:proofErr w:type="spellEnd"/>
      <w:r w:rsidRPr="002F09D8">
        <w:t xml:space="preserve"> program for members. Through </w:t>
      </w:r>
      <w:proofErr w:type="spellStart"/>
      <w:r w:rsidRPr="002F09D8">
        <w:t>NetGalley</w:t>
      </w:r>
      <w:proofErr w:type="spellEnd"/>
      <w:r w:rsidRPr="002F09D8">
        <w:t>, Lingua Ink can get the book in front of hundreds of reviewers, librarians, and booksellers to generate early reviews.</w:t>
      </w:r>
    </w:p>
    <w:p w14:paraId="50DD64AD" w14:textId="77777777" w:rsidR="002F09D8" w:rsidRPr="002F09D8" w:rsidRDefault="002F09D8" w:rsidP="002F09D8">
      <w:pPr>
        <w:numPr>
          <w:ilvl w:val="0"/>
          <w:numId w:val="5"/>
        </w:numPr>
      </w:pPr>
      <w:r w:rsidRPr="002F09D8">
        <w:rPr>
          <w:b/>
          <w:bCs/>
        </w:rPr>
        <w:t>Author Branding and Platform Building:</w:t>
      </w:r>
      <w:r w:rsidRPr="002F09D8">
        <w:t xml:space="preserve"> Help authors present themselves professionally. This might involve advising on or assisting with an author website, branding of the author’s social media profiles, and consistent messaging about their book and expertise. For instance, if an author is writing nonfiction, Lingua Ink might guide them on establishing themselves as an expert in that field via blog posts or speaking engagements. For fiction, it might mean building a fan email list or engaging with book communities. The publisher can provide templates or examples of effective author bios, book descriptions, and talking points for interviews. By investing in the </w:t>
      </w:r>
      <w:r w:rsidRPr="002F09D8">
        <w:rPr>
          <w:i/>
          <w:iCs/>
        </w:rPr>
        <w:t>author’s</w:t>
      </w:r>
      <w:r w:rsidRPr="002F09D8">
        <w:t xml:space="preserve"> brand, Lingua Ink not only boosts the current book but also lays groundwork for future books (potentially keeping those authors with the company).</w:t>
      </w:r>
    </w:p>
    <w:p w14:paraId="586C1A50" w14:textId="77777777" w:rsidR="002F09D8" w:rsidRPr="002F09D8" w:rsidRDefault="002F09D8" w:rsidP="002F09D8">
      <w:pPr>
        <w:numPr>
          <w:ilvl w:val="0"/>
          <w:numId w:val="5"/>
        </w:numPr>
      </w:pPr>
      <w:r w:rsidRPr="002F09D8">
        <w:rPr>
          <w:b/>
          <w:bCs/>
        </w:rPr>
        <w:t xml:space="preserve">Digital Marketing and </w:t>
      </w:r>
      <w:proofErr w:type="gramStart"/>
      <w:r w:rsidRPr="002F09D8">
        <w:rPr>
          <w:b/>
          <w:bCs/>
        </w:rPr>
        <w:t>Social Media</w:t>
      </w:r>
      <w:proofErr w:type="gramEnd"/>
      <w:r w:rsidRPr="002F09D8">
        <w:rPr>
          <w:b/>
          <w:bCs/>
        </w:rPr>
        <w:t>:</w:t>
      </w:r>
      <w:r w:rsidRPr="002F09D8">
        <w:t xml:space="preserve"> Leverage online channels to increase visibility. Lingua Ink should have its own social media presence where it highlights new releases, author achievements, and behind-the-scenes content. Each author’s book should be featured on the company’s Twitter, Facebook, Instagram, and LinkedIn (as appropriate) around launch. If budget permits, modest targeted advertising can be used – for example, Facebook/Instagram ads targeting readers of similar genres to build awareness, or Amazon Advertising to boost the book’s visibility in Amazon search results. The publisher can also coordinate </w:t>
      </w:r>
      <w:r w:rsidRPr="002F09D8">
        <w:rPr>
          <w:b/>
          <w:bCs/>
        </w:rPr>
        <w:t>blog tours</w:t>
      </w:r>
      <w:r w:rsidRPr="002F09D8">
        <w:t xml:space="preserve"> or podcast interviews for the author by reaching out to book bloggers and podcasters in the book’s niche. Providing authors with a media kit (professional cover images, author photos, press release, sample Q&amp;A) prepared by Lingua Ink adds a layer of professionalism to all outreach efforts.</w:t>
      </w:r>
    </w:p>
    <w:p w14:paraId="463A4442" w14:textId="77777777" w:rsidR="002F09D8" w:rsidRPr="002F09D8" w:rsidRDefault="002F09D8" w:rsidP="002F09D8">
      <w:pPr>
        <w:numPr>
          <w:ilvl w:val="0"/>
          <w:numId w:val="5"/>
        </w:numPr>
      </w:pPr>
      <w:r w:rsidRPr="002F09D8">
        <w:rPr>
          <w:b/>
          <w:bCs/>
        </w:rPr>
        <w:t>Public Relations and Events:</w:t>
      </w:r>
      <w:r w:rsidRPr="002F09D8">
        <w:t xml:space="preserve"> Aim to get local and national media coverage for notable books. Press outreach could result in author interviews in newspapers, guest spots on radio shows, or features in niche magazines. While coverage isn’t </w:t>
      </w:r>
      <w:r w:rsidRPr="002F09D8">
        <w:lastRenderedPageBreak/>
        <w:t>guaranteed, having a compelling pitch (human-interest angle, timely topic tie-in, or notable author background) can help. Encourage authors to enter reputable book award contests (many indie and hybrid publishers target awards like IBPA’s Benjamin Franklin Awards, Next Generation Indie Book Awards, etc., as wins here bolster credibility). If a book or author garners an award or favorable review, Lingua Ink should amplify that news via press releases and on its website. Also, participate in reader-facing events such as literary festivals, book fairs, and library conferences. Even virtual events like webinars or panel discussions can position Lingua Ink’s authors as thought leaders. By orchestrating well-rounded marketing campaigns – combining traditional PR, digital marketing, and author-driven efforts – Lingua Ink Media can help its hybrid authors achieve strong sales and public recognition, which in turn enhances the publisher’s reputation. Marketing success stories (e.g. a Lingua Ink title hitting a bestseller list or an author selling through a large print run) can be used in future promotional material to attract new authors.</w:t>
      </w:r>
    </w:p>
    <w:p w14:paraId="44595F9C" w14:textId="77777777" w:rsidR="002F09D8" w:rsidRPr="002F09D8" w:rsidRDefault="002F09D8" w:rsidP="002F09D8">
      <w:pPr>
        <w:rPr>
          <w:b/>
          <w:bCs/>
        </w:rPr>
      </w:pPr>
      <w:r w:rsidRPr="002F09D8">
        <w:rPr>
          <w:b/>
          <w:bCs/>
        </w:rPr>
        <w:t>Author Relations and Retention</w:t>
      </w:r>
    </w:p>
    <w:p w14:paraId="33B5B006" w14:textId="77777777" w:rsidR="002F09D8" w:rsidRPr="002F09D8" w:rsidRDefault="002F09D8" w:rsidP="002F09D8">
      <w:r w:rsidRPr="002F09D8">
        <w:t>One hallmark of a reputable hybrid publisher is treating authors as partners and clients, given that authors are investing their own resources. Lingua Ink Media should prioritize author satisfaction, clear communication, and fair compensation to retain authors for future books and to earn word-of-mouth referrals. Key practices include:</w:t>
      </w:r>
    </w:p>
    <w:p w14:paraId="4543932D" w14:textId="17918936" w:rsidR="002F09D8" w:rsidRPr="002F09D8" w:rsidRDefault="002F09D8" w:rsidP="0086138F">
      <w:pPr>
        <w:numPr>
          <w:ilvl w:val="0"/>
          <w:numId w:val="6"/>
        </w:numPr>
      </w:pPr>
      <w:r w:rsidRPr="002F09D8">
        <w:rPr>
          <w:b/>
          <w:bCs/>
        </w:rPr>
        <w:t>Transparent and Fair Contracts:</w:t>
      </w:r>
      <w:r w:rsidRPr="002F09D8">
        <w:t xml:space="preserve"> Develop an easy-to-understand publishing contract that outlines the scope of services, financial arrangements, rights, and term limits in plain language. IBPA’s criteria emphasize negotiable, transparent contracts for hybrid publishers</w:t>
      </w:r>
      <w:r w:rsidR="00226816">
        <w:t xml:space="preserve"> (</w:t>
      </w:r>
      <w:hyperlink r:id="rId13" w:anchor=":~:text=The%20revisions%20contain%20two%20new,points%20found%20below" w:tgtFrame="_blank" w:history="1">
        <w:r w:rsidRPr="002F09D8">
          <w:rPr>
            <w:rStyle w:val="Hyperlink"/>
          </w:rPr>
          <w:t>publishersweekly.com</w:t>
        </w:r>
      </w:hyperlink>
      <w:r w:rsidR="00226816">
        <w:t>)</w:t>
      </w:r>
      <w:r w:rsidRPr="002F09D8">
        <w:t>. Lingua Ink’s contract should clearly state what fees the author will pay, what services the publisher will provide in return, royalty rates and how they are calculated, and the duration of the publishing license. It’s crucial to clarify ownership of rights: typically, the author retains copyright to their work while granting the publisher a license to publish in certain formats/territories. Some hybrids ask authors to transfer copyright during the term, but many allow authors to keep all intellectual property rights (e.g., Amplify Publishing Group lets authors retain all rights while the publisher works on the book)</w:t>
      </w:r>
      <w:r w:rsidR="00226816">
        <w:t xml:space="preserve"> (</w:t>
      </w:r>
      <w:hyperlink r:id="rId14" w:anchor=":~:text=APG%20has%20a%20strong%20commitment,creative%20control%20by%20the%20author" w:tgtFrame="_blank" w:history="1">
        <w:r w:rsidRPr="002F09D8">
          <w:rPr>
            <w:rStyle w:val="Hyperlink"/>
          </w:rPr>
          <w:t>amplifypublishinggroup.com</w:t>
        </w:r>
      </w:hyperlink>
      <w:r w:rsidR="00226816">
        <w:t>)</w:t>
      </w:r>
      <w:r w:rsidRPr="002F09D8">
        <w:t xml:space="preserve">. In either case, include a clause for rights reversion – for example, if the book goes out of print or after </w:t>
      </w:r>
      <w:proofErr w:type="gramStart"/>
      <w:r w:rsidRPr="002F09D8">
        <w:t>a number of</w:t>
      </w:r>
      <w:proofErr w:type="gramEnd"/>
      <w:r w:rsidRPr="002F09D8">
        <w:t xml:space="preserve"> years, the author can request rights back. Avoid any predatory clauses (like requiring the author to buy </w:t>
      </w:r>
      <w:proofErr w:type="gramStart"/>
      <w:r w:rsidRPr="002F09D8">
        <w:t>a large number of</w:t>
      </w:r>
      <w:proofErr w:type="gramEnd"/>
      <w:r w:rsidRPr="002F09D8">
        <w:t xml:space="preserve"> copies or open-ended rights grabs); these are red flags that harm reputation. By having a model contract that authors perceive as fair and even author-friendly, Lingua Ink will build trust from the outset. Encourage authors to </w:t>
      </w:r>
      <w:r w:rsidRPr="002F09D8">
        <w:lastRenderedPageBreak/>
        <w:t>review it and ask questions – being open to reasonable negotiation (within the hybrid model’s constraints) shows good faith.</w:t>
      </w:r>
    </w:p>
    <w:p w14:paraId="7F6E8AA3" w14:textId="663C4A7A" w:rsidR="002F09D8" w:rsidRPr="002F09D8" w:rsidRDefault="002F09D8" w:rsidP="004F1E36">
      <w:pPr>
        <w:numPr>
          <w:ilvl w:val="0"/>
          <w:numId w:val="6"/>
        </w:numPr>
      </w:pPr>
      <w:r w:rsidRPr="002F09D8">
        <w:rPr>
          <w:b/>
          <w:bCs/>
        </w:rPr>
        <w:t>Attractive Royalty and Pricing Structure:</w:t>
      </w:r>
      <w:r w:rsidRPr="002F09D8">
        <w:t xml:space="preserve"> Since authors share in the upfront costs, they should earn a </w:t>
      </w:r>
      <w:r w:rsidRPr="002F09D8">
        <w:rPr>
          <w:b/>
          <w:bCs/>
        </w:rPr>
        <w:t>higher-than-industry-standard royalty</w:t>
      </w:r>
      <w:r w:rsidRPr="002F09D8">
        <w:t xml:space="preserve"> on sales. Lingua Ink might, for example, offer authors </w:t>
      </w:r>
      <w:r w:rsidRPr="002F09D8">
        <w:rPr>
          <w:b/>
          <w:bCs/>
        </w:rPr>
        <w:t>60–70% of net profits</w:t>
      </w:r>
      <w:r w:rsidRPr="002F09D8">
        <w:t xml:space="preserve"> on book sales, significantly above the ~15% net that traditional publishing pays on print. (She Writes Press, for instance, lets its authors keep up to 70% of net proceeds</w:t>
      </w:r>
      <w:r w:rsidR="00226816">
        <w:t xml:space="preserve"> (</w:t>
      </w:r>
      <w:hyperlink r:id="rId15" w:anchor=":~:text=Award,%3B%20Presell" w:tgtFrame="_blank" w:history="1">
        <w:r w:rsidRPr="002F09D8">
          <w:rPr>
            <w:rStyle w:val="Hyperlink"/>
          </w:rPr>
          <w:t>shewritespress.com</w:t>
        </w:r>
      </w:hyperlink>
      <w:r w:rsidR="00226816">
        <w:t>)</w:t>
      </w:r>
      <w:r w:rsidRPr="002F09D8">
        <w:t>, and some hybrids like Amplify pay as high as 85%</w:t>
      </w:r>
      <w:r w:rsidR="00226816">
        <w:t xml:space="preserve"> (</w:t>
      </w:r>
      <w:hyperlink r:id="rId16" w:anchor=":~:text=To%20offset%20the%20up,maximize%20visibility%20and%20sales%20potential" w:tgtFrame="_blank" w:history="1">
        <w:r w:rsidRPr="002F09D8">
          <w:rPr>
            <w:rStyle w:val="Hyperlink"/>
          </w:rPr>
          <w:t>amplifypublishinggroup.com</w:t>
        </w:r>
      </w:hyperlink>
      <w:r w:rsidR="00226816">
        <w:t>))</w:t>
      </w:r>
      <w:r w:rsidRPr="002F09D8">
        <w:t xml:space="preserve"> A competitive royalty rate (paired with transparent accounting) is a strong incentive for authors. Outline how net proceeds are defined (gross revenue minus printing costs and any distribution fees, for example) so authors know what to expect. Royalty payment schedules should be regular – quarterly or semiannual payments with detailed statements are standard. Also, consider the pricing of author services carefully: the fees charged (whether as a package or itemized) must be justified by the value delivered. Providing a breakdown of how the author’s fee is allocated (editing, design, marketing, distribution, etc.) can reinforce that Lingua Ink’s goal is to cover necessary costs, not to profit unfairly off the author. Keeping the fee structure competitive (within industry ranges) will attract authors; for context, hybrid publishing packages can range from a few thousand dollars to tens of thousands, depending on services and reputation. Lingua Ink might start with modest, accessible pricing (say, in the $5K–$10K range) to lower the barrier for quality authors, while planning to earn additional revenue through shared sales success.</w:t>
      </w:r>
    </w:p>
    <w:p w14:paraId="4EC98CA5" w14:textId="77777777" w:rsidR="002F09D8" w:rsidRPr="002F09D8" w:rsidRDefault="002F09D8" w:rsidP="002F09D8">
      <w:pPr>
        <w:numPr>
          <w:ilvl w:val="0"/>
          <w:numId w:val="6"/>
        </w:numPr>
      </w:pPr>
      <w:r w:rsidRPr="002F09D8">
        <w:rPr>
          <w:b/>
          <w:bCs/>
        </w:rPr>
        <w:t>Author Communication and Involvement:</w:t>
      </w:r>
      <w:r w:rsidRPr="002F09D8">
        <w:t xml:space="preserve"> Maintain proactive communication with authors throughout the process. Right from contract signing, set expectations and provide an overview of the roadmap so authors know what will happen at each step (editing, cover design, marketing, etc.) and when. Assign a dedicated </w:t>
      </w:r>
      <w:r w:rsidRPr="002F09D8">
        <w:rPr>
          <w:b/>
          <w:bCs/>
        </w:rPr>
        <w:t>author liaison</w:t>
      </w:r>
      <w:r w:rsidRPr="002F09D8">
        <w:t xml:space="preserve"> or project manager for each book – this person can be the go-to contact for the author’s questions and updates. Regularly scheduled check-ins (for instance, biweekly emails or calls) during critical phases like editing and pre-launch can reassure authors that progress is on track. Provide authors with </w:t>
      </w:r>
      <w:r w:rsidRPr="002F09D8">
        <w:rPr>
          <w:b/>
          <w:bCs/>
        </w:rPr>
        <w:t>progress reports</w:t>
      </w:r>
      <w:r w:rsidRPr="002F09D8">
        <w:t xml:space="preserve">: e.g., an editing completion report, a design draft for approval, a marketing plan outline, and so on. An author portal or shared project timeline could be useful for transparency. By being organized and responsive, Lingua Ink will make authors feel supported. In a hybrid model, authors appreciate being involved in decisions (since they have a stake), so welcome their input on things like cover, back-cover copy, or marketing angles, while guiding them with industry expertise. Strive to incorporate </w:t>
      </w:r>
      <w:r w:rsidRPr="002F09D8">
        <w:lastRenderedPageBreak/>
        <w:t xml:space="preserve">author ideas when </w:t>
      </w:r>
      <w:proofErr w:type="gramStart"/>
      <w:r w:rsidRPr="002F09D8">
        <w:t>feasible, or</w:t>
      </w:r>
      <w:proofErr w:type="gramEnd"/>
      <w:r w:rsidRPr="002F09D8">
        <w:t xml:space="preserve"> explain rationale when the publisher takes a different approach – treating authors as true partners fosters goodwill.</w:t>
      </w:r>
    </w:p>
    <w:p w14:paraId="2525727B" w14:textId="77777777" w:rsidR="002F09D8" w:rsidRPr="002F09D8" w:rsidRDefault="002F09D8" w:rsidP="002F09D8">
      <w:pPr>
        <w:numPr>
          <w:ilvl w:val="0"/>
          <w:numId w:val="6"/>
        </w:numPr>
      </w:pPr>
      <w:r w:rsidRPr="002F09D8">
        <w:rPr>
          <w:b/>
          <w:bCs/>
        </w:rPr>
        <w:t>Post-Publication Support and Author Retention:</w:t>
      </w:r>
      <w:r w:rsidRPr="002F09D8">
        <w:t xml:space="preserve"> The relationship shouldn’t end on publication day. After launch, continue to support the author in promotional efforts. For instance, share any </w:t>
      </w:r>
      <w:r w:rsidRPr="002F09D8">
        <w:rPr>
          <w:b/>
          <w:bCs/>
        </w:rPr>
        <w:t>sales data or milestones</w:t>
      </w:r>
      <w:r w:rsidRPr="002F09D8">
        <w:t xml:space="preserve"> promptly (many hybrids allow authors to request sales updates or provide monthly dashboard reports, not just waiting for royalty statements). Celebrate successes – if an author’s book hits a milestone (like 1,000 copies sold or an award win), feature it on Lingua Ink’s platforms. Also, monitor and share opportunities (if a foreign publisher shows interest or if there’s an opportunity to pitch the book for a film option, involve the author and possibly negotiate on their behalf, taking the standard agent/publisher role in rights deals). This kind of ongoing advocacy shows that Lingua Ink Media is not just collecting a fee but truly invested in the book’s life. When it comes to retaining authors for future projects, consider offering </w:t>
      </w:r>
      <w:r w:rsidRPr="002F09D8">
        <w:rPr>
          <w:b/>
          <w:bCs/>
        </w:rPr>
        <w:t>incentives for repeat authors</w:t>
      </w:r>
      <w:r w:rsidRPr="002F09D8">
        <w:t xml:space="preserve">: for example, a discounted fee for a second book, or a loyalty royalty bonus (maybe a slightly higher royalty rate once an author has published multiple books with the company). Another strategy is to build an </w:t>
      </w:r>
      <w:r w:rsidRPr="002F09D8">
        <w:rPr>
          <w:b/>
          <w:bCs/>
        </w:rPr>
        <w:t>author community</w:t>
      </w:r>
      <w:r w:rsidRPr="002F09D8">
        <w:t xml:space="preserve"> – Lingua Ink could host private forums or virtual </w:t>
      </w:r>
      <w:proofErr w:type="gramStart"/>
      <w:r w:rsidRPr="002F09D8">
        <w:t>meet-ups</w:t>
      </w:r>
      <w:proofErr w:type="gramEnd"/>
      <w:r w:rsidRPr="002F09D8">
        <w:t xml:space="preserve"> where its authors can connect, share experiences, and cross-promote. Some hybrid presses (like She Writes Press) have strong community ethos, which increases author satisfaction and referrals. By treating authors with respect, professionalism, and enthusiasm, Lingua Ink Media will cultivate a positive reputation. Happy authors will provide testimonials and refer other writers, which is invaluable for growth. Moreover, stellar author relations help counter the stigma that sometimes surrounds pay-to-publish models – demonstrating through author success stories and satisfaction that Lingua Ink is a </w:t>
      </w:r>
      <w:r w:rsidRPr="002F09D8">
        <w:rPr>
          <w:b/>
          <w:bCs/>
        </w:rPr>
        <w:t>trusted, author-centric publisher</w:t>
      </w:r>
      <w:r w:rsidRPr="002F09D8">
        <w:t>.</w:t>
      </w:r>
    </w:p>
    <w:p w14:paraId="28A598AD" w14:textId="77777777" w:rsidR="002F09D8" w:rsidRPr="002F09D8" w:rsidRDefault="002F09D8" w:rsidP="002F09D8">
      <w:pPr>
        <w:rPr>
          <w:b/>
          <w:bCs/>
        </w:rPr>
      </w:pPr>
      <w:r w:rsidRPr="002F09D8">
        <w:rPr>
          <w:b/>
          <w:bCs/>
        </w:rPr>
        <w:t>3. Business Plan Development for Hybrid Publishing</w:t>
      </w:r>
    </w:p>
    <w:p w14:paraId="73DEDCF7" w14:textId="77777777" w:rsidR="002F09D8" w:rsidRPr="002F09D8" w:rsidRDefault="002F09D8" w:rsidP="002F09D8">
      <w:r w:rsidRPr="002F09D8">
        <w:t>Lingua Ink Media’s business plan should be tailored to the hybrid publishing model, which blends elements of a service business and a traditional publisher. Key components of the plan include defining revenue streams, setting pricing and royalty structures, analyzing costs per book, and outlining how the company will scale up profitably. Below is a framework addressing these components:</w:t>
      </w:r>
    </w:p>
    <w:p w14:paraId="47CFF1CE" w14:textId="77777777" w:rsidR="002F09D8" w:rsidRPr="002F09D8" w:rsidRDefault="002F09D8" w:rsidP="002F09D8">
      <w:pPr>
        <w:rPr>
          <w:b/>
          <w:bCs/>
        </w:rPr>
      </w:pPr>
      <w:r w:rsidRPr="002F09D8">
        <w:rPr>
          <w:b/>
          <w:bCs/>
        </w:rPr>
        <w:t>Revenue Streams and Financial Projections</w:t>
      </w:r>
    </w:p>
    <w:p w14:paraId="0F7C5244" w14:textId="77777777" w:rsidR="002F09D8" w:rsidRPr="002F09D8" w:rsidRDefault="002F09D8" w:rsidP="002F09D8">
      <w:r w:rsidRPr="002F09D8">
        <w:t xml:space="preserve">A hybrid publisher typically has two primary revenue streams: </w:t>
      </w:r>
      <w:r w:rsidRPr="002F09D8">
        <w:rPr>
          <w:b/>
          <w:bCs/>
        </w:rPr>
        <w:t>author-paid fees</w:t>
      </w:r>
      <w:r w:rsidRPr="002F09D8">
        <w:t xml:space="preserve"> for services and </w:t>
      </w:r>
      <w:r w:rsidRPr="002F09D8">
        <w:rPr>
          <w:b/>
          <w:bCs/>
        </w:rPr>
        <w:t>publisher share of book sales</w:t>
      </w:r>
      <w:r w:rsidRPr="002F09D8">
        <w:t xml:space="preserve">. Lingua Ink Media should project income from both. </w:t>
      </w:r>
      <w:r w:rsidRPr="002F09D8">
        <w:lastRenderedPageBreak/>
        <w:t xml:space="preserve">Initially, the bulk of revenue will come from authors’ contributions (since it takes time to build a catalog that generates significant sales). For example, if Lingua Ink plans to publish 10 books in its first year and charges an average fee of $6,000 per title, that’s $60,000 gross from author services. On top of that, assume each book sells, say, 1,000 copies over the year across formats at an average net revenue of $5 per copy (net to publisher after retailer/distributor cuts). That’s $5,000 net per title. If the royalty split grants, for instance, 60% to the author and 40% to the publisher, the publisher’s share from sales would be $2,000 per title, or $20,000 total for 10 titles. Combined with fees, Year 1 revenue might be around $80,000 in this scenario. The business plan should include a </w:t>
      </w:r>
      <w:r w:rsidRPr="002F09D8">
        <w:rPr>
          <w:b/>
          <w:bCs/>
        </w:rPr>
        <w:t>conservative case</w:t>
      </w:r>
      <w:r w:rsidRPr="002F09D8">
        <w:t xml:space="preserve"> (lower sales or fewer titles) and an </w:t>
      </w:r>
      <w:r w:rsidRPr="002F09D8">
        <w:rPr>
          <w:b/>
          <w:bCs/>
        </w:rPr>
        <w:t>optimistic case</w:t>
      </w:r>
      <w:r w:rsidRPr="002F09D8">
        <w:t xml:space="preserve"> (some titles outperform, or more titles signed) to account for variability. Over 3–5 years, the goal is to increase both the number of titles and the average sales per title. If by Year 3 Lingua Ink can publish, say, 20 titles/year and one or two of those achieve breakout success (e.g. selling 5,000+ copies), the revenue mix may shift: perhaps $120,000 from fees (20 x $6k) and $50,000+ from sales share. The plan should also consider </w:t>
      </w:r>
      <w:r w:rsidRPr="002F09D8">
        <w:rPr>
          <w:b/>
          <w:bCs/>
        </w:rPr>
        <w:t>ancillary revenue</w:t>
      </w:r>
      <w:r w:rsidRPr="002F09D8">
        <w:t>: for instance, offering a la carte services (like editing or marketing only) to authors not signing full deals, or earning commissions on subsidiary rights deals (foreign rights, audio rights) if the publisher helps sell those. While these are not core in early stages, they can become additional income streams later. Overall, financial projections should demonstrate a path to profitability by ensuring that the fee structure covers costs and that as the catalog grows, cumulative book sales generate increasing passive income for the company.</w:t>
      </w:r>
    </w:p>
    <w:p w14:paraId="2F6CB9CB" w14:textId="77777777" w:rsidR="002F09D8" w:rsidRPr="002F09D8" w:rsidRDefault="002F09D8" w:rsidP="002F09D8">
      <w:pPr>
        <w:rPr>
          <w:b/>
          <w:bCs/>
        </w:rPr>
      </w:pPr>
      <w:r w:rsidRPr="002F09D8">
        <w:rPr>
          <w:b/>
          <w:bCs/>
        </w:rPr>
        <w:t>Pricing Structure for Author Services and Royalties</w:t>
      </w:r>
    </w:p>
    <w:p w14:paraId="7C145FF5" w14:textId="37F14C3B" w:rsidR="002F09D8" w:rsidRPr="002F09D8" w:rsidRDefault="002F09D8" w:rsidP="002F09D8">
      <w:r w:rsidRPr="002F09D8">
        <w:t xml:space="preserve">Setting the right pricing is a balancing act: it must cover costs and provide </w:t>
      </w:r>
      <w:proofErr w:type="gramStart"/>
      <w:r w:rsidRPr="002F09D8">
        <w:t>value, but</w:t>
      </w:r>
      <w:proofErr w:type="gramEnd"/>
      <w:r w:rsidRPr="002F09D8">
        <w:t xml:space="preserve"> also be attractive compared to competitors. Research shows hybrid publishing packages vary widely – from around </w:t>
      </w:r>
      <w:r w:rsidRPr="002F09D8">
        <w:rPr>
          <w:b/>
          <w:bCs/>
        </w:rPr>
        <w:t>$2,500 on the low end to $20,000–$30,000 at premium firms</w:t>
      </w:r>
      <w:r w:rsidRPr="002F09D8">
        <w:t xml:space="preserve">. Lingua Ink Media might position itself in the middle of the market, emphasizing high quality at a reasonable cost. For instance, it could offer tiered packages: a </w:t>
      </w:r>
      <w:r w:rsidRPr="002F09D8">
        <w:rPr>
          <w:b/>
          <w:bCs/>
        </w:rPr>
        <w:t>Standard Package</w:t>
      </w:r>
      <w:r w:rsidRPr="002F09D8">
        <w:t xml:space="preserve"> at a base price covering editing, design, basic distribution, and a standard marketing push; and a </w:t>
      </w:r>
      <w:r w:rsidRPr="002F09D8">
        <w:rPr>
          <w:b/>
          <w:bCs/>
        </w:rPr>
        <w:t>Deluxe Package</w:t>
      </w:r>
      <w:r w:rsidRPr="002F09D8">
        <w:t xml:space="preserve"> at a higher price that adds extra marketing services (like a custom website, a more intensive PR campaign, maybe a small print run). This gives authors flexibility depending on their budget and needs. Importantly, all pricing should be transparent – authors should see exactly what they’re paying for (avoid “mystery fees”). If using packages, provide a line-by-line list of included services, and allow add-ons or customization rather than forcing one-size-fits-all bundles. Some authors might, for example, bring a manuscript that’s already been edited, so they might not need developmental editing – Lingua Ink could adjust the price in such cases.</w:t>
      </w:r>
    </w:p>
    <w:p w14:paraId="01545A04" w14:textId="77C072C7" w:rsidR="002F09D8" w:rsidRPr="002F09D8" w:rsidRDefault="002F09D8" w:rsidP="002F09D8">
      <w:r w:rsidRPr="002F09D8">
        <w:lastRenderedPageBreak/>
        <w:t xml:space="preserve">For royalties, the plan should fix a generous rate that will be a selling point to authors. A common model is splitting </w:t>
      </w:r>
      <w:r w:rsidRPr="002F09D8">
        <w:rPr>
          <w:b/>
          <w:bCs/>
        </w:rPr>
        <w:t>net revenue</w:t>
      </w:r>
      <w:r w:rsidRPr="002F09D8">
        <w:t xml:space="preserve"> 50/50 between publisher and author, or even 60/40 in favor of the author for print, and an even higher split for e-books (since e-books have lower unit costs). As a competitive edge, Lingua Ink could mirror or slightly better the royalty rates of known hybrids: e.g. offer authors </w:t>
      </w:r>
      <w:r w:rsidRPr="002F09D8">
        <w:rPr>
          <w:b/>
          <w:bCs/>
        </w:rPr>
        <w:t>70% of net proceeds</w:t>
      </w:r>
      <w:r w:rsidRPr="002F09D8">
        <w:t xml:space="preserve"> on e-book sales and </w:t>
      </w:r>
      <w:r w:rsidRPr="002F09D8">
        <w:rPr>
          <w:b/>
          <w:bCs/>
        </w:rPr>
        <w:t>60% on print sales</w:t>
      </w:r>
      <w:r w:rsidRPr="002F09D8">
        <w:t xml:space="preserve">, while the company keeps 30%/40% respectively. This aligns with the idea that hybrid authors earn more per copy sold than traditional publishing offers. Any difference in format (e.g. if using POD, the “net” is after print cost and distributor margin – clarify that in contracts). If Lingua Ink eventually sells audiobooks or other rights, determine the split or commission for those (often 50/50 after costs for subsidiary rights deals, since the publisher’s staff will coordinate the sale). The business plan should reflect that these generous royalties are part of the value proposition to attract authors, and they are sustainable because the author’s upfront payment offsets initial expenses. In summary, </w:t>
      </w:r>
      <w:r w:rsidRPr="002F09D8">
        <w:rPr>
          <w:b/>
          <w:bCs/>
        </w:rPr>
        <w:t>authors pay more up front, but they earn more later</w:t>
      </w:r>
      <w:r w:rsidRPr="002F09D8">
        <w:t xml:space="preserve"> – Lingua Ink’s pricing and royalty structure should embody that principle clearly. This way, authors see a potential return on their investment if the book sells well, aligning the interests of author and publisher toward sales success.</w:t>
      </w:r>
    </w:p>
    <w:p w14:paraId="1C0E0A78" w14:textId="77777777" w:rsidR="002F09D8" w:rsidRPr="002F09D8" w:rsidRDefault="002F09D8" w:rsidP="002F09D8">
      <w:pPr>
        <w:rPr>
          <w:b/>
          <w:bCs/>
        </w:rPr>
      </w:pPr>
      <w:r w:rsidRPr="002F09D8">
        <w:rPr>
          <w:b/>
          <w:bCs/>
        </w:rPr>
        <w:t>Cost Analysis: Production, Marketing, and Distribution</w:t>
      </w:r>
    </w:p>
    <w:p w14:paraId="50354B00" w14:textId="040EB5DC" w:rsidR="002F09D8" w:rsidRPr="002F09D8" w:rsidRDefault="002F09D8" w:rsidP="002F09D8">
      <w:r w:rsidRPr="002F09D8">
        <w:t xml:space="preserve">Understanding and controlling costs is vital for profitability. For each book project, Lingua Ink should budget the direct costs and ensure the author’s fee covers them (and ideally leaves a margin). Typical cost breakdown per book might look like: Editing ($1,000–$2,000 for developmental and copyediting combined, depending on manuscript length and editor rates), Cover design ($500–$1,000), Interior design/typesetting ($500–$1,000), Proofreading ($300), and project management time. If providing print copies or ARCs, include printing costs (e.g. ordering 50 advance copies might cost a few hundred dollars). </w:t>
      </w:r>
      <w:r w:rsidRPr="002F09D8">
        <w:rPr>
          <w:b/>
          <w:bCs/>
        </w:rPr>
        <w:t>Marketing costs</w:t>
      </w:r>
      <w:r w:rsidRPr="002F09D8">
        <w:t xml:space="preserve"> can vary widely; at minimum, consider the cost of a </w:t>
      </w:r>
      <w:proofErr w:type="spellStart"/>
      <w:r w:rsidRPr="002F09D8">
        <w:t>NetGalley</w:t>
      </w:r>
      <w:proofErr w:type="spellEnd"/>
      <w:r w:rsidRPr="002F09D8">
        <w:t xml:space="preserve"> listing (around a few hundred dollars, though IBPA members get discounts), possibly a professional press release service (IBPA’s free first year of PR Newswire membership can reduce news release costs), and any paid advertisements. Lingua Ink might allocate $500 or more per title in basic marketing spend (this could increase for priority titles). </w:t>
      </w:r>
      <w:r w:rsidRPr="002F09D8">
        <w:rPr>
          <w:b/>
          <w:bCs/>
        </w:rPr>
        <w:t>Distribution costs</w:t>
      </w:r>
      <w:r w:rsidRPr="002F09D8">
        <w:t xml:space="preserve"> include the fees or discounts taken by distributors: for POD via </w:t>
      </w:r>
      <w:proofErr w:type="spellStart"/>
      <w:r w:rsidRPr="002F09D8">
        <w:t>IngramSpark</w:t>
      </w:r>
      <w:proofErr w:type="spellEnd"/>
      <w:r w:rsidRPr="002F09D8">
        <w:t xml:space="preserve">, there’s a print cost plus trade discount (usually 55% off retail to wholesalers/retailers) – these are not out-of-pocket costs but reduce net revenue. If using a full-service distributor, there may be annual catalog fees or monthly storage fees and a percentage cut on sales (often 20-30% of net). The business plan should note these as cost of sales. Another cost line is </w:t>
      </w:r>
      <w:r w:rsidRPr="002F09D8">
        <w:rPr>
          <w:b/>
          <w:bCs/>
        </w:rPr>
        <w:t>ISBNs and admin</w:t>
      </w:r>
      <w:r w:rsidRPr="002F09D8">
        <w:t xml:space="preserve"> – purchasing ISBNs in bulk (Bowker sells 100 ISBNs for around $575) and assigning them per format, plus the time to upload metadata to various platforms. Overhead costs like </w:t>
      </w:r>
      <w:r w:rsidRPr="002F09D8">
        <w:lastRenderedPageBreak/>
        <w:t>salaries (or contractor payments) for editors, designers, and staff are significant: in early stages, Lingua Ink may rely on freelancers paid per project (to keep fixed costs low). For example, paying a freelance editor $0.02 per word for a 60,000-word manuscript is $1,200. Designers might be contracted per cover or per layout. By using freelancers, costs scale with projects and the author fees can be matched to those variable costs. Eventually, hiring in-house staff for editorial or marketing might make sense as the volume grows, and the plan should acknowledge when that shift would occur (e.g., after X books/year, having a full-time managing editor is justified for consistency and capacity).</w:t>
      </w:r>
    </w:p>
    <w:p w14:paraId="278B3085" w14:textId="77777777" w:rsidR="002F09D8" w:rsidRPr="002F09D8" w:rsidRDefault="002F09D8" w:rsidP="002F09D8">
      <w:r w:rsidRPr="002F09D8">
        <w:t xml:space="preserve">To analyze profitability per book: if an author pays $6,000, and the sum of all production and marketing costs that the publisher incurs is $4,000, the gross profit on the services is $2,000. The publisher then also earns from sales, but also must account for overhead (rent, software, web hosting, any travel, etc.). Keeping a healthy margin on the services side is crucial especially in early years when sales might be modest. It’s wise to include a </w:t>
      </w:r>
      <w:r w:rsidRPr="002F09D8">
        <w:rPr>
          <w:b/>
          <w:bCs/>
        </w:rPr>
        <w:t>contingency buffer</w:t>
      </w:r>
      <w:r w:rsidRPr="002F09D8">
        <w:t xml:space="preserve"> in pricing – unexpected costs (extra rounds of editing, or higher shipping for books) can arise. The business plan can include a table of expected cost per title and ensure that the fee covers, say, 120% of the expected costs, providing a 20% cushion. Any revenue from book sales is then additional profit (after paying author their royalty </w:t>
      </w:r>
      <w:proofErr w:type="gramStart"/>
      <w:r w:rsidRPr="002F09D8">
        <w:t>share</w:t>
      </w:r>
      <w:proofErr w:type="gramEnd"/>
      <w:r w:rsidRPr="002F09D8">
        <w:t xml:space="preserve"> and any print costs). This model means Lingua Ink isn’t gambling on a book’s sales to recoup costs (unlike a traditional publisher</w:t>
      </w:r>
      <w:proofErr w:type="gramStart"/>
      <w:r w:rsidRPr="002F09D8">
        <w:t>);</w:t>
      </w:r>
      <w:proofErr w:type="gramEnd"/>
      <w:r w:rsidRPr="002F09D8">
        <w:t xml:space="preserve"> the upfront fee de-risks each project. However, to truly thrive, the publisher </w:t>
      </w:r>
      <w:r w:rsidRPr="002F09D8">
        <w:rPr>
          <w:i/>
          <w:iCs/>
        </w:rPr>
        <w:t>does</w:t>
      </w:r>
      <w:r w:rsidRPr="002F09D8">
        <w:t xml:space="preserve"> want books to sell well, because that not only boosts reputation but also brings in extra income. Thus, spending a bit more on marketing a high-potential title could pay off in sales – the plan might set aside a marketing reserve for titles with breakout potential (for example, “invest additional $1,000 in marketing for any title that gains traction, to amplify success”). In terms of fixed costs, list out things like insurance, accounting, and office expenses to ensure the financial projections include all overhead. By performing a thorough cost analysis, Lingua Ink can refine its pricing each year to maintain profitability while still delivering value. If, for instance, printing or shipping costs rise, the publisher may need to adjust the fee or limit certain included services. Continuous cost monitoring will inform scalability too – finding efficiencies (like standardizing workflows, using software to streamline editing or marketing tasks) can reduce labor time per book, effectively lowering cost and raising profit margin.</w:t>
      </w:r>
    </w:p>
    <w:p w14:paraId="21D118EA" w14:textId="77777777" w:rsidR="002F09D8" w:rsidRPr="002F09D8" w:rsidRDefault="002F09D8" w:rsidP="002F09D8">
      <w:pPr>
        <w:rPr>
          <w:b/>
          <w:bCs/>
        </w:rPr>
      </w:pPr>
      <w:r w:rsidRPr="002F09D8">
        <w:rPr>
          <w:b/>
          <w:bCs/>
        </w:rPr>
        <w:t>Scalability and Growth Strategies</w:t>
      </w:r>
    </w:p>
    <w:p w14:paraId="6DB57E21" w14:textId="77777777" w:rsidR="002F09D8" w:rsidRPr="002F09D8" w:rsidRDefault="002F09D8" w:rsidP="002F09D8">
      <w:r w:rsidRPr="002F09D8">
        <w:t xml:space="preserve">To establish itself as a serious player, Lingua Ink Media must have a plan for sustainable growth. Early on, taking on a manageable number of projects and doing them well is more important than rapid expansion – quality output and successful authors will drive positive </w:t>
      </w:r>
      <w:r w:rsidRPr="002F09D8">
        <w:lastRenderedPageBreak/>
        <w:t>word-of-mouth. That said, the business plan should outline how to scale up operations over time:</w:t>
      </w:r>
    </w:p>
    <w:p w14:paraId="66B4AFDF" w14:textId="77777777" w:rsidR="002F09D8" w:rsidRPr="002F09D8" w:rsidRDefault="002F09D8" w:rsidP="002F09D8">
      <w:pPr>
        <w:numPr>
          <w:ilvl w:val="0"/>
          <w:numId w:val="7"/>
        </w:numPr>
      </w:pPr>
      <w:r w:rsidRPr="002F09D8">
        <w:rPr>
          <w:b/>
          <w:bCs/>
        </w:rPr>
        <w:t>Title List Expansion:</w:t>
      </w:r>
      <w:r w:rsidRPr="002F09D8">
        <w:t xml:space="preserve"> Determine a realistic growth in titles published per year. For example, start with 5-10 titles in Year 1, 15 in Year 2, 25 in Year 3, and so on. Growth might be constrained by the capacity to maintain quality. As volume increases, invest in expanding the team of editors/designers or developing a vetted freelancer pool to handle the workload without quality slipping. Each additional title contributes additional fee revenue and, later, a cumulative boost in backlist sales. Note that a strong backlist (books published in prior years that continue to sell) becomes an asset – by Year 3, if Lingua Ink has 30+ books in print, even modest sales of each can result in steady income. The plan can highlight this compounding effect of a growing catalog.</w:t>
      </w:r>
    </w:p>
    <w:p w14:paraId="3CCBEFD4" w14:textId="77777777" w:rsidR="002F09D8" w:rsidRPr="002F09D8" w:rsidRDefault="002F09D8" w:rsidP="002F09D8">
      <w:pPr>
        <w:numPr>
          <w:ilvl w:val="0"/>
          <w:numId w:val="7"/>
        </w:numPr>
      </w:pPr>
      <w:r w:rsidRPr="002F09D8">
        <w:rPr>
          <w:b/>
          <w:bCs/>
        </w:rPr>
        <w:t>Staff and Operational Scaling:</w:t>
      </w:r>
      <w:r w:rsidRPr="002F09D8">
        <w:t xml:space="preserve"> Initially, the founder or core team may wear many hats (acquisitions, project management, marketing, etc.). As the company grows, the plan should budget for key hires that will professionalize each function. For instance, hiring a marketing coordinator to run campaigns, or an experienced managing editor to oversee the editorial calendar, will improve efficiency and capacity. Training and documented processes (editorial style guides, production checklists, etc.) also make it easier to onboard new staff or freelancers, preserving the quality and consistency as volume increases. Embrace technology for scalability: use project management software tailored to publishing (like </w:t>
      </w:r>
      <w:proofErr w:type="spellStart"/>
      <w:r w:rsidRPr="002F09D8">
        <w:t>Airtable</w:t>
      </w:r>
      <w:proofErr w:type="spellEnd"/>
      <w:r w:rsidRPr="002F09D8">
        <w:t xml:space="preserve"> or Asana with custom pipelines) to track each book’s progress, and metadata management tools to quickly push book info to multiple platforms. The more Lingua Ink can streamline repetitive tasks (such as metadata entry or file conversions), the more time can be spent on high-value tasks like marketing and author interaction.</w:t>
      </w:r>
    </w:p>
    <w:p w14:paraId="76BC6E7B" w14:textId="77777777" w:rsidR="002F09D8" w:rsidRPr="002F09D8" w:rsidRDefault="002F09D8" w:rsidP="002F09D8">
      <w:pPr>
        <w:numPr>
          <w:ilvl w:val="0"/>
          <w:numId w:val="7"/>
        </w:numPr>
      </w:pPr>
      <w:r w:rsidRPr="002F09D8">
        <w:rPr>
          <w:b/>
          <w:bCs/>
        </w:rPr>
        <w:t>Focus on Niche and USP (Unique Selling Proposition):</w:t>
      </w:r>
      <w:r w:rsidRPr="002F09D8">
        <w:t xml:space="preserve"> As part of scaling, Lingua Ink should sharpen its brand identity – what is it known for? Many successful hybrid publishers carve out a niche or unique angle: e.g., She Writes Press focuses on women authors, Victory Belt Publishing became known for health and wellness bestsellers, etc. Lingua Ink might decide to specialize in a particular genre (say, innovative fiction and memoir, or perhaps thought-leadership business books). Specialization can aid marketing and distribution; for example, if Lingua Ink is known for quality business books, it might then target partnerships with business thought-leader networks, or bulk sales to corporations. The business plan should articulate Lingua Ink’s intended USP and how that will be used to differentiate from competitors. This could include developing an imprint for a certain category once </w:t>
      </w:r>
      <w:r w:rsidRPr="002F09D8">
        <w:lastRenderedPageBreak/>
        <w:t>enough titles in that area exist, which signals to readers and booksellers a consistent focus. Being distinct in the marketplace can help attract authors who specifically want what Lingua Ink offers.</w:t>
      </w:r>
    </w:p>
    <w:p w14:paraId="031AF9E8" w14:textId="4C954C48" w:rsidR="002F09D8" w:rsidRPr="002F09D8" w:rsidRDefault="002F09D8" w:rsidP="0089329C">
      <w:pPr>
        <w:numPr>
          <w:ilvl w:val="0"/>
          <w:numId w:val="7"/>
        </w:numPr>
      </w:pPr>
      <w:r w:rsidRPr="002F09D8">
        <w:rPr>
          <w:b/>
          <w:bCs/>
        </w:rPr>
        <w:t>Quality and Reputation as Growth Drivers:</w:t>
      </w:r>
      <w:r w:rsidRPr="002F09D8">
        <w:t xml:space="preserve"> In publishing, </w:t>
      </w:r>
      <w:r w:rsidRPr="002F09D8">
        <w:rPr>
          <w:b/>
          <w:bCs/>
        </w:rPr>
        <w:t>reputation is everything</w:t>
      </w:r>
      <w:r w:rsidR="00226816" w:rsidRPr="00226816">
        <w:rPr>
          <w:b/>
          <w:bCs/>
        </w:rPr>
        <w:t>.</w:t>
      </w:r>
      <w:r w:rsidRPr="002F09D8">
        <w:t xml:space="preserve"> The plan for growth must center on building a strong reputation among authors, readers, and industry peers. This means consistently producing successful books (whether success is measured by sales, awards, or author satisfaction). One strategy is to intentionally try for a few “flagship” titles in the early years – books that Lingua Ink really pushes and that have potential to win awards or achieve notable sales. Even if that means investing extra effort or marketing dollars into those titles, a breakout hit can put the company on the map. That in turn attracts more quality submissions (popular hybrid publisher Greenleaf Book Group notes it accepts only ~10% of submissions, having built a reputation that brings many authors to its door). As Lingua Ink’s submissions increase, it can become more selective, which further enhances the caliber of its catalog. </w:t>
      </w:r>
      <w:r w:rsidRPr="002F09D8">
        <w:rPr>
          <w:b/>
          <w:bCs/>
        </w:rPr>
        <w:t>Best practices</w:t>
      </w:r>
      <w:r w:rsidRPr="002F09D8">
        <w:t xml:space="preserve"> from competitors can be adopted: for instance, Greenleaf’s selectivity, or Page Two’s emphasis on authors with strong platforms, or </w:t>
      </w:r>
      <w:proofErr w:type="spellStart"/>
      <w:r w:rsidRPr="002F09D8">
        <w:t>Amplify’s</w:t>
      </w:r>
      <w:proofErr w:type="spellEnd"/>
      <w:r w:rsidRPr="002F09D8">
        <w:t xml:space="preserve"> quick time-to-market advantage. By benchmarking against successful peers, Lingua Ink can implement proven strategies to grow. The plan might list key competitors and how Lingua Ink will match or exceed their offerings (e.g., “We will offer royalty rates on par with </w:t>
      </w:r>
      <w:proofErr w:type="spellStart"/>
      <w:r w:rsidRPr="002F09D8">
        <w:t>Amplify’s</w:t>
      </w:r>
      <w:proofErr w:type="spellEnd"/>
      <w:r w:rsidRPr="002F09D8">
        <w:t xml:space="preserve"> 85% to authors for direct </w:t>
      </w:r>
      <w:proofErr w:type="gramStart"/>
      <w:r w:rsidRPr="002F09D8">
        <w:t>sales, and</w:t>
      </w:r>
      <w:proofErr w:type="gramEnd"/>
      <w:r w:rsidRPr="002F09D8">
        <w:t xml:space="preserve"> emphasize speed to publication – aiming for 6-8 months from contract to launch, which is about half the traditional timeline.”). Incorporating such competitive advantages into operations will support growth through customer (author) acquisition.</w:t>
      </w:r>
    </w:p>
    <w:p w14:paraId="3CF1D947" w14:textId="77777777" w:rsidR="002F09D8" w:rsidRPr="002F09D8" w:rsidRDefault="002F09D8" w:rsidP="002F09D8">
      <w:pPr>
        <w:numPr>
          <w:ilvl w:val="0"/>
          <w:numId w:val="7"/>
        </w:numPr>
      </w:pPr>
      <w:r w:rsidRPr="002F09D8">
        <w:rPr>
          <w:b/>
          <w:bCs/>
        </w:rPr>
        <w:t>Financial Sustainability and Investment:</w:t>
      </w:r>
      <w:r w:rsidRPr="002F09D8">
        <w:t xml:space="preserve"> The business plan should address how growth will be funded. Ideally, the hybrid model’s self-funding nature (via author fees) means minimal external capital is needed. However, initial startup costs or slower ramp-up might require an investment or reserve. Show that after an initial period, the business becomes self-sustaining and profitable as title count increases. Reinvest a portion of profits each year into growth activities: marketing for the brand itself (advertising Lingua Ink’s services in writers’ magazines or sponsoring writing conferences), improving infrastructure (better design software, attending industry training), and possibly into selective title acquisitions (the company could, for example, fully sponsor a book by an author of significant note as a prestige project to gain visibility, even if that means waiving the fee – essentially acting like a traditional publisher for one or two titles as an investment in reputation). As profits grow, consider creating </w:t>
      </w:r>
      <w:r w:rsidRPr="002F09D8">
        <w:rPr>
          <w:b/>
          <w:bCs/>
        </w:rPr>
        <w:t>new revenue streams</w:t>
      </w:r>
      <w:r w:rsidRPr="002F09D8">
        <w:t xml:space="preserve"> aligned with the </w:t>
      </w:r>
      <w:r w:rsidRPr="002F09D8">
        <w:lastRenderedPageBreak/>
        <w:t>core business: offering consulting to organizations wanting to publish white papers or custom books, or developing spin-off products like courses for self-publishing authors using the expertise gained. These can supplement income without deviating far from the main mission. Scalability isn’t just about doing more of the same – it’s also about smart diversification around the hybrid publishing value chain.</w:t>
      </w:r>
    </w:p>
    <w:p w14:paraId="252941C7" w14:textId="77777777" w:rsidR="002F09D8" w:rsidRPr="002F09D8" w:rsidRDefault="002F09D8" w:rsidP="002F09D8">
      <w:r w:rsidRPr="002F09D8">
        <w:t xml:space="preserve">In conclusion, Lingua Ink Media’s business plan should demonstrate a clear path to building a </w:t>
      </w:r>
      <w:r w:rsidRPr="002F09D8">
        <w:rPr>
          <w:b/>
          <w:bCs/>
        </w:rPr>
        <w:t>robust hybrid publishing enterprise</w:t>
      </w:r>
      <w:r w:rsidRPr="002F09D8">
        <w:t>: one that starts lean and quality-focused, monetizes through fair author fees and profit-sharing on sales, keeps a tight rein on costs, and steadily grows its catalog and reputation. With each successful book and satisfied author, the company’s brand equity will grow, leading to more (and higher caliber) authors signing on. By year 3 or 5, Lingua Ink should aim to be mentioned among the reputable hybrid presses in the industry – known for professional standards, financial stability, and a catalog of books that readers and retailers take seriously. Careful financial planning and strategic reinvestment will ensure that growth is not only achievable but sustainable in the long term.</w:t>
      </w:r>
    </w:p>
    <w:p w14:paraId="3ACD36A0" w14:textId="77777777" w:rsidR="002F09D8" w:rsidRPr="002F09D8" w:rsidRDefault="002F09D8" w:rsidP="002F09D8">
      <w:pPr>
        <w:rPr>
          <w:b/>
          <w:bCs/>
        </w:rPr>
      </w:pPr>
      <w:r w:rsidRPr="002F09D8">
        <w:rPr>
          <w:b/>
          <w:bCs/>
        </w:rPr>
        <w:t>4. Competitive Analysis of Successful Hybrid Publishers</w:t>
      </w:r>
    </w:p>
    <w:p w14:paraId="6DB56EF7" w14:textId="77777777" w:rsidR="002F09D8" w:rsidRPr="002F09D8" w:rsidRDefault="002F09D8" w:rsidP="002F09D8">
      <w:r w:rsidRPr="002F09D8">
        <w:t>To position Lingua Ink Media strongly in the market, it’s essential to learn from established hybrid publishers – studying their business models, author agreements, and strategies. Below is an analysis of several successful hybrid publishers, highlighting best practices and unique selling propositions (USPs) that Lingua Ink can adopt or adapt:</w:t>
      </w:r>
    </w:p>
    <w:p w14:paraId="3A6FA50E" w14:textId="486D6545" w:rsidR="002F09D8" w:rsidRPr="002F09D8" w:rsidRDefault="002F09D8" w:rsidP="006B4F12">
      <w:pPr>
        <w:numPr>
          <w:ilvl w:val="0"/>
          <w:numId w:val="8"/>
        </w:numPr>
      </w:pPr>
      <w:r w:rsidRPr="002F09D8">
        <w:rPr>
          <w:b/>
          <w:bCs/>
        </w:rPr>
        <w:t>She Writes Press (SWP)</w:t>
      </w:r>
      <w:r w:rsidRPr="002F09D8">
        <w:t xml:space="preserve"> – </w:t>
      </w:r>
      <w:r w:rsidRPr="002F09D8">
        <w:rPr>
          <w:i/>
          <w:iCs/>
        </w:rPr>
        <w:t>Founded:</w:t>
      </w:r>
      <w:r w:rsidRPr="002F09D8">
        <w:t xml:space="preserve"> 2012, focuses on women authors. </w:t>
      </w:r>
      <w:r w:rsidRPr="002F09D8">
        <w:rPr>
          <w:b/>
          <w:bCs/>
        </w:rPr>
        <w:t>Business Model:</w:t>
      </w:r>
      <w:r w:rsidRPr="002F09D8">
        <w:t xml:space="preserve"> She Writes Press charges an upfront fee (approximately $7,000-$8,000 package) and in return provides editing, design, distribution through Ingram Publisher Services, and some marketing support. They adhere to the hybrid principle of no advances but higher royalties. SWP authors reportedly earn </w:t>
      </w:r>
      <w:r w:rsidRPr="002F09D8">
        <w:rPr>
          <w:b/>
          <w:bCs/>
        </w:rPr>
        <w:t>60% royalties on print and 70-80% on e-books</w:t>
      </w:r>
      <w:r w:rsidRPr="002F09D8">
        <w:t xml:space="preserve">, far above traditional rates. </w:t>
      </w:r>
      <w:r w:rsidRPr="002F09D8">
        <w:rPr>
          <w:b/>
          <w:bCs/>
        </w:rPr>
        <w:t>Author Agreement:</w:t>
      </w:r>
      <w:r w:rsidRPr="002F09D8">
        <w:t xml:space="preserve"> SWP’s contract lets authors retain copyright and they license rights to SWP for a term. Authors invest in their book’s production but keep a large share of profits. The contract is also non-exclusive for other rights – some SWP authors have had their books picked up by traditional houses later or sold foreign rights independently, which SWP allows. </w:t>
      </w:r>
      <w:r w:rsidRPr="002F09D8">
        <w:rPr>
          <w:b/>
          <w:bCs/>
        </w:rPr>
        <w:t>Strategies &amp; USP:</w:t>
      </w:r>
      <w:r w:rsidRPr="002F09D8">
        <w:t xml:space="preserve"> </w:t>
      </w:r>
      <w:r w:rsidRPr="002F09D8">
        <w:rPr>
          <w:i/>
          <w:iCs/>
        </w:rPr>
        <w:t>Curation and Community</w:t>
      </w:r>
      <w:r w:rsidRPr="002F09D8">
        <w:t xml:space="preserve"> – She Writes is selective about what it publishes (vetting quality and fit) and has built a strong community ethos among its authors (all authors are part of an online group and attend an annual retreat). This support network is a draw for authors who value camaraderie and shared knowledge. Brooke Warner (publisher of SWP) was instrumental in developing IBPA’s hybrid criteria, and SWP proudly meets all criteria, </w:t>
      </w:r>
      <w:r w:rsidRPr="002F09D8">
        <w:lastRenderedPageBreak/>
        <w:t xml:space="preserve">signaling its credibility. </w:t>
      </w:r>
      <w:r w:rsidRPr="002F09D8">
        <w:rPr>
          <w:i/>
          <w:iCs/>
        </w:rPr>
        <w:t>Trade Recognition</w:t>
      </w:r>
      <w:r w:rsidRPr="002F09D8">
        <w:t xml:space="preserve"> – She Writes Press titles have won many indie book awards and gained reviews in trade outlets, helping to dispel the “vanity press” stigma. </w:t>
      </w:r>
      <w:r w:rsidRPr="002F09D8">
        <w:rPr>
          <w:b/>
          <w:bCs/>
        </w:rPr>
        <w:t>Best Practices for Lingua Ink:</w:t>
      </w:r>
      <w:r w:rsidRPr="002F09D8">
        <w:t xml:space="preserve"> Emulate SWP’s transparent fees and generous royalties (authors should tangibly benefit from sales success). Also, consider fostering an author community (perhaps a Lingua Ink Author Circle) to build loyalty. Highlight any demographic or mission focus if it applies (in SWP’s case, women’s voices) to distinguish your list. And invest in quality distribution – SWP’s partnership with Ingram ensures their books are taken seriously by bookstores (Lingua Ink should similarly pursue reputable distribution channels).</w:t>
      </w:r>
    </w:p>
    <w:p w14:paraId="2A7A81EE" w14:textId="052EBE4F" w:rsidR="002F09D8" w:rsidRPr="002F09D8" w:rsidRDefault="002F09D8" w:rsidP="00007397">
      <w:pPr>
        <w:numPr>
          <w:ilvl w:val="0"/>
          <w:numId w:val="8"/>
        </w:numPr>
      </w:pPr>
      <w:r w:rsidRPr="002F09D8">
        <w:rPr>
          <w:b/>
          <w:bCs/>
        </w:rPr>
        <w:t>Greenleaf Book Group</w:t>
      </w:r>
      <w:r w:rsidRPr="002F09D8">
        <w:t xml:space="preserve"> – </w:t>
      </w:r>
      <w:r w:rsidRPr="002F09D8">
        <w:rPr>
          <w:i/>
          <w:iCs/>
        </w:rPr>
        <w:t>Founded:</w:t>
      </w:r>
      <w:r w:rsidRPr="002F09D8">
        <w:t xml:space="preserve"> 1997, one of the pioneers of upscale hybrid publishing. </w:t>
      </w:r>
      <w:r w:rsidRPr="002F09D8">
        <w:rPr>
          <w:b/>
          <w:bCs/>
        </w:rPr>
        <w:t>Business Model:</w:t>
      </w:r>
      <w:r w:rsidRPr="002F09D8">
        <w:t xml:space="preserve"> Greenleaf acts as a hybrid where authors typically invest significant sums (often $15,000+ depending on the project scale) for a full-service experience. They have in-house staff covering every step and </w:t>
      </w:r>
      <w:r w:rsidRPr="002F09D8">
        <w:rPr>
          <w:b/>
          <w:bCs/>
        </w:rPr>
        <w:t>strong distribution</w:t>
      </w:r>
      <w:r w:rsidRPr="002F09D8">
        <w:t xml:space="preserve"> (Greenleaf has its own sales team and distribution agreements that get its books into airport bookstores, Costco, etc., especially for business titles). Greenleaf is known to be extremely selective – they reportedly reject </w:t>
      </w:r>
      <w:r w:rsidRPr="002F09D8">
        <w:rPr>
          <w:b/>
          <w:bCs/>
        </w:rPr>
        <w:t>90% of submissions</w:t>
      </w:r>
      <w:r w:rsidRPr="002F09D8">
        <w:t xml:space="preserve">, only taking on books (often business or self-help) that they believe have high sales potential. </w:t>
      </w:r>
      <w:r w:rsidRPr="002F09D8">
        <w:rPr>
          <w:b/>
          <w:bCs/>
        </w:rPr>
        <w:t>Author Agreement:</w:t>
      </w:r>
      <w:r w:rsidRPr="002F09D8">
        <w:t xml:space="preserve"> Authors finance the publication (which might include a big offset print run, high-end design, and aggressive marketing), and Greenleaf splits profits (often roughly 50/50 after costs, though exact terms can vary). They often require authors to commit to buying a quantity of books as part of the plan, ensuring built-in sales. </w:t>
      </w:r>
      <w:r w:rsidRPr="002F09D8">
        <w:rPr>
          <w:b/>
          <w:bCs/>
        </w:rPr>
        <w:t>Strategies &amp; USP:</w:t>
      </w:r>
      <w:r w:rsidRPr="002F09D8">
        <w:t xml:space="preserve"> </w:t>
      </w:r>
      <w:r w:rsidRPr="002F09D8">
        <w:rPr>
          <w:i/>
          <w:iCs/>
        </w:rPr>
        <w:t>Quality and Market Success</w:t>
      </w:r>
      <w:r w:rsidRPr="002F09D8">
        <w:t xml:space="preserve"> – Greenleaf positions its brand on producing bestsellers; they have had numerous titles hit the New York Times and Wall Street Journal bestseller lists (a rarity for hybrids). Their strategy includes selecting authors who have an established platform or business bulk-sale opportunities, which virtually guarantees sales. </w:t>
      </w:r>
      <w:r w:rsidRPr="002F09D8">
        <w:rPr>
          <w:i/>
          <w:iCs/>
        </w:rPr>
        <w:t>Distribution Muscle</w:t>
      </w:r>
      <w:r w:rsidRPr="002F09D8">
        <w:t xml:space="preserve"> – Greenleaf’s ability to get books into retail channels that many small presses can’t (due to their dedicated sales force and industry contacts) is a huge selling point for authors. They also focus on categories where authors are willing to invest (entrepreneurs, thought leaders who see a book as an extension of their brand). </w:t>
      </w:r>
      <w:r w:rsidRPr="002F09D8">
        <w:rPr>
          <w:b/>
          <w:bCs/>
        </w:rPr>
        <w:t>Best Practices for Lingua Ink:</w:t>
      </w:r>
      <w:r w:rsidRPr="002F09D8">
        <w:t xml:space="preserve"> While Lingua Ink may not immediately have Greenleaf-level distribution, it can adopt Greenleaf’s emphasis on </w:t>
      </w:r>
      <w:r w:rsidRPr="002F09D8">
        <w:rPr>
          <w:i/>
          <w:iCs/>
        </w:rPr>
        <w:t>selectivity</w:t>
      </w:r>
      <w:r w:rsidRPr="002F09D8">
        <w:t xml:space="preserve"> and </w:t>
      </w:r>
      <w:r w:rsidRPr="002F09D8">
        <w:rPr>
          <w:i/>
          <w:iCs/>
        </w:rPr>
        <w:t>market-oriented thinking</w:t>
      </w:r>
      <w:r w:rsidRPr="002F09D8">
        <w:t xml:space="preserve">. This means carefully evaluating an author’s platform and book’s commercial appeal before </w:t>
      </w:r>
      <w:proofErr w:type="gramStart"/>
      <w:r w:rsidRPr="002F09D8">
        <w:t>acceptance, and</w:t>
      </w:r>
      <w:proofErr w:type="gramEnd"/>
      <w:r w:rsidRPr="002F09D8">
        <w:t xml:space="preserve"> working with the author to leverage any special sales channels. Building a reputation for hits takes time, but aiming for a few </w:t>
      </w:r>
      <w:proofErr w:type="gramStart"/>
      <w:r w:rsidRPr="002F09D8">
        <w:t>home-runs</w:t>
      </w:r>
      <w:proofErr w:type="gramEnd"/>
      <w:r w:rsidRPr="002F09D8">
        <w:t xml:space="preserve"> (with heavy marketing) could accelerate Lingua Ink’s prestige. Also, consider innovative distribution or partnerships (e.g., if an author’s </w:t>
      </w:r>
      <w:r w:rsidRPr="002F09D8">
        <w:lastRenderedPageBreak/>
        <w:t>book is on a niche topic, partner with an organization in that niche to distribute the book). Greenleaf’s success shows that hybrid publishers can achieve traditional-publisher outcomes by combining author investment with publisher expertise.</w:t>
      </w:r>
    </w:p>
    <w:p w14:paraId="77C8A832" w14:textId="23568D2C" w:rsidR="002F09D8" w:rsidRPr="002F09D8" w:rsidRDefault="002F09D8" w:rsidP="00F46F45">
      <w:pPr>
        <w:numPr>
          <w:ilvl w:val="0"/>
          <w:numId w:val="8"/>
        </w:numPr>
      </w:pPr>
      <w:r w:rsidRPr="002F09D8">
        <w:rPr>
          <w:b/>
          <w:bCs/>
        </w:rPr>
        <w:t>Amplify Publishing Group (APG)</w:t>
      </w:r>
      <w:r w:rsidRPr="002F09D8">
        <w:t xml:space="preserve"> – </w:t>
      </w:r>
      <w:r w:rsidRPr="002F09D8">
        <w:rPr>
          <w:i/>
          <w:iCs/>
        </w:rPr>
        <w:t>Founded:</w:t>
      </w:r>
      <w:r w:rsidRPr="002F09D8">
        <w:t xml:space="preserve"> Early 2000s (evolved from Mascot Books). </w:t>
      </w:r>
      <w:r w:rsidRPr="002F09D8">
        <w:rPr>
          <w:b/>
          <w:bCs/>
        </w:rPr>
        <w:t>Business Model:</w:t>
      </w:r>
      <w:r w:rsidRPr="002F09D8">
        <w:t xml:space="preserve"> Amplify runs multiple imprints (including RealClear Politics imprint, etc.) and has a hybrid model where authors pay for production. APG heavily touts that it pays authors </w:t>
      </w:r>
      <w:r w:rsidRPr="002F09D8">
        <w:rPr>
          <w:b/>
          <w:bCs/>
        </w:rPr>
        <w:t>85% of royalties</w:t>
      </w:r>
      <w:r w:rsidRPr="002F09D8">
        <w:t>, keeping only 15% for itself</w:t>
      </w:r>
      <w:r w:rsidR="00226816">
        <w:t xml:space="preserve"> </w:t>
      </w:r>
      <w:r w:rsidRPr="002F09D8">
        <w:t xml:space="preserve">– one of the highest splits in the industry, which is a major draw for authors. They call themselves “groundbreaking hybrid publisher” and offer everything from editorial to marketing. APG has about 20 years of experience and meets </w:t>
      </w:r>
      <w:proofErr w:type="gramStart"/>
      <w:r w:rsidRPr="002F09D8">
        <w:t>all of</w:t>
      </w:r>
      <w:proofErr w:type="gramEnd"/>
      <w:r w:rsidRPr="002F09D8">
        <w:t xml:space="preserve"> IBPA’s criteria. </w:t>
      </w:r>
      <w:r w:rsidRPr="002F09D8">
        <w:rPr>
          <w:b/>
          <w:bCs/>
        </w:rPr>
        <w:t>Author Agreement:</w:t>
      </w:r>
      <w:r w:rsidRPr="002F09D8">
        <w:t xml:space="preserve"> </w:t>
      </w:r>
      <w:proofErr w:type="gramStart"/>
      <w:r w:rsidRPr="002F09D8">
        <w:t>Similar to</w:t>
      </w:r>
      <w:proofErr w:type="gramEnd"/>
      <w:r w:rsidRPr="002F09D8">
        <w:t xml:space="preserve"> others – the author funds the project, APG provides the team and distribution (they have distribution through Publishers Group West for some imprints, ensuring bookstore presence). Authors retain intellectual property rights and creative control, according to APG’s materials. APG’s contract likely specifies that 85/15 net split and details on term lengths, etc., with room for negotiation for special cases. </w:t>
      </w:r>
      <w:r w:rsidRPr="002F09D8">
        <w:rPr>
          <w:b/>
          <w:bCs/>
        </w:rPr>
        <w:t>Strategies &amp; USP:</w:t>
      </w:r>
      <w:r w:rsidRPr="002F09D8">
        <w:t xml:space="preserve"> </w:t>
      </w:r>
      <w:r w:rsidRPr="002F09D8">
        <w:rPr>
          <w:i/>
          <w:iCs/>
        </w:rPr>
        <w:t>High Royalty &amp; Author Empowerment</w:t>
      </w:r>
      <w:r w:rsidRPr="002F09D8">
        <w:t xml:space="preserve"> – APG markets that authors keep </w:t>
      </w:r>
      <w:proofErr w:type="gramStart"/>
      <w:r w:rsidRPr="002F09D8">
        <w:t>the vast majority of</w:t>
      </w:r>
      <w:proofErr w:type="gramEnd"/>
      <w:r w:rsidRPr="002F09D8">
        <w:t xml:space="preserve"> earnings and control, which appeals to entrepreneurial authors. They also emphasize </w:t>
      </w:r>
      <w:r w:rsidRPr="002F09D8">
        <w:rPr>
          <w:b/>
          <w:bCs/>
        </w:rPr>
        <w:t>speed to market</w:t>
      </w:r>
      <w:r w:rsidRPr="002F09D8">
        <w:t xml:space="preserve"> – about half the timeline of traditional publishing, which is attractive for authors who want their book out quickly (e.g., a timely political book or a business book to capitalize on a trend). APG has also created imprints in partnership with brands or organizations (like an imprint with Inc. Magazine or a sports-focused line), giving them a unique edge in certain markets. </w:t>
      </w:r>
      <w:r w:rsidRPr="002F09D8">
        <w:rPr>
          <w:i/>
          <w:iCs/>
        </w:rPr>
        <w:t>Credibility through Imprints</w:t>
      </w:r>
      <w:r w:rsidRPr="002F09D8">
        <w:t xml:space="preserve"> – some APG imprints don’t scream “hybrid”; for example, an imprint like RealClear Publishing (for political books) carries the name of a known media brand, which adds prestige and helps sales, even though the model is hybrid. </w:t>
      </w:r>
      <w:r w:rsidRPr="002F09D8">
        <w:rPr>
          <w:b/>
          <w:bCs/>
        </w:rPr>
        <w:t>Best Practices for Lingua Ink:</w:t>
      </w:r>
      <w:r w:rsidRPr="002F09D8">
        <w:t xml:space="preserve"> One takeaway is to </w:t>
      </w:r>
      <w:r w:rsidRPr="002F09D8">
        <w:rPr>
          <w:b/>
          <w:bCs/>
        </w:rPr>
        <w:t>offer a compelling author deal</w:t>
      </w:r>
      <w:r w:rsidRPr="002F09D8">
        <w:t xml:space="preserve"> – if Lingua Ink can’t match 85% right away, it could still craft author-friendly terms (maybe 70-75% net to author) to stand out. Speed and flexibility can be another hallmark: set up workflows that allow a book to go from manuscript to print in, say, 6-8 months without sacrificing quality, beating the often 18-month cycle of traditional publishers. Additionally, Lingua Ink might explore building </w:t>
      </w:r>
      <w:r w:rsidRPr="002F09D8">
        <w:rPr>
          <w:b/>
          <w:bCs/>
        </w:rPr>
        <w:t>strategic partnerships</w:t>
      </w:r>
      <w:r w:rsidRPr="002F09D8">
        <w:t xml:space="preserve"> or niche imprints once established (e.g., partnering with a popular blog, organization, or figure in a genre to create an imprint – this leverages an existing audience and lends external credibility, just as APG did with some of its imprints).</w:t>
      </w:r>
    </w:p>
    <w:p w14:paraId="67E98384" w14:textId="77777777" w:rsidR="002F09D8" w:rsidRPr="002F09D8" w:rsidRDefault="002F09D8" w:rsidP="002F09D8">
      <w:pPr>
        <w:numPr>
          <w:ilvl w:val="0"/>
          <w:numId w:val="8"/>
        </w:numPr>
      </w:pPr>
      <w:r w:rsidRPr="002F09D8">
        <w:rPr>
          <w:b/>
          <w:bCs/>
        </w:rPr>
        <w:t>Page Two Books</w:t>
      </w:r>
      <w:r w:rsidRPr="002F09D8">
        <w:t xml:space="preserve"> – </w:t>
      </w:r>
      <w:r w:rsidRPr="002F09D8">
        <w:rPr>
          <w:i/>
          <w:iCs/>
        </w:rPr>
        <w:t>Founded:</w:t>
      </w:r>
      <w:r w:rsidRPr="002F09D8">
        <w:t xml:space="preserve"> 2013 in Canada (by two former industry executives). </w:t>
      </w:r>
      <w:r w:rsidRPr="002F09D8">
        <w:rPr>
          <w:b/>
          <w:bCs/>
        </w:rPr>
        <w:t>Business Model:</w:t>
      </w:r>
      <w:r w:rsidRPr="002F09D8">
        <w:t xml:space="preserve"> Page Two is a hybrid that specializes in nonfiction (especially </w:t>
      </w:r>
      <w:r w:rsidRPr="002F09D8">
        <w:lastRenderedPageBreak/>
        <w:t xml:space="preserve">business, memoir, and thought leadership). They operate on a fee-for-service model but often do a profit-share rather than simply charging a flat fee. Page Two is selective and many of their authors are people with strong credentials (CEOs, consultants, etc.). They provide deep editorial development and coaching, often helping authors who may need ghostwriting or heavy editing (this is a value-add of Page Two). They have </w:t>
      </w:r>
      <w:r w:rsidRPr="002F09D8">
        <w:rPr>
          <w:b/>
          <w:bCs/>
        </w:rPr>
        <w:t>traditional distribution</w:t>
      </w:r>
      <w:r w:rsidRPr="002F09D8">
        <w:t xml:space="preserve"> (through Macmillan in the US, and University of Toronto Press in Canada), which means their books are readily available in stores. </w:t>
      </w:r>
      <w:r w:rsidRPr="002F09D8">
        <w:rPr>
          <w:b/>
          <w:bCs/>
        </w:rPr>
        <w:t>Author Agreement:</w:t>
      </w:r>
      <w:r w:rsidRPr="002F09D8">
        <w:t xml:space="preserve"> It’s likely a customized contract where the author might pay some costs and Page Two invests some, then they share royalties (perhaps the author gets ~50% of net or more – specifics are not public, but they emphasize partnership). Authors </w:t>
      </w:r>
      <w:proofErr w:type="gramStart"/>
      <w:r w:rsidRPr="002F09D8">
        <w:t>definitely keep</w:t>
      </w:r>
      <w:proofErr w:type="gramEnd"/>
      <w:r w:rsidRPr="002F09D8">
        <w:t xml:space="preserve"> IP rights; Page Two’s philosophy is more like a consultant + publisher hybrid. </w:t>
      </w:r>
      <w:r w:rsidRPr="002F09D8">
        <w:rPr>
          <w:b/>
          <w:bCs/>
        </w:rPr>
        <w:t>Strategies &amp; USP:</w:t>
      </w:r>
      <w:r w:rsidRPr="002F09D8">
        <w:t xml:space="preserve"> </w:t>
      </w:r>
      <w:r w:rsidRPr="002F09D8">
        <w:rPr>
          <w:i/>
          <w:iCs/>
        </w:rPr>
        <w:t>Professionalism and Editorial Excellence</w:t>
      </w:r>
      <w:r w:rsidRPr="002F09D8">
        <w:t xml:space="preserve"> – Page Two’s founders came from traditional publishing (Greystone Books and Random House), so they bring a high level of industry know-how. They attract authors who want that big-five quality but with more control. A unique feature is that they sometimes act as literary agents for their authors’ subsidiary rights – for example, helping sell film or translation rights, which not all hybrids do. </w:t>
      </w:r>
      <w:r w:rsidRPr="002F09D8">
        <w:rPr>
          <w:i/>
          <w:iCs/>
        </w:rPr>
        <w:t>Reputation and Author Success</w:t>
      </w:r>
      <w:r w:rsidRPr="002F09D8">
        <w:t xml:space="preserve"> – Page Two has produced multiple award-winning and bestselling books, and they highlight case studies on their site. Their brand is so strong that many authors approach them despite the cost, because they know they will get a top-notch publishing experience. </w:t>
      </w:r>
      <w:r w:rsidRPr="002F09D8">
        <w:rPr>
          <w:b/>
          <w:bCs/>
        </w:rPr>
        <w:t>Best Practices for Lingua Ink:</w:t>
      </w:r>
      <w:r w:rsidRPr="002F09D8">
        <w:t xml:space="preserve"> The importance of </w:t>
      </w:r>
      <w:r w:rsidRPr="002F09D8">
        <w:rPr>
          <w:b/>
          <w:bCs/>
        </w:rPr>
        <w:t>industry expertise</w:t>
      </w:r>
      <w:r w:rsidRPr="002F09D8">
        <w:t xml:space="preserve"> – having experienced editors or advisors on the team can reassure authors that Lingua Ink is on par with traditional publishers in skill. If possible, align with a few high-profile projects or authors early on (even if it means slimmer margins on those) to build credibility through their success. Also, offering </w:t>
      </w:r>
      <w:r w:rsidRPr="002F09D8">
        <w:rPr>
          <w:b/>
          <w:bCs/>
        </w:rPr>
        <w:t>comprehensive services</w:t>
      </w:r>
      <w:r w:rsidRPr="002F09D8">
        <w:t xml:space="preserve"> (like Page Two’s ghostwriting or extensive editing for those who need it) could be a differentiator – being able to take a thought leader from idea to finished book seamlessly. Finally, Page Two shows that location is not a barrier (they’re in Vancouver but compete in the US market); Lingua Ink should likewise operate globally – consider selling rights at book fairs, or at least listing titles in rights catalogs, to emulate a full-service publisher that also brokers </w:t>
      </w:r>
      <w:proofErr w:type="gramStart"/>
      <w:r w:rsidRPr="002F09D8">
        <w:t>deals</w:t>
      </w:r>
      <w:proofErr w:type="gramEnd"/>
      <w:r w:rsidRPr="002F09D8">
        <w:t xml:space="preserve"> for its authors.</w:t>
      </w:r>
    </w:p>
    <w:p w14:paraId="04675AD0" w14:textId="77777777" w:rsidR="002F09D8" w:rsidRPr="002F09D8" w:rsidRDefault="002F09D8" w:rsidP="002F09D8">
      <w:pPr>
        <w:numPr>
          <w:ilvl w:val="0"/>
          <w:numId w:val="8"/>
        </w:numPr>
      </w:pPr>
      <w:r w:rsidRPr="002F09D8">
        <w:rPr>
          <w:b/>
          <w:bCs/>
        </w:rPr>
        <w:t>Other Notable Hybrid Publishers:</w:t>
      </w:r>
      <w:r w:rsidRPr="002F09D8">
        <w:t xml:space="preserve"> </w:t>
      </w:r>
      <w:r w:rsidRPr="002F09D8">
        <w:rPr>
          <w:i/>
          <w:iCs/>
        </w:rPr>
        <w:t>Morgan James Publishing</w:t>
      </w:r>
      <w:r w:rsidRPr="002F09D8">
        <w:t xml:space="preserve"> (est. 2003) uses an “entrepreneurial publishing” model – they ask authors to commit to buying a certain number of books (circa 2,500 copies) as their skin in the game, rather than an upfront fee, and then pay high royalties. This creative approach aligns incentives and ensures a baseline of sales. </w:t>
      </w:r>
      <w:r w:rsidRPr="002F09D8">
        <w:rPr>
          <w:i/>
          <w:iCs/>
        </w:rPr>
        <w:t>Scribe Media</w:t>
      </w:r>
      <w:r w:rsidRPr="002F09D8">
        <w:t xml:space="preserve"> (formerly Book in a Box) offers high-</w:t>
      </w:r>
      <w:r w:rsidRPr="002F09D8">
        <w:lastRenderedPageBreak/>
        <w:t xml:space="preserve">end ghostwriting and publishing packages (costing $20k+), targeting busy professionals who want a book done for them – their full-service, done-for-you approach is a selling point (Lingua Ink might not go that far initially, but could offer concierge services for an extra fee). </w:t>
      </w:r>
      <w:r w:rsidRPr="002F09D8">
        <w:rPr>
          <w:i/>
          <w:iCs/>
        </w:rPr>
        <w:t>Girl Friday Productions</w:t>
      </w:r>
      <w:r w:rsidRPr="002F09D8">
        <w:t xml:space="preserve"> started as an editorial firm and now also publishes select titles under an imprint – they often let authors keep 100% royalties and just charge for services, acting more as a white-label publishing facilitator. This appeals to authors who want the imprint but not revenue sharing – a reminder that not all hybrids take a royalty cut. </w:t>
      </w:r>
      <w:r w:rsidRPr="002F09D8">
        <w:rPr>
          <w:i/>
          <w:iCs/>
        </w:rPr>
        <w:t>Hybrid Global Publishing</w:t>
      </w:r>
      <w:r w:rsidRPr="002F09D8">
        <w:t xml:space="preserve"> and </w:t>
      </w:r>
      <w:proofErr w:type="spellStart"/>
      <w:r w:rsidRPr="002F09D8">
        <w:rPr>
          <w:i/>
          <w:iCs/>
        </w:rPr>
        <w:t>MindStir</w:t>
      </w:r>
      <w:proofErr w:type="spellEnd"/>
      <w:r w:rsidRPr="002F09D8">
        <w:rPr>
          <w:i/>
          <w:iCs/>
        </w:rPr>
        <w:t xml:space="preserve"> Media</w:t>
      </w:r>
      <w:r w:rsidRPr="002F09D8">
        <w:t xml:space="preserve"> are examples often seen in “top hybrid publishers” lists, but these are generally more pay-to-publish service-oriented; their business models rely on selling packages (</w:t>
      </w:r>
      <w:proofErr w:type="spellStart"/>
      <w:r w:rsidRPr="002F09D8">
        <w:t>MindStir</w:t>
      </w:r>
      <w:proofErr w:type="spellEnd"/>
      <w:r w:rsidRPr="002F09D8">
        <w:t xml:space="preserve"> markets packages from $5k up to $15k+ with various marketing add-ons). They invest heavily in online advertising to attract authors. The lesson here is that Lingua Ink could face competition from companies with big marketing budgets but possibly lower editorial standards. Thus, emphasizing quality and author success is key to outshine those that might be perceived as “vanity presses.”</w:t>
      </w:r>
    </w:p>
    <w:p w14:paraId="48F54476" w14:textId="36640122" w:rsidR="002F09D8" w:rsidRPr="002F09D8" w:rsidRDefault="002F09D8" w:rsidP="002F09D8">
      <w:r w:rsidRPr="002F09D8">
        <w:rPr>
          <w:b/>
          <w:bCs/>
        </w:rPr>
        <w:t>Unique Selling Propositions to Adopt:</w:t>
      </w:r>
      <w:r w:rsidRPr="002F09D8">
        <w:t xml:space="preserve"> From this competitive landscape, Lingua Ink Media can craft a strong USP by combining the best elements observed: for example, “Selective, author-centric publishing with Big-5 quality, </w:t>
      </w:r>
      <w:r w:rsidRPr="002F09D8">
        <w:rPr>
          <w:b/>
          <w:bCs/>
        </w:rPr>
        <w:t>fast turnaround</w:t>
      </w:r>
      <w:r w:rsidRPr="002F09D8">
        <w:t xml:space="preserve">, and </w:t>
      </w:r>
      <w:r w:rsidRPr="002F09D8">
        <w:rPr>
          <w:b/>
          <w:bCs/>
        </w:rPr>
        <w:t>transparent costs</w:t>
      </w:r>
      <w:r w:rsidRPr="002F09D8">
        <w:t xml:space="preserve">.” Make it clear in all messaging that Lingua Ink is </w:t>
      </w:r>
      <w:r w:rsidRPr="002F09D8">
        <w:rPr>
          <w:b/>
          <w:bCs/>
        </w:rPr>
        <w:t>not a vanity press</w:t>
      </w:r>
      <w:r w:rsidRPr="002F09D8">
        <w:t xml:space="preserve"> but a publisher that adheres to industry standards – citing that it meets IBPA’s criteria (just as competitors proudly do) lends third-party validation. If Lingua Ink can claim a niche (like a particular genre focus or a commitment to underrepresented voices, etc.), that can set it apart and attract a dedicated client base. Also, highlight any specific strengths of the team (if the founder or editors have noteworthy backgrounds, that experience is a selling point in a competitive pitch to authors).</w:t>
      </w:r>
    </w:p>
    <w:p w14:paraId="199F0199" w14:textId="0B312C7C" w:rsidR="002F09D8" w:rsidRPr="002F09D8" w:rsidRDefault="002F09D8" w:rsidP="002F09D8">
      <w:r w:rsidRPr="002F09D8">
        <w:rPr>
          <w:b/>
          <w:bCs/>
        </w:rPr>
        <w:t>Best Practices Summary:</w:t>
      </w:r>
      <w:r w:rsidRPr="002F09D8">
        <w:t xml:space="preserve"> Successful hybrids tend to have </w:t>
      </w:r>
      <w:r w:rsidRPr="002F09D8">
        <w:rPr>
          <w:i/>
          <w:iCs/>
        </w:rPr>
        <w:t>experienced leadership, strong distribution partnerships, high-quality production values, clear and fair author contracts, and a track record of successful titles</w:t>
      </w:r>
      <w:r w:rsidRPr="002F09D8">
        <w:t xml:space="preserve">. For instance, they focus on a category to build reputation, they maintain a robust network to get books into stores, and they consistently do what they promise (reputation for trustworthiness). Lingua Ink should incorporate all these best practices: vet submissions (quality over quantity), uphold design/editing excellence so that its books look professional, distribute widely (even if via POD at first, ensure availability everywhere), and treat authors ethically (no hard-sell or overhyping – be honest about what you can do, as hybrids that make </w:t>
      </w:r>
      <w:r w:rsidRPr="002F09D8">
        <w:rPr>
          <w:b/>
          <w:bCs/>
        </w:rPr>
        <w:t>false promises</w:t>
      </w:r>
      <w:r w:rsidRPr="002F09D8">
        <w:t xml:space="preserve"> get called out quickly).</w:t>
      </w:r>
    </w:p>
    <w:p w14:paraId="20A35D3C" w14:textId="2E42BA0F" w:rsidR="002F09D8" w:rsidRPr="002F09D8" w:rsidRDefault="002F09D8" w:rsidP="002F09D8">
      <w:r w:rsidRPr="002F09D8">
        <w:lastRenderedPageBreak/>
        <w:t xml:space="preserve">Finally, keeping an eye on evolving trends in hybrid publishing is crucial. The field is competitive and changing – for example, more hybrids are adding crowdfunding components or subscription models. Lingua Ink could innovate in these areas once established (perhaps offering authors a Kickstarter-like option to fund their </w:t>
      </w:r>
      <w:proofErr w:type="gramStart"/>
      <w:r w:rsidRPr="002F09D8">
        <w:t>fee, or</w:t>
      </w:r>
      <w:proofErr w:type="gramEnd"/>
      <w:r w:rsidRPr="002F09D8">
        <w:t xml:space="preserve"> creating a reader membership club to support its titles). By staying adaptable and learning from both the successes and missteps of others (noting the red flags IBPA and Author Guild warn against), Lingua Ink Media can continuously refine its approach. Implementing the proven strategies from top hybrid publishers, while injecting its own vision and strengths, will position Lingua Ink as a </w:t>
      </w:r>
      <w:r w:rsidRPr="002F09D8">
        <w:rPr>
          <w:b/>
          <w:bCs/>
        </w:rPr>
        <w:t>recognized and credible player</w:t>
      </w:r>
      <w:r w:rsidRPr="002F09D8">
        <w:t xml:space="preserve"> in the hybrid publishing industry.</w:t>
      </w:r>
    </w:p>
    <w:p w14:paraId="778ED3E7" w14:textId="0AAC47E6" w:rsidR="00EF2AA4" w:rsidRDefault="002F09D8">
      <w:r w:rsidRPr="002F09D8">
        <w:rPr>
          <w:b/>
          <w:bCs/>
        </w:rPr>
        <w:t>Resources &amp; Next Steps:</w:t>
      </w:r>
      <w:r w:rsidRPr="002F09D8">
        <w:t xml:space="preserve"> To move forward, Lingua Ink Media should: (1) </w:t>
      </w:r>
      <w:r w:rsidRPr="002F09D8">
        <w:rPr>
          <w:b/>
          <w:bCs/>
        </w:rPr>
        <w:t>Join IBPA</w:t>
      </w:r>
      <w:r w:rsidRPr="002F09D8">
        <w:t xml:space="preserve"> and similar organizations, and study their provided resources (e.g., IBPA’s Hybrid Publisher Criteria checklist and Publishing University seminars)</w:t>
      </w:r>
      <w:r w:rsidR="00226816">
        <w:t xml:space="preserve"> (</w:t>
      </w:r>
      <w:hyperlink r:id="rId17" w:anchor=":~:text=Hybrid%20Publisher%20Criteria%E2%80%94or%20adhere%20to,%E2%80%9D" w:tgtFrame="_blank" w:history="1">
        <w:r w:rsidRPr="002F09D8">
          <w:rPr>
            <w:rStyle w:val="Hyperlink"/>
          </w:rPr>
          <w:t>publishersweekly.com</w:t>
        </w:r>
      </w:hyperlink>
      <w:r w:rsidR="00226816">
        <w:t>)</w:t>
      </w:r>
      <w:r w:rsidRPr="002F09D8">
        <w:t>. (2) Draft its standard author contract and get legal vetting, using available templates (the Authors Guild offers model contract clauses</w:t>
      </w:r>
      <w:r w:rsidR="00226816">
        <w:t xml:space="preserve"> </w:t>
      </w:r>
      <w:r w:rsidRPr="002F09D8">
        <w:t>that could be informative). (3) Develop detailed internal manuals for each stage of the publishing process, possibly leveraging existing publishing project management frameworks (there are books and courses on managing a small press that could be helpful). (4) Create a shortlist of potential distribution partners and start conversations once a few titles are signed – even if initially using POD, having a plan to pitch to distributors when the title catalog grows to a certain size is wise. (5) Network with successful hybrid publishers and experts – for instance, attend webinars or workshops by people like Brooke Warner (She Writes Press) or other hybrid publishing consultants to gain insights. Many industry experts openly share advice on how to do hybrid publishing right, and this can accelerate Lingua Ink’s learning curve. With a solid plan, adherence to industry standards, and a dedication to author success, Lingua Ink Media can confidently establish itself among the forefront of hybrid publishers, offering a compelling option to authors and earning respect across the publishing community.</w:t>
      </w:r>
    </w:p>
    <w:sectPr w:rsidR="00EF2A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5B5D"/>
    <w:multiLevelType w:val="multilevel"/>
    <w:tmpl w:val="795A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5546A"/>
    <w:multiLevelType w:val="multilevel"/>
    <w:tmpl w:val="494A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86D73"/>
    <w:multiLevelType w:val="multilevel"/>
    <w:tmpl w:val="6502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E834F0"/>
    <w:multiLevelType w:val="multilevel"/>
    <w:tmpl w:val="3E58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592A55"/>
    <w:multiLevelType w:val="multilevel"/>
    <w:tmpl w:val="6732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05269E"/>
    <w:multiLevelType w:val="multilevel"/>
    <w:tmpl w:val="5CF8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CC28F9"/>
    <w:multiLevelType w:val="multilevel"/>
    <w:tmpl w:val="30AEF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0A3AC4"/>
    <w:multiLevelType w:val="multilevel"/>
    <w:tmpl w:val="778A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509846">
    <w:abstractNumId w:val="6"/>
  </w:num>
  <w:num w:numId="2" w16cid:durableId="945699212">
    <w:abstractNumId w:val="3"/>
  </w:num>
  <w:num w:numId="3" w16cid:durableId="2064984759">
    <w:abstractNumId w:val="4"/>
  </w:num>
  <w:num w:numId="4" w16cid:durableId="591400926">
    <w:abstractNumId w:val="7"/>
  </w:num>
  <w:num w:numId="5" w16cid:durableId="1131165112">
    <w:abstractNumId w:val="5"/>
  </w:num>
  <w:num w:numId="6" w16cid:durableId="1580871134">
    <w:abstractNumId w:val="2"/>
  </w:num>
  <w:num w:numId="7" w16cid:durableId="1500197898">
    <w:abstractNumId w:val="1"/>
  </w:num>
  <w:num w:numId="8" w16cid:durableId="251863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9D8"/>
    <w:rsid w:val="00222907"/>
    <w:rsid w:val="00226816"/>
    <w:rsid w:val="002F09D8"/>
    <w:rsid w:val="003138CF"/>
    <w:rsid w:val="004560F9"/>
    <w:rsid w:val="00A21CC6"/>
    <w:rsid w:val="00EF2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D84DB"/>
  <w15:chartTrackingRefBased/>
  <w15:docId w15:val="{70B7CADF-76D1-43D3-AB2E-2BC601F5A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9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9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9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9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9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9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9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9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9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9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9D8"/>
    <w:rPr>
      <w:rFonts w:eastAsiaTheme="majorEastAsia" w:cstheme="majorBidi"/>
      <w:color w:val="272727" w:themeColor="text1" w:themeTint="D8"/>
    </w:rPr>
  </w:style>
  <w:style w:type="paragraph" w:styleId="Title">
    <w:name w:val="Title"/>
    <w:basedOn w:val="Normal"/>
    <w:next w:val="Normal"/>
    <w:link w:val="TitleChar"/>
    <w:uiPriority w:val="10"/>
    <w:qFormat/>
    <w:rsid w:val="002F0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9D8"/>
    <w:pPr>
      <w:spacing w:before="160"/>
      <w:jc w:val="center"/>
    </w:pPr>
    <w:rPr>
      <w:i/>
      <w:iCs/>
      <w:color w:val="404040" w:themeColor="text1" w:themeTint="BF"/>
    </w:rPr>
  </w:style>
  <w:style w:type="character" w:customStyle="1" w:styleId="QuoteChar">
    <w:name w:val="Quote Char"/>
    <w:basedOn w:val="DefaultParagraphFont"/>
    <w:link w:val="Quote"/>
    <w:uiPriority w:val="29"/>
    <w:rsid w:val="002F09D8"/>
    <w:rPr>
      <w:i/>
      <w:iCs/>
      <w:color w:val="404040" w:themeColor="text1" w:themeTint="BF"/>
    </w:rPr>
  </w:style>
  <w:style w:type="paragraph" w:styleId="ListParagraph">
    <w:name w:val="List Paragraph"/>
    <w:basedOn w:val="Normal"/>
    <w:uiPriority w:val="34"/>
    <w:qFormat/>
    <w:rsid w:val="002F09D8"/>
    <w:pPr>
      <w:ind w:left="720"/>
      <w:contextualSpacing/>
    </w:pPr>
  </w:style>
  <w:style w:type="character" w:styleId="IntenseEmphasis">
    <w:name w:val="Intense Emphasis"/>
    <w:basedOn w:val="DefaultParagraphFont"/>
    <w:uiPriority w:val="21"/>
    <w:qFormat/>
    <w:rsid w:val="002F09D8"/>
    <w:rPr>
      <w:i/>
      <w:iCs/>
      <w:color w:val="0F4761" w:themeColor="accent1" w:themeShade="BF"/>
    </w:rPr>
  </w:style>
  <w:style w:type="paragraph" w:styleId="IntenseQuote">
    <w:name w:val="Intense Quote"/>
    <w:basedOn w:val="Normal"/>
    <w:next w:val="Normal"/>
    <w:link w:val="IntenseQuoteChar"/>
    <w:uiPriority w:val="30"/>
    <w:qFormat/>
    <w:rsid w:val="002F0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9D8"/>
    <w:rPr>
      <w:i/>
      <w:iCs/>
      <w:color w:val="0F4761" w:themeColor="accent1" w:themeShade="BF"/>
    </w:rPr>
  </w:style>
  <w:style w:type="character" w:styleId="IntenseReference">
    <w:name w:val="Intense Reference"/>
    <w:basedOn w:val="DefaultParagraphFont"/>
    <w:uiPriority w:val="32"/>
    <w:qFormat/>
    <w:rsid w:val="002F09D8"/>
    <w:rPr>
      <w:b/>
      <w:bCs/>
      <w:smallCaps/>
      <w:color w:val="0F4761" w:themeColor="accent1" w:themeShade="BF"/>
      <w:spacing w:val="5"/>
    </w:rPr>
  </w:style>
  <w:style w:type="character" w:styleId="Hyperlink">
    <w:name w:val="Hyperlink"/>
    <w:basedOn w:val="DefaultParagraphFont"/>
    <w:uiPriority w:val="99"/>
    <w:unhideWhenUsed/>
    <w:rsid w:val="002F09D8"/>
    <w:rPr>
      <w:color w:val="467886" w:themeColor="hyperlink"/>
      <w:u w:val="single"/>
    </w:rPr>
  </w:style>
  <w:style w:type="character" w:styleId="UnresolvedMention">
    <w:name w:val="Unresolved Mention"/>
    <w:basedOn w:val="DefaultParagraphFont"/>
    <w:uiPriority w:val="99"/>
    <w:semiHidden/>
    <w:unhideWhenUsed/>
    <w:rsid w:val="002F09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98845">
      <w:bodyDiv w:val="1"/>
      <w:marLeft w:val="0"/>
      <w:marRight w:val="0"/>
      <w:marTop w:val="0"/>
      <w:marBottom w:val="0"/>
      <w:divBdr>
        <w:top w:val="none" w:sz="0" w:space="0" w:color="auto"/>
        <w:left w:val="none" w:sz="0" w:space="0" w:color="auto"/>
        <w:bottom w:val="none" w:sz="0" w:space="0" w:color="auto"/>
        <w:right w:val="none" w:sz="0" w:space="0" w:color="auto"/>
      </w:divBdr>
      <w:divsChild>
        <w:div w:id="83383095">
          <w:marLeft w:val="0"/>
          <w:marRight w:val="0"/>
          <w:marTop w:val="0"/>
          <w:marBottom w:val="0"/>
          <w:divBdr>
            <w:top w:val="none" w:sz="0" w:space="0" w:color="auto"/>
            <w:left w:val="none" w:sz="0" w:space="0" w:color="auto"/>
            <w:bottom w:val="none" w:sz="0" w:space="0" w:color="auto"/>
            <w:right w:val="none" w:sz="0" w:space="0" w:color="auto"/>
          </w:divBdr>
          <w:divsChild>
            <w:div w:id="528689455">
              <w:marLeft w:val="0"/>
              <w:marRight w:val="0"/>
              <w:marTop w:val="0"/>
              <w:marBottom w:val="0"/>
              <w:divBdr>
                <w:top w:val="none" w:sz="0" w:space="0" w:color="auto"/>
                <w:left w:val="none" w:sz="0" w:space="0" w:color="auto"/>
                <w:bottom w:val="none" w:sz="0" w:space="0" w:color="auto"/>
                <w:right w:val="none" w:sz="0" w:space="0" w:color="auto"/>
              </w:divBdr>
              <w:divsChild>
                <w:div w:id="806892662">
                  <w:marLeft w:val="0"/>
                  <w:marRight w:val="0"/>
                  <w:marTop w:val="0"/>
                  <w:marBottom w:val="0"/>
                  <w:divBdr>
                    <w:top w:val="none" w:sz="0" w:space="0" w:color="auto"/>
                    <w:left w:val="none" w:sz="0" w:space="0" w:color="auto"/>
                    <w:bottom w:val="none" w:sz="0" w:space="0" w:color="auto"/>
                    <w:right w:val="none" w:sz="0" w:space="0" w:color="auto"/>
                  </w:divBdr>
                  <w:divsChild>
                    <w:div w:id="2143649195">
                      <w:marLeft w:val="0"/>
                      <w:marRight w:val="0"/>
                      <w:marTop w:val="0"/>
                      <w:marBottom w:val="0"/>
                      <w:divBdr>
                        <w:top w:val="none" w:sz="0" w:space="0" w:color="auto"/>
                        <w:left w:val="none" w:sz="0" w:space="0" w:color="auto"/>
                        <w:bottom w:val="none" w:sz="0" w:space="0" w:color="auto"/>
                        <w:right w:val="none" w:sz="0" w:space="0" w:color="auto"/>
                      </w:divBdr>
                      <w:divsChild>
                        <w:div w:id="716316704">
                          <w:marLeft w:val="0"/>
                          <w:marRight w:val="0"/>
                          <w:marTop w:val="0"/>
                          <w:marBottom w:val="0"/>
                          <w:divBdr>
                            <w:top w:val="none" w:sz="0" w:space="0" w:color="auto"/>
                            <w:left w:val="none" w:sz="0" w:space="0" w:color="auto"/>
                            <w:bottom w:val="none" w:sz="0" w:space="0" w:color="auto"/>
                            <w:right w:val="none" w:sz="0" w:space="0" w:color="auto"/>
                          </w:divBdr>
                          <w:divsChild>
                            <w:div w:id="1859856755">
                              <w:marLeft w:val="0"/>
                              <w:marRight w:val="0"/>
                              <w:marTop w:val="0"/>
                              <w:marBottom w:val="0"/>
                              <w:divBdr>
                                <w:top w:val="none" w:sz="0" w:space="0" w:color="auto"/>
                                <w:left w:val="none" w:sz="0" w:space="0" w:color="auto"/>
                                <w:bottom w:val="none" w:sz="0" w:space="0" w:color="auto"/>
                                <w:right w:val="none" w:sz="0" w:space="0" w:color="auto"/>
                              </w:divBdr>
                              <w:divsChild>
                                <w:div w:id="2033990526">
                                  <w:marLeft w:val="0"/>
                                  <w:marRight w:val="0"/>
                                  <w:marTop w:val="0"/>
                                  <w:marBottom w:val="0"/>
                                  <w:divBdr>
                                    <w:top w:val="none" w:sz="0" w:space="0" w:color="auto"/>
                                    <w:left w:val="none" w:sz="0" w:space="0" w:color="auto"/>
                                    <w:bottom w:val="none" w:sz="0" w:space="0" w:color="auto"/>
                                    <w:right w:val="none" w:sz="0" w:space="0" w:color="auto"/>
                                  </w:divBdr>
                                  <w:divsChild>
                                    <w:div w:id="957420208">
                                      <w:marLeft w:val="0"/>
                                      <w:marRight w:val="0"/>
                                      <w:marTop w:val="0"/>
                                      <w:marBottom w:val="0"/>
                                      <w:divBdr>
                                        <w:top w:val="none" w:sz="0" w:space="0" w:color="auto"/>
                                        <w:left w:val="none" w:sz="0" w:space="0" w:color="auto"/>
                                        <w:bottom w:val="none" w:sz="0" w:space="0" w:color="auto"/>
                                        <w:right w:val="none" w:sz="0" w:space="0" w:color="auto"/>
                                      </w:divBdr>
                                      <w:divsChild>
                                        <w:div w:id="163043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0812373">
          <w:marLeft w:val="0"/>
          <w:marRight w:val="0"/>
          <w:marTop w:val="0"/>
          <w:marBottom w:val="0"/>
          <w:divBdr>
            <w:top w:val="none" w:sz="0" w:space="0" w:color="auto"/>
            <w:left w:val="none" w:sz="0" w:space="0" w:color="auto"/>
            <w:bottom w:val="none" w:sz="0" w:space="0" w:color="auto"/>
            <w:right w:val="none" w:sz="0" w:space="0" w:color="auto"/>
          </w:divBdr>
          <w:divsChild>
            <w:div w:id="797063983">
              <w:marLeft w:val="0"/>
              <w:marRight w:val="0"/>
              <w:marTop w:val="0"/>
              <w:marBottom w:val="0"/>
              <w:divBdr>
                <w:top w:val="none" w:sz="0" w:space="0" w:color="auto"/>
                <w:left w:val="none" w:sz="0" w:space="0" w:color="auto"/>
                <w:bottom w:val="none" w:sz="0" w:space="0" w:color="auto"/>
                <w:right w:val="none" w:sz="0" w:space="0" w:color="auto"/>
              </w:divBdr>
              <w:divsChild>
                <w:div w:id="1913193373">
                  <w:marLeft w:val="0"/>
                  <w:marRight w:val="0"/>
                  <w:marTop w:val="0"/>
                  <w:marBottom w:val="0"/>
                  <w:divBdr>
                    <w:top w:val="none" w:sz="0" w:space="0" w:color="auto"/>
                    <w:left w:val="none" w:sz="0" w:space="0" w:color="auto"/>
                    <w:bottom w:val="none" w:sz="0" w:space="0" w:color="auto"/>
                    <w:right w:val="none" w:sz="0" w:space="0" w:color="auto"/>
                  </w:divBdr>
                  <w:divsChild>
                    <w:div w:id="195852763">
                      <w:marLeft w:val="0"/>
                      <w:marRight w:val="0"/>
                      <w:marTop w:val="0"/>
                      <w:marBottom w:val="0"/>
                      <w:divBdr>
                        <w:top w:val="none" w:sz="0" w:space="0" w:color="auto"/>
                        <w:left w:val="none" w:sz="0" w:space="0" w:color="auto"/>
                        <w:bottom w:val="none" w:sz="0" w:space="0" w:color="auto"/>
                        <w:right w:val="none" w:sz="0" w:space="0" w:color="auto"/>
                      </w:divBdr>
                      <w:divsChild>
                        <w:div w:id="376860950">
                          <w:marLeft w:val="0"/>
                          <w:marRight w:val="0"/>
                          <w:marTop w:val="0"/>
                          <w:marBottom w:val="0"/>
                          <w:divBdr>
                            <w:top w:val="none" w:sz="0" w:space="0" w:color="auto"/>
                            <w:left w:val="none" w:sz="0" w:space="0" w:color="auto"/>
                            <w:bottom w:val="none" w:sz="0" w:space="0" w:color="auto"/>
                            <w:right w:val="none" w:sz="0" w:space="0" w:color="auto"/>
                          </w:divBdr>
                          <w:divsChild>
                            <w:div w:id="492917753">
                              <w:marLeft w:val="0"/>
                              <w:marRight w:val="0"/>
                              <w:marTop w:val="0"/>
                              <w:marBottom w:val="0"/>
                              <w:divBdr>
                                <w:top w:val="none" w:sz="0" w:space="0" w:color="auto"/>
                                <w:left w:val="none" w:sz="0" w:space="0" w:color="auto"/>
                                <w:bottom w:val="none" w:sz="0" w:space="0" w:color="auto"/>
                                <w:right w:val="none" w:sz="0" w:space="0" w:color="auto"/>
                              </w:divBdr>
                              <w:divsChild>
                                <w:div w:id="1492713743">
                                  <w:marLeft w:val="0"/>
                                  <w:marRight w:val="0"/>
                                  <w:marTop w:val="0"/>
                                  <w:marBottom w:val="0"/>
                                  <w:divBdr>
                                    <w:top w:val="none" w:sz="0" w:space="0" w:color="auto"/>
                                    <w:left w:val="none" w:sz="0" w:space="0" w:color="auto"/>
                                    <w:bottom w:val="none" w:sz="0" w:space="0" w:color="auto"/>
                                    <w:right w:val="none" w:sz="0" w:space="0" w:color="auto"/>
                                  </w:divBdr>
                                  <w:divsChild>
                                    <w:div w:id="77124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3722542">
          <w:marLeft w:val="0"/>
          <w:marRight w:val="0"/>
          <w:marTop w:val="0"/>
          <w:marBottom w:val="0"/>
          <w:divBdr>
            <w:top w:val="none" w:sz="0" w:space="0" w:color="auto"/>
            <w:left w:val="none" w:sz="0" w:space="0" w:color="auto"/>
            <w:bottom w:val="none" w:sz="0" w:space="0" w:color="auto"/>
            <w:right w:val="none" w:sz="0" w:space="0" w:color="auto"/>
          </w:divBdr>
          <w:divsChild>
            <w:div w:id="1814564789">
              <w:marLeft w:val="0"/>
              <w:marRight w:val="0"/>
              <w:marTop w:val="0"/>
              <w:marBottom w:val="0"/>
              <w:divBdr>
                <w:top w:val="none" w:sz="0" w:space="0" w:color="auto"/>
                <w:left w:val="none" w:sz="0" w:space="0" w:color="auto"/>
                <w:bottom w:val="none" w:sz="0" w:space="0" w:color="auto"/>
                <w:right w:val="none" w:sz="0" w:space="0" w:color="auto"/>
              </w:divBdr>
              <w:divsChild>
                <w:div w:id="1445998735">
                  <w:marLeft w:val="0"/>
                  <w:marRight w:val="0"/>
                  <w:marTop w:val="0"/>
                  <w:marBottom w:val="0"/>
                  <w:divBdr>
                    <w:top w:val="none" w:sz="0" w:space="0" w:color="auto"/>
                    <w:left w:val="none" w:sz="0" w:space="0" w:color="auto"/>
                    <w:bottom w:val="none" w:sz="0" w:space="0" w:color="auto"/>
                    <w:right w:val="none" w:sz="0" w:space="0" w:color="auto"/>
                  </w:divBdr>
                  <w:divsChild>
                    <w:div w:id="2043087431">
                      <w:marLeft w:val="0"/>
                      <w:marRight w:val="0"/>
                      <w:marTop w:val="0"/>
                      <w:marBottom w:val="0"/>
                      <w:divBdr>
                        <w:top w:val="none" w:sz="0" w:space="0" w:color="auto"/>
                        <w:left w:val="none" w:sz="0" w:space="0" w:color="auto"/>
                        <w:bottom w:val="none" w:sz="0" w:space="0" w:color="auto"/>
                        <w:right w:val="none" w:sz="0" w:space="0" w:color="auto"/>
                      </w:divBdr>
                      <w:divsChild>
                        <w:div w:id="1735735470">
                          <w:marLeft w:val="0"/>
                          <w:marRight w:val="0"/>
                          <w:marTop w:val="0"/>
                          <w:marBottom w:val="0"/>
                          <w:divBdr>
                            <w:top w:val="none" w:sz="0" w:space="0" w:color="auto"/>
                            <w:left w:val="none" w:sz="0" w:space="0" w:color="auto"/>
                            <w:bottom w:val="none" w:sz="0" w:space="0" w:color="auto"/>
                            <w:right w:val="none" w:sz="0" w:space="0" w:color="auto"/>
                          </w:divBdr>
                          <w:divsChild>
                            <w:div w:id="225919380">
                              <w:marLeft w:val="0"/>
                              <w:marRight w:val="0"/>
                              <w:marTop w:val="0"/>
                              <w:marBottom w:val="0"/>
                              <w:divBdr>
                                <w:top w:val="none" w:sz="0" w:space="0" w:color="auto"/>
                                <w:left w:val="none" w:sz="0" w:space="0" w:color="auto"/>
                                <w:bottom w:val="none" w:sz="0" w:space="0" w:color="auto"/>
                                <w:right w:val="none" w:sz="0" w:space="0" w:color="auto"/>
                              </w:divBdr>
                              <w:divsChild>
                                <w:div w:id="472218369">
                                  <w:marLeft w:val="0"/>
                                  <w:marRight w:val="0"/>
                                  <w:marTop w:val="0"/>
                                  <w:marBottom w:val="0"/>
                                  <w:divBdr>
                                    <w:top w:val="none" w:sz="0" w:space="0" w:color="auto"/>
                                    <w:left w:val="none" w:sz="0" w:space="0" w:color="auto"/>
                                    <w:bottom w:val="none" w:sz="0" w:space="0" w:color="auto"/>
                                    <w:right w:val="none" w:sz="0" w:space="0" w:color="auto"/>
                                  </w:divBdr>
                                  <w:divsChild>
                                    <w:div w:id="595287054">
                                      <w:marLeft w:val="0"/>
                                      <w:marRight w:val="0"/>
                                      <w:marTop w:val="0"/>
                                      <w:marBottom w:val="0"/>
                                      <w:divBdr>
                                        <w:top w:val="none" w:sz="0" w:space="0" w:color="auto"/>
                                        <w:left w:val="none" w:sz="0" w:space="0" w:color="auto"/>
                                        <w:bottom w:val="none" w:sz="0" w:space="0" w:color="auto"/>
                                        <w:right w:val="none" w:sz="0" w:space="0" w:color="auto"/>
                                      </w:divBdr>
                                      <w:divsChild>
                                        <w:div w:id="52614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4220080">
          <w:marLeft w:val="0"/>
          <w:marRight w:val="0"/>
          <w:marTop w:val="0"/>
          <w:marBottom w:val="0"/>
          <w:divBdr>
            <w:top w:val="none" w:sz="0" w:space="0" w:color="auto"/>
            <w:left w:val="none" w:sz="0" w:space="0" w:color="auto"/>
            <w:bottom w:val="none" w:sz="0" w:space="0" w:color="auto"/>
            <w:right w:val="none" w:sz="0" w:space="0" w:color="auto"/>
          </w:divBdr>
          <w:divsChild>
            <w:div w:id="80949506">
              <w:marLeft w:val="0"/>
              <w:marRight w:val="0"/>
              <w:marTop w:val="0"/>
              <w:marBottom w:val="0"/>
              <w:divBdr>
                <w:top w:val="none" w:sz="0" w:space="0" w:color="auto"/>
                <w:left w:val="none" w:sz="0" w:space="0" w:color="auto"/>
                <w:bottom w:val="none" w:sz="0" w:space="0" w:color="auto"/>
                <w:right w:val="none" w:sz="0" w:space="0" w:color="auto"/>
              </w:divBdr>
              <w:divsChild>
                <w:div w:id="1703632856">
                  <w:marLeft w:val="0"/>
                  <w:marRight w:val="0"/>
                  <w:marTop w:val="0"/>
                  <w:marBottom w:val="0"/>
                  <w:divBdr>
                    <w:top w:val="none" w:sz="0" w:space="0" w:color="auto"/>
                    <w:left w:val="none" w:sz="0" w:space="0" w:color="auto"/>
                    <w:bottom w:val="none" w:sz="0" w:space="0" w:color="auto"/>
                    <w:right w:val="none" w:sz="0" w:space="0" w:color="auto"/>
                  </w:divBdr>
                  <w:divsChild>
                    <w:div w:id="1979606216">
                      <w:marLeft w:val="0"/>
                      <w:marRight w:val="0"/>
                      <w:marTop w:val="0"/>
                      <w:marBottom w:val="0"/>
                      <w:divBdr>
                        <w:top w:val="none" w:sz="0" w:space="0" w:color="auto"/>
                        <w:left w:val="none" w:sz="0" w:space="0" w:color="auto"/>
                        <w:bottom w:val="none" w:sz="0" w:space="0" w:color="auto"/>
                        <w:right w:val="none" w:sz="0" w:space="0" w:color="auto"/>
                      </w:divBdr>
                      <w:divsChild>
                        <w:div w:id="596402433">
                          <w:marLeft w:val="0"/>
                          <w:marRight w:val="0"/>
                          <w:marTop w:val="0"/>
                          <w:marBottom w:val="0"/>
                          <w:divBdr>
                            <w:top w:val="none" w:sz="0" w:space="0" w:color="auto"/>
                            <w:left w:val="none" w:sz="0" w:space="0" w:color="auto"/>
                            <w:bottom w:val="none" w:sz="0" w:space="0" w:color="auto"/>
                            <w:right w:val="none" w:sz="0" w:space="0" w:color="auto"/>
                          </w:divBdr>
                          <w:divsChild>
                            <w:div w:id="1096362032">
                              <w:marLeft w:val="0"/>
                              <w:marRight w:val="0"/>
                              <w:marTop w:val="0"/>
                              <w:marBottom w:val="0"/>
                              <w:divBdr>
                                <w:top w:val="none" w:sz="0" w:space="0" w:color="auto"/>
                                <w:left w:val="none" w:sz="0" w:space="0" w:color="auto"/>
                                <w:bottom w:val="none" w:sz="0" w:space="0" w:color="auto"/>
                                <w:right w:val="none" w:sz="0" w:space="0" w:color="auto"/>
                              </w:divBdr>
                              <w:divsChild>
                                <w:div w:id="125776397">
                                  <w:marLeft w:val="0"/>
                                  <w:marRight w:val="0"/>
                                  <w:marTop w:val="0"/>
                                  <w:marBottom w:val="0"/>
                                  <w:divBdr>
                                    <w:top w:val="none" w:sz="0" w:space="0" w:color="auto"/>
                                    <w:left w:val="none" w:sz="0" w:space="0" w:color="auto"/>
                                    <w:bottom w:val="none" w:sz="0" w:space="0" w:color="auto"/>
                                    <w:right w:val="none" w:sz="0" w:space="0" w:color="auto"/>
                                  </w:divBdr>
                                  <w:divsChild>
                                    <w:div w:id="17152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98178">
                              <w:marLeft w:val="0"/>
                              <w:marRight w:val="0"/>
                              <w:marTop w:val="0"/>
                              <w:marBottom w:val="0"/>
                              <w:divBdr>
                                <w:top w:val="none" w:sz="0" w:space="0" w:color="auto"/>
                                <w:left w:val="none" w:sz="0" w:space="0" w:color="auto"/>
                                <w:bottom w:val="none" w:sz="0" w:space="0" w:color="auto"/>
                                <w:right w:val="none" w:sz="0" w:space="0" w:color="auto"/>
                              </w:divBdr>
                            </w:div>
                            <w:div w:id="624699622">
                              <w:marLeft w:val="0"/>
                              <w:marRight w:val="0"/>
                              <w:marTop w:val="0"/>
                              <w:marBottom w:val="0"/>
                              <w:divBdr>
                                <w:top w:val="none" w:sz="0" w:space="0" w:color="auto"/>
                                <w:left w:val="none" w:sz="0" w:space="0" w:color="auto"/>
                                <w:bottom w:val="none" w:sz="0" w:space="0" w:color="auto"/>
                                <w:right w:val="none" w:sz="0" w:space="0" w:color="auto"/>
                              </w:divBdr>
                              <w:divsChild>
                                <w:div w:id="150874589">
                                  <w:marLeft w:val="0"/>
                                  <w:marRight w:val="0"/>
                                  <w:marTop w:val="0"/>
                                  <w:marBottom w:val="0"/>
                                  <w:divBdr>
                                    <w:top w:val="none" w:sz="0" w:space="0" w:color="auto"/>
                                    <w:left w:val="none" w:sz="0" w:space="0" w:color="auto"/>
                                    <w:bottom w:val="none" w:sz="0" w:space="0" w:color="auto"/>
                                    <w:right w:val="none" w:sz="0" w:space="0" w:color="auto"/>
                                  </w:divBdr>
                                  <w:divsChild>
                                    <w:div w:id="1378697301">
                                      <w:marLeft w:val="0"/>
                                      <w:marRight w:val="0"/>
                                      <w:marTop w:val="0"/>
                                      <w:marBottom w:val="0"/>
                                      <w:divBdr>
                                        <w:top w:val="none" w:sz="0" w:space="0" w:color="auto"/>
                                        <w:left w:val="none" w:sz="0" w:space="0" w:color="auto"/>
                                        <w:bottom w:val="none" w:sz="0" w:space="0" w:color="auto"/>
                                        <w:right w:val="none" w:sz="0" w:space="0" w:color="auto"/>
                                      </w:divBdr>
                                      <w:divsChild>
                                        <w:div w:id="2080135117">
                                          <w:marLeft w:val="0"/>
                                          <w:marRight w:val="0"/>
                                          <w:marTop w:val="0"/>
                                          <w:marBottom w:val="0"/>
                                          <w:divBdr>
                                            <w:top w:val="none" w:sz="0" w:space="0" w:color="auto"/>
                                            <w:left w:val="none" w:sz="0" w:space="0" w:color="auto"/>
                                            <w:bottom w:val="none" w:sz="0" w:space="0" w:color="auto"/>
                                            <w:right w:val="none" w:sz="0" w:space="0" w:color="auto"/>
                                          </w:divBdr>
                                        </w:div>
                                        <w:div w:id="53507032">
                                          <w:marLeft w:val="0"/>
                                          <w:marRight w:val="0"/>
                                          <w:marTop w:val="0"/>
                                          <w:marBottom w:val="0"/>
                                          <w:divBdr>
                                            <w:top w:val="none" w:sz="0" w:space="0" w:color="auto"/>
                                            <w:left w:val="none" w:sz="0" w:space="0" w:color="auto"/>
                                            <w:bottom w:val="none" w:sz="0" w:space="0" w:color="auto"/>
                                            <w:right w:val="none" w:sz="0" w:space="0" w:color="auto"/>
                                          </w:divBdr>
                                        </w:div>
                                        <w:div w:id="1476137999">
                                          <w:marLeft w:val="0"/>
                                          <w:marRight w:val="0"/>
                                          <w:marTop w:val="0"/>
                                          <w:marBottom w:val="0"/>
                                          <w:divBdr>
                                            <w:top w:val="none" w:sz="0" w:space="0" w:color="auto"/>
                                            <w:left w:val="none" w:sz="0" w:space="0" w:color="auto"/>
                                            <w:bottom w:val="none" w:sz="0" w:space="0" w:color="auto"/>
                                            <w:right w:val="none" w:sz="0" w:space="0" w:color="auto"/>
                                          </w:divBdr>
                                        </w:div>
                                        <w:div w:id="163134461">
                                          <w:marLeft w:val="0"/>
                                          <w:marRight w:val="0"/>
                                          <w:marTop w:val="0"/>
                                          <w:marBottom w:val="0"/>
                                          <w:divBdr>
                                            <w:top w:val="none" w:sz="0" w:space="0" w:color="auto"/>
                                            <w:left w:val="none" w:sz="0" w:space="0" w:color="auto"/>
                                            <w:bottom w:val="none" w:sz="0" w:space="0" w:color="auto"/>
                                            <w:right w:val="none" w:sz="0" w:space="0" w:color="auto"/>
                                          </w:divBdr>
                                        </w:div>
                                        <w:div w:id="1620070166">
                                          <w:marLeft w:val="0"/>
                                          <w:marRight w:val="0"/>
                                          <w:marTop w:val="0"/>
                                          <w:marBottom w:val="0"/>
                                          <w:divBdr>
                                            <w:top w:val="none" w:sz="0" w:space="0" w:color="auto"/>
                                            <w:left w:val="none" w:sz="0" w:space="0" w:color="auto"/>
                                            <w:bottom w:val="none" w:sz="0" w:space="0" w:color="auto"/>
                                            <w:right w:val="none" w:sz="0" w:space="0" w:color="auto"/>
                                          </w:divBdr>
                                        </w:div>
                                        <w:div w:id="220485405">
                                          <w:marLeft w:val="0"/>
                                          <w:marRight w:val="0"/>
                                          <w:marTop w:val="0"/>
                                          <w:marBottom w:val="0"/>
                                          <w:divBdr>
                                            <w:top w:val="none" w:sz="0" w:space="0" w:color="auto"/>
                                            <w:left w:val="none" w:sz="0" w:space="0" w:color="auto"/>
                                            <w:bottom w:val="none" w:sz="0" w:space="0" w:color="auto"/>
                                            <w:right w:val="none" w:sz="0" w:space="0" w:color="auto"/>
                                          </w:divBdr>
                                        </w:div>
                                        <w:div w:id="631709586">
                                          <w:marLeft w:val="0"/>
                                          <w:marRight w:val="0"/>
                                          <w:marTop w:val="0"/>
                                          <w:marBottom w:val="0"/>
                                          <w:divBdr>
                                            <w:top w:val="none" w:sz="0" w:space="0" w:color="auto"/>
                                            <w:left w:val="none" w:sz="0" w:space="0" w:color="auto"/>
                                            <w:bottom w:val="none" w:sz="0" w:space="0" w:color="auto"/>
                                            <w:right w:val="none" w:sz="0" w:space="0" w:color="auto"/>
                                          </w:divBdr>
                                        </w:div>
                                        <w:div w:id="1159690812">
                                          <w:marLeft w:val="0"/>
                                          <w:marRight w:val="0"/>
                                          <w:marTop w:val="0"/>
                                          <w:marBottom w:val="0"/>
                                          <w:divBdr>
                                            <w:top w:val="none" w:sz="0" w:space="0" w:color="auto"/>
                                            <w:left w:val="none" w:sz="0" w:space="0" w:color="auto"/>
                                            <w:bottom w:val="none" w:sz="0" w:space="0" w:color="auto"/>
                                            <w:right w:val="none" w:sz="0" w:space="0" w:color="auto"/>
                                          </w:divBdr>
                                        </w:div>
                                        <w:div w:id="102000982">
                                          <w:marLeft w:val="0"/>
                                          <w:marRight w:val="0"/>
                                          <w:marTop w:val="0"/>
                                          <w:marBottom w:val="0"/>
                                          <w:divBdr>
                                            <w:top w:val="none" w:sz="0" w:space="0" w:color="auto"/>
                                            <w:left w:val="none" w:sz="0" w:space="0" w:color="auto"/>
                                            <w:bottom w:val="none" w:sz="0" w:space="0" w:color="auto"/>
                                            <w:right w:val="none" w:sz="0" w:space="0" w:color="auto"/>
                                          </w:divBdr>
                                        </w:div>
                                        <w:div w:id="488863723">
                                          <w:marLeft w:val="0"/>
                                          <w:marRight w:val="0"/>
                                          <w:marTop w:val="0"/>
                                          <w:marBottom w:val="0"/>
                                          <w:divBdr>
                                            <w:top w:val="none" w:sz="0" w:space="0" w:color="auto"/>
                                            <w:left w:val="none" w:sz="0" w:space="0" w:color="auto"/>
                                            <w:bottom w:val="none" w:sz="0" w:space="0" w:color="auto"/>
                                            <w:right w:val="none" w:sz="0" w:space="0" w:color="auto"/>
                                          </w:divBdr>
                                        </w:div>
                                        <w:div w:id="196088814">
                                          <w:marLeft w:val="0"/>
                                          <w:marRight w:val="0"/>
                                          <w:marTop w:val="0"/>
                                          <w:marBottom w:val="0"/>
                                          <w:divBdr>
                                            <w:top w:val="none" w:sz="0" w:space="0" w:color="auto"/>
                                            <w:left w:val="none" w:sz="0" w:space="0" w:color="auto"/>
                                            <w:bottom w:val="none" w:sz="0" w:space="0" w:color="auto"/>
                                            <w:right w:val="none" w:sz="0" w:space="0" w:color="auto"/>
                                          </w:divBdr>
                                        </w:div>
                                        <w:div w:id="706759561">
                                          <w:marLeft w:val="0"/>
                                          <w:marRight w:val="0"/>
                                          <w:marTop w:val="0"/>
                                          <w:marBottom w:val="0"/>
                                          <w:divBdr>
                                            <w:top w:val="none" w:sz="0" w:space="0" w:color="auto"/>
                                            <w:left w:val="none" w:sz="0" w:space="0" w:color="auto"/>
                                            <w:bottom w:val="none" w:sz="0" w:space="0" w:color="auto"/>
                                            <w:right w:val="none" w:sz="0" w:space="0" w:color="auto"/>
                                          </w:divBdr>
                                        </w:div>
                                        <w:div w:id="1810440984">
                                          <w:marLeft w:val="0"/>
                                          <w:marRight w:val="0"/>
                                          <w:marTop w:val="0"/>
                                          <w:marBottom w:val="0"/>
                                          <w:divBdr>
                                            <w:top w:val="none" w:sz="0" w:space="0" w:color="auto"/>
                                            <w:left w:val="none" w:sz="0" w:space="0" w:color="auto"/>
                                            <w:bottom w:val="none" w:sz="0" w:space="0" w:color="auto"/>
                                            <w:right w:val="none" w:sz="0" w:space="0" w:color="auto"/>
                                          </w:divBdr>
                                        </w:div>
                                        <w:div w:id="1427388002">
                                          <w:marLeft w:val="0"/>
                                          <w:marRight w:val="0"/>
                                          <w:marTop w:val="0"/>
                                          <w:marBottom w:val="0"/>
                                          <w:divBdr>
                                            <w:top w:val="none" w:sz="0" w:space="0" w:color="auto"/>
                                            <w:left w:val="none" w:sz="0" w:space="0" w:color="auto"/>
                                            <w:bottom w:val="none" w:sz="0" w:space="0" w:color="auto"/>
                                            <w:right w:val="none" w:sz="0" w:space="0" w:color="auto"/>
                                          </w:divBdr>
                                        </w:div>
                                        <w:div w:id="1224370556">
                                          <w:marLeft w:val="0"/>
                                          <w:marRight w:val="0"/>
                                          <w:marTop w:val="0"/>
                                          <w:marBottom w:val="0"/>
                                          <w:divBdr>
                                            <w:top w:val="none" w:sz="0" w:space="0" w:color="auto"/>
                                            <w:left w:val="none" w:sz="0" w:space="0" w:color="auto"/>
                                            <w:bottom w:val="none" w:sz="0" w:space="0" w:color="auto"/>
                                            <w:right w:val="none" w:sz="0" w:space="0" w:color="auto"/>
                                          </w:divBdr>
                                        </w:div>
                                        <w:div w:id="1460224979">
                                          <w:marLeft w:val="0"/>
                                          <w:marRight w:val="0"/>
                                          <w:marTop w:val="0"/>
                                          <w:marBottom w:val="0"/>
                                          <w:divBdr>
                                            <w:top w:val="none" w:sz="0" w:space="0" w:color="auto"/>
                                            <w:left w:val="none" w:sz="0" w:space="0" w:color="auto"/>
                                            <w:bottom w:val="none" w:sz="0" w:space="0" w:color="auto"/>
                                            <w:right w:val="none" w:sz="0" w:space="0" w:color="auto"/>
                                          </w:divBdr>
                                        </w:div>
                                        <w:div w:id="139928846">
                                          <w:marLeft w:val="0"/>
                                          <w:marRight w:val="0"/>
                                          <w:marTop w:val="0"/>
                                          <w:marBottom w:val="0"/>
                                          <w:divBdr>
                                            <w:top w:val="none" w:sz="0" w:space="0" w:color="auto"/>
                                            <w:left w:val="none" w:sz="0" w:space="0" w:color="auto"/>
                                            <w:bottom w:val="none" w:sz="0" w:space="0" w:color="auto"/>
                                            <w:right w:val="none" w:sz="0" w:space="0" w:color="auto"/>
                                          </w:divBdr>
                                        </w:div>
                                        <w:div w:id="781386617">
                                          <w:marLeft w:val="0"/>
                                          <w:marRight w:val="0"/>
                                          <w:marTop w:val="0"/>
                                          <w:marBottom w:val="0"/>
                                          <w:divBdr>
                                            <w:top w:val="none" w:sz="0" w:space="0" w:color="auto"/>
                                            <w:left w:val="none" w:sz="0" w:space="0" w:color="auto"/>
                                            <w:bottom w:val="none" w:sz="0" w:space="0" w:color="auto"/>
                                            <w:right w:val="none" w:sz="0" w:space="0" w:color="auto"/>
                                          </w:divBdr>
                                        </w:div>
                                        <w:div w:id="1279215516">
                                          <w:marLeft w:val="0"/>
                                          <w:marRight w:val="0"/>
                                          <w:marTop w:val="0"/>
                                          <w:marBottom w:val="0"/>
                                          <w:divBdr>
                                            <w:top w:val="none" w:sz="0" w:space="0" w:color="auto"/>
                                            <w:left w:val="none" w:sz="0" w:space="0" w:color="auto"/>
                                            <w:bottom w:val="none" w:sz="0" w:space="0" w:color="auto"/>
                                            <w:right w:val="none" w:sz="0" w:space="0" w:color="auto"/>
                                          </w:divBdr>
                                        </w:div>
                                        <w:div w:id="1171332093">
                                          <w:marLeft w:val="0"/>
                                          <w:marRight w:val="0"/>
                                          <w:marTop w:val="0"/>
                                          <w:marBottom w:val="0"/>
                                          <w:divBdr>
                                            <w:top w:val="none" w:sz="0" w:space="0" w:color="auto"/>
                                            <w:left w:val="none" w:sz="0" w:space="0" w:color="auto"/>
                                            <w:bottom w:val="none" w:sz="0" w:space="0" w:color="auto"/>
                                            <w:right w:val="none" w:sz="0" w:space="0" w:color="auto"/>
                                          </w:divBdr>
                                        </w:div>
                                        <w:div w:id="946473846">
                                          <w:marLeft w:val="0"/>
                                          <w:marRight w:val="0"/>
                                          <w:marTop w:val="0"/>
                                          <w:marBottom w:val="0"/>
                                          <w:divBdr>
                                            <w:top w:val="none" w:sz="0" w:space="0" w:color="auto"/>
                                            <w:left w:val="none" w:sz="0" w:space="0" w:color="auto"/>
                                            <w:bottom w:val="none" w:sz="0" w:space="0" w:color="auto"/>
                                            <w:right w:val="none" w:sz="0" w:space="0" w:color="auto"/>
                                          </w:divBdr>
                                        </w:div>
                                        <w:div w:id="841549519">
                                          <w:marLeft w:val="0"/>
                                          <w:marRight w:val="0"/>
                                          <w:marTop w:val="0"/>
                                          <w:marBottom w:val="0"/>
                                          <w:divBdr>
                                            <w:top w:val="none" w:sz="0" w:space="0" w:color="auto"/>
                                            <w:left w:val="none" w:sz="0" w:space="0" w:color="auto"/>
                                            <w:bottom w:val="none" w:sz="0" w:space="0" w:color="auto"/>
                                            <w:right w:val="none" w:sz="0" w:space="0" w:color="auto"/>
                                          </w:divBdr>
                                        </w:div>
                                        <w:div w:id="806355652">
                                          <w:marLeft w:val="0"/>
                                          <w:marRight w:val="0"/>
                                          <w:marTop w:val="0"/>
                                          <w:marBottom w:val="0"/>
                                          <w:divBdr>
                                            <w:top w:val="none" w:sz="0" w:space="0" w:color="auto"/>
                                            <w:left w:val="none" w:sz="0" w:space="0" w:color="auto"/>
                                            <w:bottom w:val="none" w:sz="0" w:space="0" w:color="auto"/>
                                            <w:right w:val="none" w:sz="0" w:space="0" w:color="auto"/>
                                          </w:divBdr>
                                        </w:div>
                                        <w:div w:id="425728770">
                                          <w:marLeft w:val="0"/>
                                          <w:marRight w:val="0"/>
                                          <w:marTop w:val="0"/>
                                          <w:marBottom w:val="0"/>
                                          <w:divBdr>
                                            <w:top w:val="none" w:sz="0" w:space="0" w:color="auto"/>
                                            <w:left w:val="none" w:sz="0" w:space="0" w:color="auto"/>
                                            <w:bottom w:val="none" w:sz="0" w:space="0" w:color="auto"/>
                                            <w:right w:val="none" w:sz="0" w:space="0" w:color="auto"/>
                                          </w:divBdr>
                                        </w:div>
                                        <w:div w:id="1208293953">
                                          <w:marLeft w:val="0"/>
                                          <w:marRight w:val="0"/>
                                          <w:marTop w:val="0"/>
                                          <w:marBottom w:val="0"/>
                                          <w:divBdr>
                                            <w:top w:val="none" w:sz="0" w:space="0" w:color="auto"/>
                                            <w:left w:val="none" w:sz="0" w:space="0" w:color="auto"/>
                                            <w:bottom w:val="none" w:sz="0" w:space="0" w:color="auto"/>
                                            <w:right w:val="none" w:sz="0" w:space="0" w:color="auto"/>
                                          </w:divBdr>
                                        </w:div>
                                        <w:div w:id="789279631">
                                          <w:marLeft w:val="0"/>
                                          <w:marRight w:val="0"/>
                                          <w:marTop w:val="0"/>
                                          <w:marBottom w:val="0"/>
                                          <w:divBdr>
                                            <w:top w:val="none" w:sz="0" w:space="0" w:color="auto"/>
                                            <w:left w:val="none" w:sz="0" w:space="0" w:color="auto"/>
                                            <w:bottom w:val="none" w:sz="0" w:space="0" w:color="auto"/>
                                            <w:right w:val="none" w:sz="0" w:space="0" w:color="auto"/>
                                          </w:divBdr>
                                        </w:div>
                                        <w:div w:id="1878161364">
                                          <w:marLeft w:val="0"/>
                                          <w:marRight w:val="0"/>
                                          <w:marTop w:val="0"/>
                                          <w:marBottom w:val="0"/>
                                          <w:divBdr>
                                            <w:top w:val="none" w:sz="0" w:space="0" w:color="auto"/>
                                            <w:left w:val="none" w:sz="0" w:space="0" w:color="auto"/>
                                            <w:bottom w:val="none" w:sz="0" w:space="0" w:color="auto"/>
                                            <w:right w:val="none" w:sz="0" w:space="0" w:color="auto"/>
                                          </w:divBdr>
                                        </w:div>
                                        <w:div w:id="553781262">
                                          <w:marLeft w:val="0"/>
                                          <w:marRight w:val="0"/>
                                          <w:marTop w:val="0"/>
                                          <w:marBottom w:val="0"/>
                                          <w:divBdr>
                                            <w:top w:val="none" w:sz="0" w:space="0" w:color="auto"/>
                                            <w:left w:val="none" w:sz="0" w:space="0" w:color="auto"/>
                                            <w:bottom w:val="none" w:sz="0" w:space="0" w:color="auto"/>
                                            <w:right w:val="none" w:sz="0" w:space="0" w:color="auto"/>
                                          </w:divBdr>
                                        </w:div>
                                        <w:div w:id="165050666">
                                          <w:marLeft w:val="0"/>
                                          <w:marRight w:val="0"/>
                                          <w:marTop w:val="0"/>
                                          <w:marBottom w:val="0"/>
                                          <w:divBdr>
                                            <w:top w:val="none" w:sz="0" w:space="0" w:color="auto"/>
                                            <w:left w:val="none" w:sz="0" w:space="0" w:color="auto"/>
                                            <w:bottom w:val="none" w:sz="0" w:space="0" w:color="auto"/>
                                            <w:right w:val="none" w:sz="0" w:space="0" w:color="auto"/>
                                          </w:divBdr>
                                        </w:div>
                                        <w:div w:id="1932277471">
                                          <w:marLeft w:val="0"/>
                                          <w:marRight w:val="0"/>
                                          <w:marTop w:val="0"/>
                                          <w:marBottom w:val="0"/>
                                          <w:divBdr>
                                            <w:top w:val="none" w:sz="0" w:space="0" w:color="auto"/>
                                            <w:left w:val="none" w:sz="0" w:space="0" w:color="auto"/>
                                            <w:bottom w:val="none" w:sz="0" w:space="0" w:color="auto"/>
                                            <w:right w:val="none" w:sz="0" w:space="0" w:color="auto"/>
                                          </w:divBdr>
                                        </w:div>
                                        <w:div w:id="859854636">
                                          <w:marLeft w:val="0"/>
                                          <w:marRight w:val="0"/>
                                          <w:marTop w:val="0"/>
                                          <w:marBottom w:val="0"/>
                                          <w:divBdr>
                                            <w:top w:val="none" w:sz="0" w:space="0" w:color="auto"/>
                                            <w:left w:val="none" w:sz="0" w:space="0" w:color="auto"/>
                                            <w:bottom w:val="none" w:sz="0" w:space="0" w:color="auto"/>
                                            <w:right w:val="none" w:sz="0" w:space="0" w:color="auto"/>
                                          </w:divBdr>
                                        </w:div>
                                        <w:div w:id="1694726493">
                                          <w:marLeft w:val="0"/>
                                          <w:marRight w:val="0"/>
                                          <w:marTop w:val="0"/>
                                          <w:marBottom w:val="0"/>
                                          <w:divBdr>
                                            <w:top w:val="none" w:sz="0" w:space="0" w:color="auto"/>
                                            <w:left w:val="none" w:sz="0" w:space="0" w:color="auto"/>
                                            <w:bottom w:val="none" w:sz="0" w:space="0" w:color="auto"/>
                                            <w:right w:val="none" w:sz="0" w:space="0" w:color="auto"/>
                                          </w:divBdr>
                                        </w:div>
                                        <w:div w:id="279722983">
                                          <w:marLeft w:val="0"/>
                                          <w:marRight w:val="0"/>
                                          <w:marTop w:val="0"/>
                                          <w:marBottom w:val="0"/>
                                          <w:divBdr>
                                            <w:top w:val="none" w:sz="0" w:space="0" w:color="auto"/>
                                            <w:left w:val="none" w:sz="0" w:space="0" w:color="auto"/>
                                            <w:bottom w:val="none" w:sz="0" w:space="0" w:color="auto"/>
                                            <w:right w:val="none" w:sz="0" w:space="0" w:color="auto"/>
                                          </w:divBdr>
                                        </w:div>
                                        <w:div w:id="417599756">
                                          <w:marLeft w:val="0"/>
                                          <w:marRight w:val="0"/>
                                          <w:marTop w:val="0"/>
                                          <w:marBottom w:val="0"/>
                                          <w:divBdr>
                                            <w:top w:val="none" w:sz="0" w:space="0" w:color="auto"/>
                                            <w:left w:val="none" w:sz="0" w:space="0" w:color="auto"/>
                                            <w:bottom w:val="none" w:sz="0" w:space="0" w:color="auto"/>
                                            <w:right w:val="none" w:sz="0" w:space="0" w:color="auto"/>
                                          </w:divBdr>
                                        </w:div>
                                        <w:div w:id="160583708">
                                          <w:marLeft w:val="0"/>
                                          <w:marRight w:val="0"/>
                                          <w:marTop w:val="0"/>
                                          <w:marBottom w:val="0"/>
                                          <w:divBdr>
                                            <w:top w:val="none" w:sz="0" w:space="0" w:color="auto"/>
                                            <w:left w:val="none" w:sz="0" w:space="0" w:color="auto"/>
                                            <w:bottom w:val="none" w:sz="0" w:space="0" w:color="auto"/>
                                            <w:right w:val="none" w:sz="0" w:space="0" w:color="auto"/>
                                          </w:divBdr>
                                        </w:div>
                                        <w:div w:id="1531256279">
                                          <w:marLeft w:val="0"/>
                                          <w:marRight w:val="0"/>
                                          <w:marTop w:val="0"/>
                                          <w:marBottom w:val="0"/>
                                          <w:divBdr>
                                            <w:top w:val="none" w:sz="0" w:space="0" w:color="auto"/>
                                            <w:left w:val="none" w:sz="0" w:space="0" w:color="auto"/>
                                            <w:bottom w:val="none" w:sz="0" w:space="0" w:color="auto"/>
                                            <w:right w:val="none" w:sz="0" w:space="0" w:color="auto"/>
                                          </w:divBdr>
                                        </w:div>
                                        <w:div w:id="1187862470">
                                          <w:marLeft w:val="0"/>
                                          <w:marRight w:val="0"/>
                                          <w:marTop w:val="0"/>
                                          <w:marBottom w:val="0"/>
                                          <w:divBdr>
                                            <w:top w:val="none" w:sz="0" w:space="0" w:color="auto"/>
                                            <w:left w:val="none" w:sz="0" w:space="0" w:color="auto"/>
                                            <w:bottom w:val="none" w:sz="0" w:space="0" w:color="auto"/>
                                            <w:right w:val="none" w:sz="0" w:space="0" w:color="auto"/>
                                          </w:divBdr>
                                        </w:div>
                                        <w:div w:id="1967618159">
                                          <w:marLeft w:val="0"/>
                                          <w:marRight w:val="0"/>
                                          <w:marTop w:val="0"/>
                                          <w:marBottom w:val="0"/>
                                          <w:divBdr>
                                            <w:top w:val="none" w:sz="0" w:space="0" w:color="auto"/>
                                            <w:left w:val="none" w:sz="0" w:space="0" w:color="auto"/>
                                            <w:bottom w:val="none" w:sz="0" w:space="0" w:color="auto"/>
                                            <w:right w:val="none" w:sz="0" w:space="0" w:color="auto"/>
                                          </w:divBdr>
                                        </w:div>
                                        <w:div w:id="1609239275">
                                          <w:marLeft w:val="0"/>
                                          <w:marRight w:val="0"/>
                                          <w:marTop w:val="0"/>
                                          <w:marBottom w:val="0"/>
                                          <w:divBdr>
                                            <w:top w:val="none" w:sz="0" w:space="0" w:color="auto"/>
                                            <w:left w:val="none" w:sz="0" w:space="0" w:color="auto"/>
                                            <w:bottom w:val="none" w:sz="0" w:space="0" w:color="auto"/>
                                            <w:right w:val="none" w:sz="0" w:space="0" w:color="auto"/>
                                          </w:divBdr>
                                        </w:div>
                                        <w:div w:id="1949897045">
                                          <w:marLeft w:val="0"/>
                                          <w:marRight w:val="0"/>
                                          <w:marTop w:val="0"/>
                                          <w:marBottom w:val="0"/>
                                          <w:divBdr>
                                            <w:top w:val="none" w:sz="0" w:space="0" w:color="auto"/>
                                            <w:left w:val="none" w:sz="0" w:space="0" w:color="auto"/>
                                            <w:bottom w:val="none" w:sz="0" w:space="0" w:color="auto"/>
                                            <w:right w:val="none" w:sz="0" w:space="0" w:color="auto"/>
                                          </w:divBdr>
                                        </w:div>
                                        <w:div w:id="2097238779">
                                          <w:marLeft w:val="0"/>
                                          <w:marRight w:val="0"/>
                                          <w:marTop w:val="0"/>
                                          <w:marBottom w:val="0"/>
                                          <w:divBdr>
                                            <w:top w:val="none" w:sz="0" w:space="0" w:color="auto"/>
                                            <w:left w:val="none" w:sz="0" w:space="0" w:color="auto"/>
                                            <w:bottom w:val="none" w:sz="0" w:space="0" w:color="auto"/>
                                            <w:right w:val="none" w:sz="0" w:space="0" w:color="auto"/>
                                          </w:divBdr>
                                        </w:div>
                                        <w:div w:id="2076968212">
                                          <w:marLeft w:val="0"/>
                                          <w:marRight w:val="0"/>
                                          <w:marTop w:val="0"/>
                                          <w:marBottom w:val="0"/>
                                          <w:divBdr>
                                            <w:top w:val="none" w:sz="0" w:space="0" w:color="auto"/>
                                            <w:left w:val="none" w:sz="0" w:space="0" w:color="auto"/>
                                            <w:bottom w:val="none" w:sz="0" w:space="0" w:color="auto"/>
                                            <w:right w:val="none" w:sz="0" w:space="0" w:color="auto"/>
                                          </w:divBdr>
                                        </w:div>
                                        <w:div w:id="1615212416">
                                          <w:marLeft w:val="0"/>
                                          <w:marRight w:val="0"/>
                                          <w:marTop w:val="0"/>
                                          <w:marBottom w:val="0"/>
                                          <w:divBdr>
                                            <w:top w:val="none" w:sz="0" w:space="0" w:color="auto"/>
                                            <w:left w:val="none" w:sz="0" w:space="0" w:color="auto"/>
                                            <w:bottom w:val="none" w:sz="0" w:space="0" w:color="auto"/>
                                            <w:right w:val="none" w:sz="0" w:space="0" w:color="auto"/>
                                          </w:divBdr>
                                        </w:div>
                                        <w:div w:id="1247811090">
                                          <w:marLeft w:val="0"/>
                                          <w:marRight w:val="0"/>
                                          <w:marTop w:val="0"/>
                                          <w:marBottom w:val="0"/>
                                          <w:divBdr>
                                            <w:top w:val="none" w:sz="0" w:space="0" w:color="auto"/>
                                            <w:left w:val="none" w:sz="0" w:space="0" w:color="auto"/>
                                            <w:bottom w:val="none" w:sz="0" w:space="0" w:color="auto"/>
                                            <w:right w:val="none" w:sz="0" w:space="0" w:color="auto"/>
                                          </w:divBdr>
                                        </w:div>
                                        <w:div w:id="1257249395">
                                          <w:marLeft w:val="0"/>
                                          <w:marRight w:val="0"/>
                                          <w:marTop w:val="0"/>
                                          <w:marBottom w:val="0"/>
                                          <w:divBdr>
                                            <w:top w:val="none" w:sz="0" w:space="0" w:color="auto"/>
                                            <w:left w:val="none" w:sz="0" w:space="0" w:color="auto"/>
                                            <w:bottom w:val="none" w:sz="0" w:space="0" w:color="auto"/>
                                            <w:right w:val="none" w:sz="0" w:space="0" w:color="auto"/>
                                          </w:divBdr>
                                        </w:div>
                                        <w:div w:id="1712531188">
                                          <w:marLeft w:val="0"/>
                                          <w:marRight w:val="0"/>
                                          <w:marTop w:val="0"/>
                                          <w:marBottom w:val="0"/>
                                          <w:divBdr>
                                            <w:top w:val="none" w:sz="0" w:space="0" w:color="auto"/>
                                            <w:left w:val="none" w:sz="0" w:space="0" w:color="auto"/>
                                            <w:bottom w:val="none" w:sz="0" w:space="0" w:color="auto"/>
                                            <w:right w:val="none" w:sz="0" w:space="0" w:color="auto"/>
                                          </w:divBdr>
                                        </w:div>
                                        <w:div w:id="56171907">
                                          <w:marLeft w:val="0"/>
                                          <w:marRight w:val="0"/>
                                          <w:marTop w:val="0"/>
                                          <w:marBottom w:val="0"/>
                                          <w:divBdr>
                                            <w:top w:val="none" w:sz="0" w:space="0" w:color="auto"/>
                                            <w:left w:val="none" w:sz="0" w:space="0" w:color="auto"/>
                                            <w:bottom w:val="none" w:sz="0" w:space="0" w:color="auto"/>
                                            <w:right w:val="none" w:sz="0" w:space="0" w:color="auto"/>
                                          </w:divBdr>
                                        </w:div>
                                        <w:div w:id="928198741">
                                          <w:marLeft w:val="0"/>
                                          <w:marRight w:val="0"/>
                                          <w:marTop w:val="0"/>
                                          <w:marBottom w:val="0"/>
                                          <w:divBdr>
                                            <w:top w:val="none" w:sz="0" w:space="0" w:color="auto"/>
                                            <w:left w:val="none" w:sz="0" w:space="0" w:color="auto"/>
                                            <w:bottom w:val="none" w:sz="0" w:space="0" w:color="auto"/>
                                            <w:right w:val="none" w:sz="0" w:space="0" w:color="auto"/>
                                          </w:divBdr>
                                        </w:div>
                                        <w:div w:id="1120034951">
                                          <w:marLeft w:val="0"/>
                                          <w:marRight w:val="0"/>
                                          <w:marTop w:val="0"/>
                                          <w:marBottom w:val="0"/>
                                          <w:divBdr>
                                            <w:top w:val="none" w:sz="0" w:space="0" w:color="auto"/>
                                            <w:left w:val="none" w:sz="0" w:space="0" w:color="auto"/>
                                            <w:bottom w:val="none" w:sz="0" w:space="0" w:color="auto"/>
                                            <w:right w:val="none" w:sz="0" w:space="0" w:color="auto"/>
                                          </w:divBdr>
                                        </w:div>
                                        <w:div w:id="100759482">
                                          <w:marLeft w:val="0"/>
                                          <w:marRight w:val="0"/>
                                          <w:marTop w:val="0"/>
                                          <w:marBottom w:val="0"/>
                                          <w:divBdr>
                                            <w:top w:val="none" w:sz="0" w:space="0" w:color="auto"/>
                                            <w:left w:val="none" w:sz="0" w:space="0" w:color="auto"/>
                                            <w:bottom w:val="none" w:sz="0" w:space="0" w:color="auto"/>
                                            <w:right w:val="none" w:sz="0" w:space="0" w:color="auto"/>
                                          </w:divBdr>
                                        </w:div>
                                        <w:div w:id="1432509493">
                                          <w:marLeft w:val="0"/>
                                          <w:marRight w:val="0"/>
                                          <w:marTop w:val="0"/>
                                          <w:marBottom w:val="0"/>
                                          <w:divBdr>
                                            <w:top w:val="none" w:sz="0" w:space="0" w:color="auto"/>
                                            <w:left w:val="none" w:sz="0" w:space="0" w:color="auto"/>
                                            <w:bottom w:val="none" w:sz="0" w:space="0" w:color="auto"/>
                                            <w:right w:val="none" w:sz="0" w:space="0" w:color="auto"/>
                                          </w:divBdr>
                                        </w:div>
                                        <w:div w:id="2009357363">
                                          <w:marLeft w:val="0"/>
                                          <w:marRight w:val="0"/>
                                          <w:marTop w:val="0"/>
                                          <w:marBottom w:val="0"/>
                                          <w:divBdr>
                                            <w:top w:val="none" w:sz="0" w:space="0" w:color="auto"/>
                                            <w:left w:val="none" w:sz="0" w:space="0" w:color="auto"/>
                                            <w:bottom w:val="none" w:sz="0" w:space="0" w:color="auto"/>
                                            <w:right w:val="none" w:sz="0" w:space="0" w:color="auto"/>
                                          </w:divBdr>
                                        </w:div>
                                        <w:div w:id="842404363">
                                          <w:marLeft w:val="0"/>
                                          <w:marRight w:val="0"/>
                                          <w:marTop w:val="0"/>
                                          <w:marBottom w:val="0"/>
                                          <w:divBdr>
                                            <w:top w:val="none" w:sz="0" w:space="0" w:color="auto"/>
                                            <w:left w:val="none" w:sz="0" w:space="0" w:color="auto"/>
                                            <w:bottom w:val="none" w:sz="0" w:space="0" w:color="auto"/>
                                            <w:right w:val="none" w:sz="0" w:space="0" w:color="auto"/>
                                          </w:divBdr>
                                        </w:div>
                                        <w:div w:id="757992407">
                                          <w:marLeft w:val="0"/>
                                          <w:marRight w:val="0"/>
                                          <w:marTop w:val="0"/>
                                          <w:marBottom w:val="0"/>
                                          <w:divBdr>
                                            <w:top w:val="none" w:sz="0" w:space="0" w:color="auto"/>
                                            <w:left w:val="none" w:sz="0" w:space="0" w:color="auto"/>
                                            <w:bottom w:val="none" w:sz="0" w:space="0" w:color="auto"/>
                                            <w:right w:val="none" w:sz="0" w:space="0" w:color="auto"/>
                                          </w:divBdr>
                                        </w:div>
                                        <w:div w:id="1233542023">
                                          <w:marLeft w:val="0"/>
                                          <w:marRight w:val="0"/>
                                          <w:marTop w:val="0"/>
                                          <w:marBottom w:val="0"/>
                                          <w:divBdr>
                                            <w:top w:val="none" w:sz="0" w:space="0" w:color="auto"/>
                                            <w:left w:val="none" w:sz="0" w:space="0" w:color="auto"/>
                                            <w:bottom w:val="none" w:sz="0" w:space="0" w:color="auto"/>
                                            <w:right w:val="none" w:sz="0" w:space="0" w:color="auto"/>
                                          </w:divBdr>
                                        </w:div>
                                        <w:div w:id="2060863641">
                                          <w:marLeft w:val="0"/>
                                          <w:marRight w:val="0"/>
                                          <w:marTop w:val="0"/>
                                          <w:marBottom w:val="0"/>
                                          <w:divBdr>
                                            <w:top w:val="none" w:sz="0" w:space="0" w:color="auto"/>
                                            <w:left w:val="none" w:sz="0" w:space="0" w:color="auto"/>
                                            <w:bottom w:val="none" w:sz="0" w:space="0" w:color="auto"/>
                                            <w:right w:val="none" w:sz="0" w:space="0" w:color="auto"/>
                                          </w:divBdr>
                                        </w:div>
                                        <w:div w:id="1074888141">
                                          <w:marLeft w:val="0"/>
                                          <w:marRight w:val="0"/>
                                          <w:marTop w:val="0"/>
                                          <w:marBottom w:val="0"/>
                                          <w:divBdr>
                                            <w:top w:val="none" w:sz="0" w:space="0" w:color="auto"/>
                                            <w:left w:val="none" w:sz="0" w:space="0" w:color="auto"/>
                                            <w:bottom w:val="none" w:sz="0" w:space="0" w:color="auto"/>
                                            <w:right w:val="none" w:sz="0" w:space="0" w:color="auto"/>
                                          </w:divBdr>
                                        </w:div>
                                        <w:div w:id="1459255046">
                                          <w:marLeft w:val="0"/>
                                          <w:marRight w:val="0"/>
                                          <w:marTop w:val="0"/>
                                          <w:marBottom w:val="0"/>
                                          <w:divBdr>
                                            <w:top w:val="none" w:sz="0" w:space="0" w:color="auto"/>
                                            <w:left w:val="none" w:sz="0" w:space="0" w:color="auto"/>
                                            <w:bottom w:val="none" w:sz="0" w:space="0" w:color="auto"/>
                                            <w:right w:val="none" w:sz="0" w:space="0" w:color="auto"/>
                                          </w:divBdr>
                                        </w:div>
                                        <w:div w:id="1436057476">
                                          <w:marLeft w:val="0"/>
                                          <w:marRight w:val="0"/>
                                          <w:marTop w:val="0"/>
                                          <w:marBottom w:val="0"/>
                                          <w:divBdr>
                                            <w:top w:val="none" w:sz="0" w:space="0" w:color="auto"/>
                                            <w:left w:val="none" w:sz="0" w:space="0" w:color="auto"/>
                                            <w:bottom w:val="none" w:sz="0" w:space="0" w:color="auto"/>
                                            <w:right w:val="none" w:sz="0" w:space="0" w:color="auto"/>
                                          </w:divBdr>
                                        </w:div>
                                        <w:div w:id="351567767">
                                          <w:marLeft w:val="0"/>
                                          <w:marRight w:val="0"/>
                                          <w:marTop w:val="0"/>
                                          <w:marBottom w:val="0"/>
                                          <w:divBdr>
                                            <w:top w:val="none" w:sz="0" w:space="0" w:color="auto"/>
                                            <w:left w:val="none" w:sz="0" w:space="0" w:color="auto"/>
                                            <w:bottom w:val="none" w:sz="0" w:space="0" w:color="auto"/>
                                            <w:right w:val="none" w:sz="0" w:space="0" w:color="auto"/>
                                          </w:divBdr>
                                        </w:div>
                                        <w:div w:id="2003466783">
                                          <w:marLeft w:val="0"/>
                                          <w:marRight w:val="0"/>
                                          <w:marTop w:val="0"/>
                                          <w:marBottom w:val="0"/>
                                          <w:divBdr>
                                            <w:top w:val="none" w:sz="0" w:space="0" w:color="auto"/>
                                            <w:left w:val="none" w:sz="0" w:space="0" w:color="auto"/>
                                            <w:bottom w:val="none" w:sz="0" w:space="0" w:color="auto"/>
                                            <w:right w:val="none" w:sz="0" w:space="0" w:color="auto"/>
                                          </w:divBdr>
                                        </w:div>
                                        <w:div w:id="560865429">
                                          <w:marLeft w:val="0"/>
                                          <w:marRight w:val="0"/>
                                          <w:marTop w:val="0"/>
                                          <w:marBottom w:val="0"/>
                                          <w:divBdr>
                                            <w:top w:val="none" w:sz="0" w:space="0" w:color="auto"/>
                                            <w:left w:val="none" w:sz="0" w:space="0" w:color="auto"/>
                                            <w:bottom w:val="none" w:sz="0" w:space="0" w:color="auto"/>
                                            <w:right w:val="none" w:sz="0" w:space="0" w:color="auto"/>
                                          </w:divBdr>
                                        </w:div>
                                        <w:div w:id="2045404862">
                                          <w:marLeft w:val="0"/>
                                          <w:marRight w:val="0"/>
                                          <w:marTop w:val="0"/>
                                          <w:marBottom w:val="0"/>
                                          <w:divBdr>
                                            <w:top w:val="none" w:sz="0" w:space="0" w:color="auto"/>
                                            <w:left w:val="none" w:sz="0" w:space="0" w:color="auto"/>
                                            <w:bottom w:val="none" w:sz="0" w:space="0" w:color="auto"/>
                                            <w:right w:val="none" w:sz="0" w:space="0" w:color="auto"/>
                                          </w:divBdr>
                                        </w:div>
                                        <w:div w:id="520975854">
                                          <w:marLeft w:val="0"/>
                                          <w:marRight w:val="0"/>
                                          <w:marTop w:val="0"/>
                                          <w:marBottom w:val="0"/>
                                          <w:divBdr>
                                            <w:top w:val="none" w:sz="0" w:space="0" w:color="auto"/>
                                            <w:left w:val="none" w:sz="0" w:space="0" w:color="auto"/>
                                            <w:bottom w:val="none" w:sz="0" w:space="0" w:color="auto"/>
                                            <w:right w:val="none" w:sz="0" w:space="0" w:color="auto"/>
                                          </w:divBdr>
                                        </w:div>
                                        <w:div w:id="15764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4761485">
      <w:bodyDiv w:val="1"/>
      <w:marLeft w:val="0"/>
      <w:marRight w:val="0"/>
      <w:marTop w:val="0"/>
      <w:marBottom w:val="0"/>
      <w:divBdr>
        <w:top w:val="none" w:sz="0" w:space="0" w:color="auto"/>
        <w:left w:val="none" w:sz="0" w:space="0" w:color="auto"/>
        <w:bottom w:val="none" w:sz="0" w:space="0" w:color="auto"/>
        <w:right w:val="none" w:sz="0" w:space="0" w:color="auto"/>
      </w:divBdr>
      <w:divsChild>
        <w:div w:id="511453787">
          <w:marLeft w:val="0"/>
          <w:marRight w:val="0"/>
          <w:marTop w:val="0"/>
          <w:marBottom w:val="0"/>
          <w:divBdr>
            <w:top w:val="none" w:sz="0" w:space="0" w:color="auto"/>
            <w:left w:val="none" w:sz="0" w:space="0" w:color="auto"/>
            <w:bottom w:val="none" w:sz="0" w:space="0" w:color="auto"/>
            <w:right w:val="none" w:sz="0" w:space="0" w:color="auto"/>
          </w:divBdr>
          <w:divsChild>
            <w:div w:id="924654965">
              <w:marLeft w:val="0"/>
              <w:marRight w:val="0"/>
              <w:marTop w:val="0"/>
              <w:marBottom w:val="0"/>
              <w:divBdr>
                <w:top w:val="none" w:sz="0" w:space="0" w:color="auto"/>
                <w:left w:val="none" w:sz="0" w:space="0" w:color="auto"/>
                <w:bottom w:val="none" w:sz="0" w:space="0" w:color="auto"/>
                <w:right w:val="none" w:sz="0" w:space="0" w:color="auto"/>
              </w:divBdr>
              <w:divsChild>
                <w:div w:id="341863189">
                  <w:marLeft w:val="0"/>
                  <w:marRight w:val="0"/>
                  <w:marTop w:val="0"/>
                  <w:marBottom w:val="0"/>
                  <w:divBdr>
                    <w:top w:val="none" w:sz="0" w:space="0" w:color="auto"/>
                    <w:left w:val="none" w:sz="0" w:space="0" w:color="auto"/>
                    <w:bottom w:val="none" w:sz="0" w:space="0" w:color="auto"/>
                    <w:right w:val="none" w:sz="0" w:space="0" w:color="auto"/>
                  </w:divBdr>
                  <w:divsChild>
                    <w:div w:id="439952751">
                      <w:marLeft w:val="0"/>
                      <w:marRight w:val="0"/>
                      <w:marTop w:val="0"/>
                      <w:marBottom w:val="0"/>
                      <w:divBdr>
                        <w:top w:val="none" w:sz="0" w:space="0" w:color="auto"/>
                        <w:left w:val="none" w:sz="0" w:space="0" w:color="auto"/>
                        <w:bottom w:val="none" w:sz="0" w:space="0" w:color="auto"/>
                        <w:right w:val="none" w:sz="0" w:space="0" w:color="auto"/>
                      </w:divBdr>
                      <w:divsChild>
                        <w:div w:id="796679896">
                          <w:marLeft w:val="0"/>
                          <w:marRight w:val="0"/>
                          <w:marTop w:val="0"/>
                          <w:marBottom w:val="0"/>
                          <w:divBdr>
                            <w:top w:val="none" w:sz="0" w:space="0" w:color="auto"/>
                            <w:left w:val="none" w:sz="0" w:space="0" w:color="auto"/>
                            <w:bottom w:val="none" w:sz="0" w:space="0" w:color="auto"/>
                            <w:right w:val="none" w:sz="0" w:space="0" w:color="auto"/>
                          </w:divBdr>
                          <w:divsChild>
                            <w:div w:id="941644904">
                              <w:marLeft w:val="0"/>
                              <w:marRight w:val="0"/>
                              <w:marTop w:val="0"/>
                              <w:marBottom w:val="0"/>
                              <w:divBdr>
                                <w:top w:val="none" w:sz="0" w:space="0" w:color="auto"/>
                                <w:left w:val="none" w:sz="0" w:space="0" w:color="auto"/>
                                <w:bottom w:val="none" w:sz="0" w:space="0" w:color="auto"/>
                                <w:right w:val="none" w:sz="0" w:space="0" w:color="auto"/>
                              </w:divBdr>
                              <w:divsChild>
                                <w:div w:id="1331562007">
                                  <w:marLeft w:val="0"/>
                                  <w:marRight w:val="0"/>
                                  <w:marTop w:val="0"/>
                                  <w:marBottom w:val="0"/>
                                  <w:divBdr>
                                    <w:top w:val="none" w:sz="0" w:space="0" w:color="auto"/>
                                    <w:left w:val="none" w:sz="0" w:space="0" w:color="auto"/>
                                    <w:bottom w:val="none" w:sz="0" w:space="0" w:color="auto"/>
                                    <w:right w:val="none" w:sz="0" w:space="0" w:color="auto"/>
                                  </w:divBdr>
                                  <w:divsChild>
                                    <w:div w:id="1674531511">
                                      <w:marLeft w:val="0"/>
                                      <w:marRight w:val="0"/>
                                      <w:marTop w:val="0"/>
                                      <w:marBottom w:val="0"/>
                                      <w:divBdr>
                                        <w:top w:val="none" w:sz="0" w:space="0" w:color="auto"/>
                                        <w:left w:val="none" w:sz="0" w:space="0" w:color="auto"/>
                                        <w:bottom w:val="none" w:sz="0" w:space="0" w:color="auto"/>
                                        <w:right w:val="none" w:sz="0" w:space="0" w:color="auto"/>
                                      </w:divBdr>
                                      <w:divsChild>
                                        <w:div w:id="138741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0812103">
          <w:marLeft w:val="0"/>
          <w:marRight w:val="0"/>
          <w:marTop w:val="0"/>
          <w:marBottom w:val="0"/>
          <w:divBdr>
            <w:top w:val="none" w:sz="0" w:space="0" w:color="auto"/>
            <w:left w:val="none" w:sz="0" w:space="0" w:color="auto"/>
            <w:bottom w:val="none" w:sz="0" w:space="0" w:color="auto"/>
            <w:right w:val="none" w:sz="0" w:space="0" w:color="auto"/>
          </w:divBdr>
          <w:divsChild>
            <w:div w:id="990450048">
              <w:marLeft w:val="0"/>
              <w:marRight w:val="0"/>
              <w:marTop w:val="0"/>
              <w:marBottom w:val="0"/>
              <w:divBdr>
                <w:top w:val="none" w:sz="0" w:space="0" w:color="auto"/>
                <w:left w:val="none" w:sz="0" w:space="0" w:color="auto"/>
                <w:bottom w:val="none" w:sz="0" w:space="0" w:color="auto"/>
                <w:right w:val="none" w:sz="0" w:space="0" w:color="auto"/>
              </w:divBdr>
              <w:divsChild>
                <w:div w:id="2124110679">
                  <w:marLeft w:val="0"/>
                  <w:marRight w:val="0"/>
                  <w:marTop w:val="0"/>
                  <w:marBottom w:val="0"/>
                  <w:divBdr>
                    <w:top w:val="none" w:sz="0" w:space="0" w:color="auto"/>
                    <w:left w:val="none" w:sz="0" w:space="0" w:color="auto"/>
                    <w:bottom w:val="none" w:sz="0" w:space="0" w:color="auto"/>
                    <w:right w:val="none" w:sz="0" w:space="0" w:color="auto"/>
                  </w:divBdr>
                  <w:divsChild>
                    <w:div w:id="964846846">
                      <w:marLeft w:val="0"/>
                      <w:marRight w:val="0"/>
                      <w:marTop w:val="0"/>
                      <w:marBottom w:val="0"/>
                      <w:divBdr>
                        <w:top w:val="none" w:sz="0" w:space="0" w:color="auto"/>
                        <w:left w:val="none" w:sz="0" w:space="0" w:color="auto"/>
                        <w:bottom w:val="none" w:sz="0" w:space="0" w:color="auto"/>
                        <w:right w:val="none" w:sz="0" w:space="0" w:color="auto"/>
                      </w:divBdr>
                      <w:divsChild>
                        <w:div w:id="1338656447">
                          <w:marLeft w:val="0"/>
                          <w:marRight w:val="0"/>
                          <w:marTop w:val="0"/>
                          <w:marBottom w:val="0"/>
                          <w:divBdr>
                            <w:top w:val="none" w:sz="0" w:space="0" w:color="auto"/>
                            <w:left w:val="none" w:sz="0" w:space="0" w:color="auto"/>
                            <w:bottom w:val="none" w:sz="0" w:space="0" w:color="auto"/>
                            <w:right w:val="none" w:sz="0" w:space="0" w:color="auto"/>
                          </w:divBdr>
                          <w:divsChild>
                            <w:div w:id="93945356">
                              <w:marLeft w:val="0"/>
                              <w:marRight w:val="0"/>
                              <w:marTop w:val="0"/>
                              <w:marBottom w:val="0"/>
                              <w:divBdr>
                                <w:top w:val="none" w:sz="0" w:space="0" w:color="auto"/>
                                <w:left w:val="none" w:sz="0" w:space="0" w:color="auto"/>
                                <w:bottom w:val="none" w:sz="0" w:space="0" w:color="auto"/>
                                <w:right w:val="none" w:sz="0" w:space="0" w:color="auto"/>
                              </w:divBdr>
                              <w:divsChild>
                                <w:div w:id="241374860">
                                  <w:marLeft w:val="0"/>
                                  <w:marRight w:val="0"/>
                                  <w:marTop w:val="0"/>
                                  <w:marBottom w:val="0"/>
                                  <w:divBdr>
                                    <w:top w:val="none" w:sz="0" w:space="0" w:color="auto"/>
                                    <w:left w:val="none" w:sz="0" w:space="0" w:color="auto"/>
                                    <w:bottom w:val="none" w:sz="0" w:space="0" w:color="auto"/>
                                    <w:right w:val="none" w:sz="0" w:space="0" w:color="auto"/>
                                  </w:divBdr>
                                  <w:divsChild>
                                    <w:div w:id="86023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3104244">
          <w:marLeft w:val="0"/>
          <w:marRight w:val="0"/>
          <w:marTop w:val="0"/>
          <w:marBottom w:val="0"/>
          <w:divBdr>
            <w:top w:val="none" w:sz="0" w:space="0" w:color="auto"/>
            <w:left w:val="none" w:sz="0" w:space="0" w:color="auto"/>
            <w:bottom w:val="none" w:sz="0" w:space="0" w:color="auto"/>
            <w:right w:val="none" w:sz="0" w:space="0" w:color="auto"/>
          </w:divBdr>
          <w:divsChild>
            <w:div w:id="1027752741">
              <w:marLeft w:val="0"/>
              <w:marRight w:val="0"/>
              <w:marTop w:val="0"/>
              <w:marBottom w:val="0"/>
              <w:divBdr>
                <w:top w:val="none" w:sz="0" w:space="0" w:color="auto"/>
                <w:left w:val="none" w:sz="0" w:space="0" w:color="auto"/>
                <w:bottom w:val="none" w:sz="0" w:space="0" w:color="auto"/>
                <w:right w:val="none" w:sz="0" w:space="0" w:color="auto"/>
              </w:divBdr>
              <w:divsChild>
                <w:div w:id="574974925">
                  <w:marLeft w:val="0"/>
                  <w:marRight w:val="0"/>
                  <w:marTop w:val="0"/>
                  <w:marBottom w:val="0"/>
                  <w:divBdr>
                    <w:top w:val="none" w:sz="0" w:space="0" w:color="auto"/>
                    <w:left w:val="none" w:sz="0" w:space="0" w:color="auto"/>
                    <w:bottom w:val="none" w:sz="0" w:space="0" w:color="auto"/>
                    <w:right w:val="none" w:sz="0" w:space="0" w:color="auto"/>
                  </w:divBdr>
                  <w:divsChild>
                    <w:div w:id="197401916">
                      <w:marLeft w:val="0"/>
                      <w:marRight w:val="0"/>
                      <w:marTop w:val="0"/>
                      <w:marBottom w:val="0"/>
                      <w:divBdr>
                        <w:top w:val="none" w:sz="0" w:space="0" w:color="auto"/>
                        <w:left w:val="none" w:sz="0" w:space="0" w:color="auto"/>
                        <w:bottom w:val="none" w:sz="0" w:space="0" w:color="auto"/>
                        <w:right w:val="none" w:sz="0" w:space="0" w:color="auto"/>
                      </w:divBdr>
                      <w:divsChild>
                        <w:div w:id="1707173862">
                          <w:marLeft w:val="0"/>
                          <w:marRight w:val="0"/>
                          <w:marTop w:val="0"/>
                          <w:marBottom w:val="0"/>
                          <w:divBdr>
                            <w:top w:val="none" w:sz="0" w:space="0" w:color="auto"/>
                            <w:left w:val="none" w:sz="0" w:space="0" w:color="auto"/>
                            <w:bottom w:val="none" w:sz="0" w:space="0" w:color="auto"/>
                            <w:right w:val="none" w:sz="0" w:space="0" w:color="auto"/>
                          </w:divBdr>
                          <w:divsChild>
                            <w:div w:id="112673749">
                              <w:marLeft w:val="0"/>
                              <w:marRight w:val="0"/>
                              <w:marTop w:val="0"/>
                              <w:marBottom w:val="0"/>
                              <w:divBdr>
                                <w:top w:val="none" w:sz="0" w:space="0" w:color="auto"/>
                                <w:left w:val="none" w:sz="0" w:space="0" w:color="auto"/>
                                <w:bottom w:val="none" w:sz="0" w:space="0" w:color="auto"/>
                                <w:right w:val="none" w:sz="0" w:space="0" w:color="auto"/>
                              </w:divBdr>
                              <w:divsChild>
                                <w:div w:id="1106270551">
                                  <w:marLeft w:val="0"/>
                                  <w:marRight w:val="0"/>
                                  <w:marTop w:val="0"/>
                                  <w:marBottom w:val="0"/>
                                  <w:divBdr>
                                    <w:top w:val="none" w:sz="0" w:space="0" w:color="auto"/>
                                    <w:left w:val="none" w:sz="0" w:space="0" w:color="auto"/>
                                    <w:bottom w:val="none" w:sz="0" w:space="0" w:color="auto"/>
                                    <w:right w:val="none" w:sz="0" w:space="0" w:color="auto"/>
                                  </w:divBdr>
                                  <w:divsChild>
                                    <w:div w:id="1850682226">
                                      <w:marLeft w:val="0"/>
                                      <w:marRight w:val="0"/>
                                      <w:marTop w:val="0"/>
                                      <w:marBottom w:val="0"/>
                                      <w:divBdr>
                                        <w:top w:val="none" w:sz="0" w:space="0" w:color="auto"/>
                                        <w:left w:val="none" w:sz="0" w:space="0" w:color="auto"/>
                                        <w:bottom w:val="none" w:sz="0" w:space="0" w:color="auto"/>
                                        <w:right w:val="none" w:sz="0" w:space="0" w:color="auto"/>
                                      </w:divBdr>
                                      <w:divsChild>
                                        <w:div w:id="14294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4815840">
          <w:marLeft w:val="0"/>
          <w:marRight w:val="0"/>
          <w:marTop w:val="0"/>
          <w:marBottom w:val="0"/>
          <w:divBdr>
            <w:top w:val="none" w:sz="0" w:space="0" w:color="auto"/>
            <w:left w:val="none" w:sz="0" w:space="0" w:color="auto"/>
            <w:bottom w:val="none" w:sz="0" w:space="0" w:color="auto"/>
            <w:right w:val="none" w:sz="0" w:space="0" w:color="auto"/>
          </w:divBdr>
          <w:divsChild>
            <w:div w:id="418714426">
              <w:marLeft w:val="0"/>
              <w:marRight w:val="0"/>
              <w:marTop w:val="0"/>
              <w:marBottom w:val="0"/>
              <w:divBdr>
                <w:top w:val="none" w:sz="0" w:space="0" w:color="auto"/>
                <w:left w:val="none" w:sz="0" w:space="0" w:color="auto"/>
                <w:bottom w:val="none" w:sz="0" w:space="0" w:color="auto"/>
                <w:right w:val="none" w:sz="0" w:space="0" w:color="auto"/>
              </w:divBdr>
              <w:divsChild>
                <w:div w:id="793132844">
                  <w:marLeft w:val="0"/>
                  <w:marRight w:val="0"/>
                  <w:marTop w:val="0"/>
                  <w:marBottom w:val="0"/>
                  <w:divBdr>
                    <w:top w:val="none" w:sz="0" w:space="0" w:color="auto"/>
                    <w:left w:val="none" w:sz="0" w:space="0" w:color="auto"/>
                    <w:bottom w:val="none" w:sz="0" w:space="0" w:color="auto"/>
                    <w:right w:val="none" w:sz="0" w:space="0" w:color="auto"/>
                  </w:divBdr>
                  <w:divsChild>
                    <w:div w:id="1058817804">
                      <w:marLeft w:val="0"/>
                      <w:marRight w:val="0"/>
                      <w:marTop w:val="0"/>
                      <w:marBottom w:val="0"/>
                      <w:divBdr>
                        <w:top w:val="none" w:sz="0" w:space="0" w:color="auto"/>
                        <w:left w:val="none" w:sz="0" w:space="0" w:color="auto"/>
                        <w:bottom w:val="none" w:sz="0" w:space="0" w:color="auto"/>
                        <w:right w:val="none" w:sz="0" w:space="0" w:color="auto"/>
                      </w:divBdr>
                      <w:divsChild>
                        <w:div w:id="150563642">
                          <w:marLeft w:val="0"/>
                          <w:marRight w:val="0"/>
                          <w:marTop w:val="0"/>
                          <w:marBottom w:val="0"/>
                          <w:divBdr>
                            <w:top w:val="none" w:sz="0" w:space="0" w:color="auto"/>
                            <w:left w:val="none" w:sz="0" w:space="0" w:color="auto"/>
                            <w:bottom w:val="none" w:sz="0" w:space="0" w:color="auto"/>
                            <w:right w:val="none" w:sz="0" w:space="0" w:color="auto"/>
                          </w:divBdr>
                          <w:divsChild>
                            <w:div w:id="1665738377">
                              <w:marLeft w:val="0"/>
                              <w:marRight w:val="0"/>
                              <w:marTop w:val="0"/>
                              <w:marBottom w:val="0"/>
                              <w:divBdr>
                                <w:top w:val="none" w:sz="0" w:space="0" w:color="auto"/>
                                <w:left w:val="none" w:sz="0" w:space="0" w:color="auto"/>
                                <w:bottom w:val="none" w:sz="0" w:space="0" w:color="auto"/>
                                <w:right w:val="none" w:sz="0" w:space="0" w:color="auto"/>
                              </w:divBdr>
                              <w:divsChild>
                                <w:div w:id="1344042605">
                                  <w:marLeft w:val="0"/>
                                  <w:marRight w:val="0"/>
                                  <w:marTop w:val="0"/>
                                  <w:marBottom w:val="0"/>
                                  <w:divBdr>
                                    <w:top w:val="none" w:sz="0" w:space="0" w:color="auto"/>
                                    <w:left w:val="none" w:sz="0" w:space="0" w:color="auto"/>
                                    <w:bottom w:val="none" w:sz="0" w:space="0" w:color="auto"/>
                                    <w:right w:val="none" w:sz="0" w:space="0" w:color="auto"/>
                                  </w:divBdr>
                                  <w:divsChild>
                                    <w:div w:id="51126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543003">
                              <w:marLeft w:val="0"/>
                              <w:marRight w:val="0"/>
                              <w:marTop w:val="0"/>
                              <w:marBottom w:val="0"/>
                              <w:divBdr>
                                <w:top w:val="none" w:sz="0" w:space="0" w:color="auto"/>
                                <w:left w:val="none" w:sz="0" w:space="0" w:color="auto"/>
                                <w:bottom w:val="none" w:sz="0" w:space="0" w:color="auto"/>
                                <w:right w:val="none" w:sz="0" w:space="0" w:color="auto"/>
                              </w:divBdr>
                            </w:div>
                            <w:div w:id="2125928240">
                              <w:marLeft w:val="0"/>
                              <w:marRight w:val="0"/>
                              <w:marTop w:val="0"/>
                              <w:marBottom w:val="0"/>
                              <w:divBdr>
                                <w:top w:val="none" w:sz="0" w:space="0" w:color="auto"/>
                                <w:left w:val="none" w:sz="0" w:space="0" w:color="auto"/>
                                <w:bottom w:val="none" w:sz="0" w:space="0" w:color="auto"/>
                                <w:right w:val="none" w:sz="0" w:space="0" w:color="auto"/>
                              </w:divBdr>
                              <w:divsChild>
                                <w:div w:id="1396855016">
                                  <w:marLeft w:val="0"/>
                                  <w:marRight w:val="0"/>
                                  <w:marTop w:val="0"/>
                                  <w:marBottom w:val="0"/>
                                  <w:divBdr>
                                    <w:top w:val="none" w:sz="0" w:space="0" w:color="auto"/>
                                    <w:left w:val="none" w:sz="0" w:space="0" w:color="auto"/>
                                    <w:bottom w:val="none" w:sz="0" w:space="0" w:color="auto"/>
                                    <w:right w:val="none" w:sz="0" w:space="0" w:color="auto"/>
                                  </w:divBdr>
                                  <w:divsChild>
                                    <w:div w:id="1036662343">
                                      <w:marLeft w:val="0"/>
                                      <w:marRight w:val="0"/>
                                      <w:marTop w:val="0"/>
                                      <w:marBottom w:val="0"/>
                                      <w:divBdr>
                                        <w:top w:val="none" w:sz="0" w:space="0" w:color="auto"/>
                                        <w:left w:val="none" w:sz="0" w:space="0" w:color="auto"/>
                                        <w:bottom w:val="none" w:sz="0" w:space="0" w:color="auto"/>
                                        <w:right w:val="none" w:sz="0" w:space="0" w:color="auto"/>
                                      </w:divBdr>
                                      <w:divsChild>
                                        <w:div w:id="1586960849">
                                          <w:marLeft w:val="0"/>
                                          <w:marRight w:val="0"/>
                                          <w:marTop w:val="0"/>
                                          <w:marBottom w:val="0"/>
                                          <w:divBdr>
                                            <w:top w:val="none" w:sz="0" w:space="0" w:color="auto"/>
                                            <w:left w:val="none" w:sz="0" w:space="0" w:color="auto"/>
                                            <w:bottom w:val="none" w:sz="0" w:space="0" w:color="auto"/>
                                            <w:right w:val="none" w:sz="0" w:space="0" w:color="auto"/>
                                          </w:divBdr>
                                        </w:div>
                                        <w:div w:id="47264175">
                                          <w:marLeft w:val="0"/>
                                          <w:marRight w:val="0"/>
                                          <w:marTop w:val="0"/>
                                          <w:marBottom w:val="0"/>
                                          <w:divBdr>
                                            <w:top w:val="none" w:sz="0" w:space="0" w:color="auto"/>
                                            <w:left w:val="none" w:sz="0" w:space="0" w:color="auto"/>
                                            <w:bottom w:val="none" w:sz="0" w:space="0" w:color="auto"/>
                                            <w:right w:val="none" w:sz="0" w:space="0" w:color="auto"/>
                                          </w:divBdr>
                                        </w:div>
                                        <w:div w:id="591209653">
                                          <w:marLeft w:val="0"/>
                                          <w:marRight w:val="0"/>
                                          <w:marTop w:val="0"/>
                                          <w:marBottom w:val="0"/>
                                          <w:divBdr>
                                            <w:top w:val="none" w:sz="0" w:space="0" w:color="auto"/>
                                            <w:left w:val="none" w:sz="0" w:space="0" w:color="auto"/>
                                            <w:bottom w:val="none" w:sz="0" w:space="0" w:color="auto"/>
                                            <w:right w:val="none" w:sz="0" w:space="0" w:color="auto"/>
                                          </w:divBdr>
                                        </w:div>
                                        <w:div w:id="1016271204">
                                          <w:marLeft w:val="0"/>
                                          <w:marRight w:val="0"/>
                                          <w:marTop w:val="0"/>
                                          <w:marBottom w:val="0"/>
                                          <w:divBdr>
                                            <w:top w:val="none" w:sz="0" w:space="0" w:color="auto"/>
                                            <w:left w:val="none" w:sz="0" w:space="0" w:color="auto"/>
                                            <w:bottom w:val="none" w:sz="0" w:space="0" w:color="auto"/>
                                            <w:right w:val="none" w:sz="0" w:space="0" w:color="auto"/>
                                          </w:divBdr>
                                        </w:div>
                                        <w:div w:id="1073895426">
                                          <w:marLeft w:val="0"/>
                                          <w:marRight w:val="0"/>
                                          <w:marTop w:val="0"/>
                                          <w:marBottom w:val="0"/>
                                          <w:divBdr>
                                            <w:top w:val="none" w:sz="0" w:space="0" w:color="auto"/>
                                            <w:left w:val="none" w:sz="0" w:space="0" w:color="auto"/>
                                            <w:bottom w:val="none" w:sz="0" w:space="0" w:color="auto"/>
                                            <w:right w:val="none" w:sz="0" w:space="0" w:color="auto"/>
                                          </w:divBdr>
                                        </w:div>
                                        <w:div w:id="1739858345">
                                          <w:marLeft w:val="0"/>
                                          <w:marRight w:val="0"/>
                                          <w:marTop w:val="0"/>
                                          <w:marBottom w:val="0"/>
                                          <w:divBdr>
                                            <w:top w:val="none" w:sz="0" w:space="0" w:color="auto"/>
                                            <w:left w:val="none" w:sz="0" w:space="0" w:color="auto"/>
                                            <w:bottom w:val="none" w:sz="0" w:space="0" w:color="auto"/>
                                            <w:right w:val="none" w:sz="0" w:space="0" w:color="auto"/>
                                          </w:divBdr>
                                        </w:div>
                                        <w:div w:id="1901558199">
                                          <w:marLeft w:val="0"/>
                                          <w:marRight w:val="0"/>
                                          <w:marTop w:val="0"/>
                                          <w:marBottom w:val="0"/>
                                          <w:divBdr>
                                            <w:top w:val="none" w:sz="0" w:space="0" w:color="auto"/>
                                            <w:left w:val="none" w:sz="0" w:space="0" w:color="auto"/>
                                            <w:bottom w:val="none" w:sz="0" w:space="0" w:color="auto"/>
                                            <w:right w:val="none" w:sz="0" w:space="0" w:color="auto"/>
                                          </w:divBdr>
                                        </w:div>
                                        <w:div w:id="404423373">
                                          <w:marLeft w:val="0"/>
                                          <w:marRight w:val="0"/>
                                          <w:marTop w:val="0"/>
                                          <w:marBottom w:val="0"/>
                                          <w:divBdr>
                                            <w:top w:val="none" w:sz="0" w:space="0" w:color="auto"/>
                                            <w:left w:val="none" w:sz="0" w:space="0" w:color="auto"/>
                                            <w:bottom w:val="none" w:sz="0" w:space="0" w:color="auto"/>
                                            <w:right w:val="none" w:sz="0" w:space="0" w:color="auto"/>
                                          </w:divBdr>
                                        </w:div>
                                        <w:div w:id="30764351">
                                          <w:marLeft w:val="0"/>
                                          <w:marRight w:val="0"/>
                                          <w:marTop w:val="0"/>
                                          <w:marBottom w:val="0"/>
                                          <w:divBdr>
                                            <w:top w:val="none" w:sz="0" w:space="0" w:color="auto"/>
                                            <w:left w:val="none" w:sz="0" w:space="0" w:color="auto"/>
                                            <w:bottom w:val="none" w:sz="0" w:space="0" w:color="auto"/>
                                            <w:right w:val="none" w:sz="0" w:space="0" w:color="auto"/>
                                          </w:divBdr>
                                        </w:div>
                                        <w:div w:id="1070270767">
                                          <w:marLeft w:val="0"/>
                                          <w:marRight w:val="0"/>
                                          <w:marTop w:val="0"/>
                                          <w:marBottom w:val="0"/>
                                          <w:divBdr>
                                            <w:top w:val="none" w:sz="0" w:space="0" w:color="auto"/>
                                            <w:left w:val="none" w:sz="0" w:space="0" w:color="auto"/>
                                            <w:bottom w:val="none" w:sz="0" w:space="0" w:color="auto"/>
                                            <w:right w:val="none" w:sz="0" w:space="0" w:color="auto"/>
                                          </w:divBdr>
                                        </w:div>
                                        <w:div w:id="1670786142">
                                          <w:marLeft w:val="0"/>
                                          <w:marRight w:val="0"/>
                                          <w:marTop w:val="0"/>
                                          <w:marBottom w:val="0"/>
                                          <w:divBdr>
                                            <w:top w:val="none" w:sz="0" w:space="0" w:color="auto"/>
                                            <w:left w:val="none" w:sz="0" w:space="0" w:color="auto"/>
                                            <w:bottom w:val="none" w:sz="0" w:space="0" w:color="auto"/>
                                            <w:right w:val="none" w:sz="0" w:space="0" w:color="auto"/>
                                          </w:divBdr>
                                        </w:div>
                                        <w:div w:id="1891574940">
                                          <w:marLeft w:val="0"/>
                                          <w:marRight w:val="0"/>
                                          <w:marTop w:val="0"/>
                                          <w:marBottom w:val="0"/>
                                          <w:divBdr>
                                            <w:top w:val="none" w:sz="0" w:space="0" w:color="auto"/>
                                            <w:left w:val="none" w:sz="0" w:space="0" w:color="auto"/>
                                            <w:bottom w:val="none" w:sz="0" w:space="0" w:color="auto"/>
                                            <w:right w:val="none" w:sz="0" w:space="0" w:color="auto"/>
                                          </w:divBdr>
                                        </w:div>
                                        <w:div w:id="186600126">
                                          <w:marLeft w:val="0"/>
                                          <w:marRight w:val="0"/>
                                          <w:marTop w:val="0"/>
                                          <w:marBottom w:val="0"/>
                                          <w:divBdr>
                                            <w:top w:val="none" w:sz="0" w:space="0" w:color="auto"/>
                                            <w:left w:val="none" w:sz="0" w:space="0" w:color="auto"/>
                                            <w:bottom w:val="none" w:sz="0" w:space="0" w:color="auto"/>
                                            <w:right w:val="none" w:sz="0" w:space="0" w:color="auto"/>
                                          </w:divBdr>
                                        </w:div>
                                        <w:div w:id="1865753537">
                                          <w:marLeft w:val="0"/>
                                          <w:marRight w:val="0"/>
                                          <w:marTop w:val="0"/>
                                          <w:marBottom w:val="0"/>
                                          <w:divBdr>
                                            <w:top w:val="none" w:sz="0" w:space="0" w:color="auto"/>
                                            <w:left w:val="none" w:sz="0" w:space="0" w:color="auto"/>
                                            <w:bottom w:val="none" w:sz="0" w:space="0" w:color="auto"/>
                                            <w:right w:val="none" w:sz="0" w:space="0" w:color="auto"/>
                                          </w:divBdr>
                                        </w:div>
                                        <w:div w:id="1952517888">
                                          <w:marLeft w:val="0"/>
                                          <w:marRight w:val="0"/>
                                          <w:marTop w:val="0"/>
                                          <w:marBottom w:val="0"/>
                                          <w:divBdr>
                                            <w:top w:val="none" w:sz="0" w:space="0" w:color="auto"/>
                                            <w:left w:val="none" w:sz="0" w:space="0" w:color="auto"/>
                                            <w:bottom w:val="none" w:sz="0" w:space="0" w:color="auto"/>
                                            <w:right w:val="none" w:sz="0" w:space="0" w:color="auto"/>
                                          </w:divBdr>
                                        </w:div>
                                        <w:div w:id="228612433">
                                          <w:marLeft w:val="0"/>
                                          <w:marRight w:val="0"/>
                                          <w:marTop w:val="0"/>
                                          <w:marBottom w:val="0"/>
                                          <w:divBdr>
                                            <w:top w:val="none" w:sz="0" w:space="0" w:color="auto"/>
                                            <w:left w:val="none" w:sz="0" w:space="0" w:color="auto"/>
                                            <w:bottom w:val="none" w:sz="0" w:space="0" w:color="auto"/>
                                            <w:right w:val="none" w:sz="0" w:space="0" w:color="auto"/>
                                          </w:divBdr>
                                        </w:div>
                                        <w:div w:id="162745240">
                                          <w:marLeft w:val="0"/>
                                          <w:marRight w:val="0"/>
                                          <w:marTop w:val="0"/>
                                          <w:marBottom w:val="0"/>
                                          <w:divBdr>
                                            <w:top w:val="none" w:sz="0" w:space="0" w:color="auto"/>
                                            <w:left w:val="none" w:sz="0" w:space="0" w:color="auto"/>
                                            <w:bottom w:val="none" w:sz="0" w:space="0" w:color="auto"/>
                                            <w:right w:val="none" w:sz="0" w:space="0" w:color="auto"/>
                                          </w:divBdr>
                                        </w:div>
                                        <w:div w:id="510678027">
                                          <w:marLeft w:val="0"/>
                                          <w:marRight w:val="0"/>
                                          <w:marTop w:val="0"/>
                                          <w:marBottom w:val="0"/>
                                          <w:divBdr>
                                            <w:top w:val="none" w:sz="0" w:space="0" w:color="auto"/>
                                            <w:left w:val="none" w:sz="0" w:space="0" w:color="auto"/>
                                            <w:bottom w:val="none" w:sz="0" w:space="0" w:color="auto"/>
                                            <w:right w:val="none" w:sz="0" w:space="0" w:color="auto"/>
                                          </w:divBdr>
                                        </w:div>
                                        <w:div w:id="1477453606">
                                          <w:marLeft w:val="0"/>
                                          <w:marRight w:val="0"/>
                                          <w:marTop w:val="0"/>
                                          <w:marBottom w:val="0"/>
                                          <w:divBdr>
                                            <w:top w:val="none" w:sz="0" w:space="0" w:color="auto"/>
                                            <w:left w:val="none" w:sz="0" w:space="0" w:color="auto"/>
                                            <w:bottom w:val="none" w:sz="0" w:space="0" w:color="auto"/>
                                            <w:right w:val="none" w:sz="0" w:space="0" w:color="auto"/>
                                          </w:divBdr>
                                        </w:div>
                                        <w:div w:id="1691878395">
                                          <w:marLeft w:val="0"/>
                                          <w:marRight w:val="0"/>
                                          <w:marTop w:val="0"/>
                                          <w:marBottom w:val="0"/>
                                          <w:divBdr>
                                            <w:top w:val="none" w:sz="0" w:space="0" w:color="auto"/>
                                            <w:left w:val="none" w:sz="0" w:space="0" w:color="auto"/>
                                            <w:bottom w:val="none" w:sz="0" w:space="0" w:color="auto"/>
                                            <w:right w:val="none" w:sz="0" w:space="0" w:color="auto"/>
                                          </w:divBdr>
                                        </w:div>
                                        <w:div w:id="952441851">
                                          <w:marLeft w:val="0"/>
                                          <w:marRight w:val="0"/>
                                          <w:marTop w:val="0"/>
                                          <w:marBottom w:val="0"/>
                                          <w:divBdr>
                                            <w:top w:val="none" w:sz="0" w:space="0" w:color="auto"/>
                                            <w:left w:val="none" w:sz="0" w:space="0" w:color="auto"/>
                                            <w:bottom w:val="none" w:sz="0" w:space="0" w:color="auto"/>
                                            <w:right w:val="none" w:sz="0" w:space="0" w:color="auto"/>
                                          </w:divBdr>
                                        </w:div>
                                        <w:div w:id="1928339781">
                                          <w:marLeft w:val="0"/>
                                          <w:marRight w:val="0"/>
                                          <w:marTop w:val="0"/>
                                          <w:marBottom w:val="0"/>
                                          <w:divBdr>
                                            <w:top w:val="none" w:sz="0" w:space="0" w:color="auto"/>
                                            <w:left w:val="none" w:sz="0" w:space="0" w:color="auto"/>
                                            <w:bottom w:val="none" w:sz="0" w:space="0" w:color="auto"/>
                                            <w:right w:val="none" w:sz="0" w:space="0" w:color="auto"/>
                                          </w:divBdr>
                                        </w:div>
                                        <w:div w:id="2004774534">
                                          <w:marLeft w:val="0"/>
                                          <w:marRight w:val="0"/>
                                          <w:marTop w:val="0"/>
                                          <w:marBottom w:val="0"/>
                                          <w:divBdr>
                                            <w:top w:val="none" w:sz="0" w:space="0" w:color="auto"/>
                                            <w:left w:val="none" w:sz="0" w:space="0" w:color="auto"/>
                                            <w:bottom w:val="none" w:sz="0" w:space="0" w:color="auto"/>
                                            <w:right w:val="none" w:sz="0" w:space="0" w:color="auto"/>
                                          </w:divBdr>
                                        </w:div>
                                        <w:div w:id="708913887">
                                          <w:marLeft w:val="0"/>
                                          <w:marRight w:val="0"/>
                                          <w:marTop w:val="0"/>
                                          <w:marBottom w:val="0"/>
                                          <w:divBdr>
                                            <w:top w:val="none" w:sz="0" w:space="0" w:color="auto"/>
                                            <w:left w:val="none" w:sz="0" w:space="0" w:color="auto"/>
                                            <w:bottom w:val="none" w:sz="0" w:space="0" w:color="auto"/>
                                            <w:right w:val="none" w:sz="0" w:space="0" w:color="auto"/>
                                          </w:divBdr>
                                        </w:div>
                                        <w:div w:id="626282966">
                                          <w:marLeft w:val="0"/>
                                          <w:marRight w:val="0"/>
                                          <w:marTop w:val="0"/>
                                          <w:marBottom w:val="0"/>
                                          <w:divBdr>
                                            <w:top w:val="none" w:sz="0" w:space="0" w:color="auto"/>
                                            <w:left w:val="none" w:sz="0" w:space="0" w:color="auto"/>
                                            <w:bottom w:val="none" w:sz="0" w:space="0" w:color="auto"/>
                                            <w:right w:val="none" w:sz="0" w:space="0" w:color="auto"/>
                                          </w:divBdr>
                                        </w:div>
                                        <w:div w:id="507674029">
                                          <w:marLeft w:val="0"/>
                                          <w:marRight w:val="0"/>
                                          <w:marTop w:val="0"/>
                                          <w:marBottom w:val="0"/>
                                          <w:divBdr>
                                            <w:top w:val="none" w:sz="0" w:space="0" w:color="auto"/>
                                            <w:left w:val="none" w:sz="0" w:space="0" w:color="auto"/>
                                            <w:bottom w:val="none" w:sz="0" w:space="0" w:color="auto"/>
                                            <w:right w:val="none" w:sz="0" w:space="0" w:color="auto"/>
                                          </w:divBdr>
                                        </w:div>
                                        <w:div w:id="271936656">
                                          <w:marLeft w:val="0"/>
                                          <w:marRight w:val="0"/>
                                          <w:marTop w:val="0"/>
                                          <w:marBottom w:val="0"/>
                                          <w:divBdr>
                                            <w:top w:val="none" w:sz="0" w:space="0" w:color="auto"/>
                                            <w:left w:val="none" w:sz="0" w:space="0" w:color="auto"/>
                                            <w:bottom w:val="none" w:sz="0" w:space="0" w:color="auto"/>
                                            <w:right w:val="none" w:sz="0" w:space="0" w:color="auto"/>
                                          </w:divBdr>
                                        </w:div>
                                        <w:div w:id="1739399271">
                                          <w:marLeft w:val="0"/>
                                          <w:marRight w:val="0"/>
                                          <w:marTop w:val="0"/>
                                          <w:marBottom w:val="0"/>
                                          <w:divBdr>
                                            <w:top w:val="none" w:sz="0" w:space="0" w:color="auto"/>
                                            <w:left w:val="none" w:sz="0" w:space="0" w:color="auto"/>
                                            <w:bottom w:val="none" w:sz="0" w:space="0" w:color="auto"/>
                                            <w:right w:val="none" w:sz="0" w:space="0" w:color="auto"/>
                                          </w:divBdr>
                                        </w:div>
                                        <w:div w:id="1318611288">
                                          <w:marLeft w:val="0"/>
                                          <w:marRight w:val="0"/>
                                          <w:marTop w:val="0"/>
                                          <w:marBottom w:val="0"/>
                                          <w:divBdr>
                                            <w:top w:val="none" w:sz="0" w:space="0" w:color="auto"/>
                                            <w:left w:val="none" w:sz="0" w:space="0" w:color="auto"/>
                                            <w:bottom w:val="none" w:sz="0" w:space="0" w:color="auto"/>
                                            <w:right w:val="none" w:sz="0" w:space="0" w:color="auto"/>
                                          </w:divBdr>
                                        </w:div>
                                        <w:div w:id="102727466">
                                          <w:marLeft w:val="0"/>
                                          <w:marRight w:val="0"/>
                                          <w:marTop w:val="0"/>
                                          <w:marBottom w:val="0"/>
                                          <w:divBdr>
                                            <w:top w:val="none" w:sz="0" w:space="0" w:color="auto"/>
                                            <w:left w:val="none" w:sz="0" w:space="0" w:color="auto"/>
                                            <w:bottom w:val="none" w:sz="0" w:space="0" w:color="auto"/>
                                            <w:right w:val="none" w:sz="0" w:space="0" w:color="auto"/>
                                          </w:divBdr>
                                        </w:div>
                                        <w:div w:id="348065268">
                                          <w:marLeft w:val="0"/>
                                          <w:marRight w:val="0"/>
                                          <w:marTop w:val="0"/>
                                          <w:marBottom w:val="0"/>
                                          <w:divBdr>
                                            <w:top w:val="none" w:sz="0" w:space="0" w:color="auto"/>
                                            <w:left w:val="none" w:sz="0" w:space="0" w:color="auto"/>
                                            <w:bottom w:val="none" w:sz="0" w:space="0" w:color="auto"/>
                                            <w:right w:val="none" w:sz="0" w:space="0" w:color="auto"/>
                                          </w:divBdr>
                                        </w:div>
                                        <w:div w:id="1737891930">
                                          <w:marLeft w:val="0"/>
                                          <w:marRight w:val="0"/>
                                          <w:marTop w:val="0"/>
                                          <w:marBottom w:val="0"/>
                                          <w:divBdr>
                                            <w:top w:val="none" w:sz="0" w:space="0" w:color="auto"/>
                                            <w:left w:val="none" w:sz="0" w:space="0" w:color="auto"/>
                                            <w:bottom w:val="none" w:sz="0" w:space="0" w:color="auto"/>
                                            <w:right w:val="none" w:sz="0" w:space="0" w:color="auto"/>
                                          </w:divBdr>
                                        </w:div>
                                        <w:div w:id="834997836">
                                          <w:marLeft w:val="0"/>
                                          <w:marRight w:val="0"/>
                                          <w:marTop w:val="0"/>
                                          <w:marBottom w:val="0"/>
                                          <w:divBdr>
                                            <w:top w:val="none" w:sz="0" w:space="0" w:color="auto"/>
                                            <w:left w:val="none" w:sz="0" w:space="0" w:color="auto"/>
                                            <w:bottom w:val="none" w:sz="0" w:space="0" w:color="auto"/>
                                            <w:right w:val="none" w:sz="0" w:space="0" w:color="auto"/>
                                          </w:divBdr>
                                        </w:div>
                                        <w:div w:id="2037389426">
                                          <w:marLeft w:val="0"/>
                                          <w:marRight w:val="0"/>
                                          <w:marTop w:val="0"/>
                                          <w:marBottom w:val="0"/>
                                          <w:divBdr>
                                            <w:top w:val="none" w:sz="0" w:space="0" w:color="auto"/>
                                            <w:left w:val="none" w:sz="0" w:space="0" w:color="auto"/>
                                            <w:bottom w:val="none" w:sz="0" w:space="0" w:color="auto"/>
                                            <w:right w:val="none" w:sz="0" w:space="0" w:color="auto"/>
                                          </w:divBdr>
                                        </w:div>
                                        <w:div w:id="1323386320">
                                          <w:marLeft w:val="0"/>
                                          <w:marRight w:val="0"/>
                                          <w:marTop w:val="0"/>
                                          <w:marBottom w:val="0"/>
                                          <w:divBdr>
                                            <w:top w:val="none" w:sz="0" w:space="0" w:color="auto"/>
                                            <w:left w:val="none" w:sz="0" w:space="0" w:color="auto"/>
                                            <w:bottom w:val="none" w:sz="0" w:space="0" w:color="auto"/>
                                            <w:right w:val="none" w:sz="0" w:space="0" w:color="auto"/>
                                          </w:divBdr>
                                        </w:div>
                                        <w:div w:id="1679888927">
                                          <w:marLeft w:val="0"/>
                                          <w:marRight w:val="0"/>
                                          <w:marTop w:val="0"/>
                                          <w:marBottom w:val="0"/>
                                          <w:divBdr>
                                            <w:top w:val="none" w:sz="0" w:space="0" w:color="auto"/>
                                            <w:left w:val="none" w:sz="0" w:space="0" w:color="auto"/>
                                            <w:bottom w:val="none" w:sz="0" w:space="0" w:color="auto"/>
                                            <w:right w:val="none" w:sz="0" w:space="0" w:color="auto"/>
                                          </w:divBdr>
                                        </w:div>
                                        <w:div w:id="1128085937">
                                          <w:marLeft w:val="0"/>
                                          <w:marRight w:val="0"/>
                                          <w:marTop w:val="0"/>
                                          <w:marBottom w:val="0"/>
                                          <w:divBdr>
                                            <w:top w:val="none" w:sz="0" w:space="0" w:color="auto"/>
                                            <w:left w:val="none" w:sz="0" w:space="0" w:color="auto"/>
                                            <w:bottom w:val="none" w:sz="0" w:space="0" w:color="auto"/>
                                            <w:right w:val="none" w:sz="0" w:space="0" w:color="auto"/>
                                          </w:divBdr>
                                        </w:div>
                                        <w:div w:id="1477066900">
                                          <w:marLeft w:val="0"/>
                                          <w:marRight w:val="0"/>
                                          <w:marTop w:val="0"/>
                                          <w:marBottom w:val="0"/>
                                          <w:divBdr>
                                            <w:top w:val="none" w:sz="0" w:space="0" w:color="auto"/>
                                            <w:left w:val="none" w:sz="0" w:space="0" w:color="auto"/>
                                            <w:bottom w:val="none" w:sz="0" w:space="0" w:color="auto"/>
                                            <w:right w:val="none" w:sz="0" w:space="0" w:color="auto"/>
                                          </w:divBdr>
                                        </w:div>
                                        <w:div w:id="95177694">
                                          <w:marLeft w:val="0"/>
                                          <w:marRight w:val="0"/>
                                          <w:marTop w:val="0"/>
                                          <w:marBottom w:val="0"/>
                                          <w:divBdr>
                                            <w:top w:val="none" w:sz="0" w:space="0" w:color="auto"/>
                                            <w:left w:val="none" w:sz="0" w:space="0" w:color="auto"/>
                                            <w:bottom w:val="none" w:sz="0" w:space="0" w:color="auto"/>
                                            <w:right w:val="none" w:sz="0" w:space="0" w:color="auto"/>
                                          </w:divBdr>
                                        </w:div>
                                        <w:div w:id="289436413">
                                          <w:marLeft w:val="0"/>
                                          <w:marRight w:val="0"/>
                                          <w:marTop w:val="0"/>
                                          <w:marBottom w:val="0"/>
                                          <w:divBdr>
                                            <w:top w:val="none" w:sz="0" w:space="0" w:color="auto"/>
                                            <w:left w:val="none" w:sz="0" w:space="0" w:color="auto"/>
                                            <w:bottom w:val="none" w:sz="0" w:space="0" w:color="auto"/>
                                            <w:right w:val="none" w:sz="0" w:space="0" w:color="auto"/>
                                          </w:divBdr>
                                        </w:div>
                                        <w:div w:id="247615152">
                                          <w:marLeft w:val="0"/>
                                          <w:marRight w:val="0"/>
                                          <w:marTop w:val="0"/>
                                          <w:marBottom w:val="0"/>
                                          <w:divBdr>
                                            <w:top w:val="none" w:sz="0" w:space="0" w:color="auto"/>
                                            <w:left w:val="none" w:sz="0" w:space="0" w:color="auto"/>
                                            <w:bottom w:val="none" w:sz="0" w:space="0" w:color="auto"/>
                                            <w:right w:val="none" w:sz="0" w:space="0" w:color="auto"/>
                                          </w:divBdr>
                                        </w:div>
                                        <w:div w:id="1203782450">
                                          <w:marLeft w:val="0"/>
                                          <w:marRight w:val="0"/>
                                          <w:marTop w:val="0"/>
                                          <w:marBottom w:val="0"/>
                                          <w:divBdr>
                                            <w:top w:val="none" w:sz="0" w:space="0" w:color="auto"/>
                                            <w:left w:val="none" w:sz="0" w:space="0" w:color="auto"/>
                                            <w:bottom w:val="none" w:sz="0" w:space="0" w:color="auto"/>
                                            <w:right w:val="none" w:sz="0" w:space="0" w:color="auto"/>
                                          </w:divBdr>
                                        </w:div>
                                        <w:div w:id="1827431857">
                                          <w:marLeft w:val="0"/>
                                          <w:marRight w:val="0"/>
                                          <w:marTop w:val="0"/>
                                          <w:marBottom w:val="0"/>
                                          <w:divBdr>
                                            <w:top w:val="none" w:sz="0" w:space="0" w:color="auto"/>
                                            <w:left w:val="none" w:sz="0" w:space="0" w:color="auto"/>
                                            <w:bottom w:val="none" w:sz="0" w:space="0" w:color="auto"/>
                                            <w:right w:val="none" w:sz="0" w:space="0" w:color="auto"/>
                                          </w:divBdr>
                                        </w:div>
                                        <w:div w:id="1736512138">
                                          <w:marLeft w:val="0"/>
                                          <w:marRight w:val="0"/>
                                          <w:marTop w:val="0"/>
                                          <w:marBottom w:val="0"/>
                                          <w:divBdr>
                                            <w:top w:val="none" w:sz="0" w:space="0" w:color="auto"/>
                                            <w:left w:val="none" w:sz="0" w:space="0" w:color="auto"/>
                                            <w:bottom w:val="none" w:sz="0" w:space="0" w:color="auto"/>
                                            <w:right w:val="none" w:sz="0" w:space="0" w:color="auto"/>
                                          </w:divBdr>
                                        </w:div>
                                        <w:div w:id="1135299633">
                                          <w:marLeft w:val="0"/>
                                          <w:marRight w:val="0"/>
                                          <w:marTop w:val="0"/>
                                          <w:marBottom w:val="0"/>
                                          <w:divBdr>
                                            <w:top w:val="none" w:sz="0" w:space="0" w:color="auto"/>
                                            <w:left w:val="none" w:sz="0" w:space="0" w:color="auto"/>
                                            <w:bottom w:val="none" w:sz="0" w:space="0" w:color="auto"/>
                                            <w:right w:val="none" w:sz="0" w:space="0" w:color="auto"/>
                                          </w:divBdr>
                                        </w:div>
                                        <w:div w:id="513299783">
                                          <w:marLeft w:val="0"/>
                                          <w:marRight w:val="0"/>
                                          <w:marTop w:val="0"/>
                                          <w:marBottom w:val="0"/>
                                          <w:divBdr>
                                            <w:top w:val="none" w:sz="0" w:space="0" w:color="auto"/>
                                            <w:left w:val="none" w:sz="0" w:space="0" w:color="auto"/>
                                            <w:bottom w:val="none" w:sz="0" w:space="0" w:color="auto"/>
                                            <w:right w:val="none" w:sz="0" w:space="0" w:color="auto"/>
                                          </w:divBdr>
                                        </w:div>
                                        <w:div w:id="451823269">
                                          <w:marLeft w:val="0"/>
                                          <w:marRight w:val="0"/>
                                          <w:marTop w:val="0"/>
                                          <w:marBottom w:val="0"/>
                                          <w:divBdr>
                                            <w:top w:val="none" w:sz="0" w:space="0" w:color="auto"/>
                                            <w:left w:val="none" w:sz="0" w:space="0" w:color="auto"/>
                                            <w:bottom w:val="none" w:sz="0" w:space="0" w:color="auto"/>
                                            <w:right w:val="none" w:sz="0" w:space="0" w:color="auto"/>
                                          </w:divBdr>
                                        </w:div>
                                        <w:div w:id="1435440636">
                                          <w:marLeft w:val="0"/>
                                          <w:marRight w:val="0"/>
                                          <w:marTop w:val="0"/>
                                          <w:marBottom w:val="0"/>
                                          <w:divBdr>
                                            <w:top w:val="none" w:sz="0" w:space="0" w:color="auto"/>
                                            <w:left w:val="none" w:sz="0" w:space="0" w:color="auto"/>
                                            <w:bottom w:val="none" w:sz="0" w:space="0" w:color="auto"/>
                                            <w:right w:val="none" w:sz="0" w:space="0" w:color="auto"/>
                                          </w:divBdr>
                                        </w:div>
                                        <w:div w:id="2126655408">
                                          <w:marLeft w:val="0"/>
                                          <w:marRight w:val="0"/>
                                          <w:marTop w:val="0"/>
                                          <w:marBottom w:val="0"/>
                                          <w:divBdr>
                                            <w:top w:val="none" w:sz="0" w:space="0" w:color="auto"/>
                                            <w:left w:val="none" w:sz="0" w:space="0" w:color="auto"/>
                                            <w:bottom w:val="none" w:sz="0" w:space="0" w:color="auto"/>
                                            <w:right w:val="none" w:sz="0" w:space="0" w:color="auto"/>
                                          </w:divBdr>
                                        </w:div>
                                        <w:div w:id="692725814">
                                          <w:marLeft w:val="0"/>
                                          <w:marRight w:val="0"/>
                                          <w:marTop w:val="0"/>
                                          <w:marBottom w:val="0"/>
                                          <w:divBdr>
                                            <w:top w:val="none" w:sz="0" w:space="0" w:color="auto"/>
                                            <w:left w:val="none" w:sz="0" w:space="0" w:color="auto"/>
                                            <w:bottom w:val="none" w:sz="0" w:space="0" w:color="auto"/>
                                            <w:right w:val="none" w:sz="0" w:space="0" w:color="auto"/>
                                          </w:divBdr>
                                        </w:div>
                                        <w:div w:id="788427275">
                                          <w:marLeft w:val="0"/>
                                          <w:marRight w:val="0"/>
                                          <w:marTop w:val="0"/>
                                          <w:marBottom w:val="0"/>
                                          <w:divBdr>
                                            <w:top w:val="none" w:sz="0" w:space="0" w:color="auto"/>
                                            <w:left w:val="none" w:sz="0" w:space="0" w:color="auto"/>
                                            <w:bottom w:val="none" w:sz="0" w:space="0" w:color="auto"/>
                                            <w:right w:val="none" w:sz="0" w:space="0" w:color="auto"/>
                                          </w:divBdr>
                                        </w:div>
                                        <w:div w:id="954289052">
                                          <w:marLeft w:val="0"/>
                                          <w:marRight w:val="0"/>
                                          <w:marTop w:val="0"/>
                                          <w:marBottom w:val="0"/>
                                          <w:divBdr>
                                            <w:top w:val="none" w:sz="0" w:space="0" w:color="auto"/>
                                            <w:left w:val="none" w:sz="0" w:space="0" w:color="auto"/>
                                            <w:bottom w:val="none" w:sz="0" w:space="0" w:color="auto"/>
                                            <w:right w:val="none" w:sz="0" w:space="0" w:color="auto"/>
                                          </w:divBdr>
                                        </w:div>
                                        <w:div w:id="751664295">
                                          <w:marLeft w:val="0"/>
                                          <w:marRight w:val="0"/>
                                          <w:marTop w:val="0"/>
                                          <w:marBottom w:val="0"/>
                                          <w:divBdr>
                                            <w:top w:val="none" w:sz="0" w:space="0" w:color="auto"/>
                                            <w:left w:val="none" w:sz="0" w:space="0" w:color="auto"/>
                                            <w:bottom w:val="none" w:sz="0" w:space="0" w:color="auto"/>
                                            <w:right w:val="none" w:sz="0" w:space="0" w:color="auto"/>
                                          </w:divBdr>
                                        </w:div>
                                        <w:div w:id="1027486866">
                                          <w:marLeft w:val="0"/>
                                          <w:marRight w:val="0"/>
                                          <w:marTop w:val="0"/>
                                          <w:marBottom w:val="0"/>
                                          <w:divBdr>
                                            <w:top w:val="none" w:sz="0" w:space="0" w:color="auto"/>
                                            <w:left w:val="none" w:sz="0" w:space="0" w:color="auto"/>
                                            <w:bottom w:val="none" w:sz="0" w:space="0" w:color="auto"/>
                                            <w:right w:val="none" w:sz="0" w:space="0" w:color="auto"/>
                                          </w:divBdr>
                                        </w:div>
                                        <w:div w:id="1562904703">
                                          <w:marLeft w:val="0"/>
                                          <w:marRight w:val="0"/>
                                          <w:marTop w:val="0"/>
                                          <w:marBottom w:val="0"/>
                                          <w:divBdr>
                                            <w:top w:val="none" w:sz="0" w:space="0" w:color="auto"/>
                                            <w:left w:val="none" w:sz="0" w:space="0" w:color="auto"/>
                                            <w:bottom w:val="none" w:sz="0" w:space="0" w:color="auto"/>
                                            <w:right w:val="none" w:sz="0" w:space="0" w:color="auto"/>
                                          </w:divBdr>
                                        </w:div>
                                        <w:div w:id="29765264">
                                          <w:marLeft w:val="0"/>
                                          <w:marRight w:val="0"/>
                                          <w:marTop w:val="0"/>
                                          <w:marBottom w:val="0"/>
                                          <w:divBdr>
                                            <w:top w:val="none" w:sz="0" w:space="0" w:color="auto"/>
                                            <w:left w:val="none" w:sz="0" w:space="0" w:color="auto"/>
                                            <w:bottom w:val="none" w:sz="0" w:space="0" w:color="auto"/>
                                            <w:right w:val="none" w:sz="0" w:space="0" w:color="auto"/>
                                          </w:divBdr>
                                        </w:div>
                                        <w:div w:id="1803840707">
                                          <w:marLeft w:val="0"/>
                                          <w:marRight w:val="0"/>
                                          <w:marTop w:val="0"/>
                                          <w:marBottom w:val="0"/>
                                          <w:divBdr>
                                            <w:top w:val="none" w:sz="0" w:space="0" w:color="auto"/>
                                            <w:left w:val="none" w:sz="0" w:space="0" w:color="auto"/>
                                            <w:bottom w:val="none" w:sz="0" w:space="0" w:color="auto"/>
                                            <w:right w:val="none" w:sz="0" w:space="0" w:color="auto"/>
                                          </w:divBdr>
                                        </w:div>
                                        <w:div w:id="563492574">
                                          <w:marLeft w:val="0"/>
                                          <w:marRight w:val="0"/>
                                          <w:marTop w:val="0"/>
                                          <w:marBottom w:val="0"/>
                                          <w:divBdr>
                                            <w:top w:val="none" w:sz="0" w:space="0" w:color="auto"/>
                                            <w:left w:val="none" w:sz="0" w:space="0" w:color="auto"/>
                                            <w:bottom w:val="none" w:sz="0" w:space="0" w:color="auto"/>
                                            <w:right w:val="none" w:sz="0" w:space="0" w:color="auto"/>
                                          </w:divBdr>
                                        </w:div>
                                        <w:div w:id="103041301">
                                          <w:marLeft w:val="0"/>
                                          <w:marRight w:val="0"/>
                                          <w:marTop w:val="0"/>
                                          <w:marBottom w:val="0"/>
                                          <w:divBdr>
                                            <w:top w:val="none" w:sz="0" w:space="0" w:color="auto"/>
                                            <w:left w:val="none" w:sz="0" w:space="0" w:color="auto"/>
                                            <w:bottom w:val="none" w:sz="0" w:space="0" w:color="auto"/>
                                            <w:right w:val="none" w:sz="0" w:space="0" w:color="auto"/>
                                          </w:divBdr>
                                        </w:div>
                                        <w:div w:id="943345237">
                                          <w:marLeft w:val="0"/>
                                          <w:marRight w:val="0"/>
                                          <w:marTop w:val="0"/>
                                          <w:marBottom w:val="0"/>
                                          <w:divBdr>
                                            <w:top w:val="none" w:sz="0" w:space="0" w:color="auto"/>
                                            <w:left w:val="none" w:sz="0" w:space="0" w:color="auto"/>
                                            <w:bottom w:val="none" w:sz="0" w:space="0" w:color="auto"/>
                                            <w:right w:val="none" w:sz="0" w:space="0" w:color="auto"/>
                                          </w:divBdr>
                                        </w:div>
                                        <w:div w:id="716930040">
                                          <w:marLeft w:val="0"/>
                                          <w:marRight w:val="0"/>
                                          <w:marTop w:val="0"/>
                                          <w:marBottom w:val="0"/>
                                          <w:divBdr>
                                            <w:top w:val="none" w:sz="0" w:space="0" w:color="auto"/>
                                            <w:left w:val="none" w:sz="0" w:space="0" w:color="auto"/>
                                            <w:bottom w:val="none" w:sz="0" w:space="0" w:color="auto"/>
                                            <w:right w:val="none" w:sz="0" w:space="0" w:color="auto"/>
                                          </w:divBdr>
                                        </w:div>
                                        <w:div w:id="254096296">
                                          <w:marLeft w:val="0"/>
                                          <w:marRight w:val="0"/>
                                          <w:marTop w:val="0"/>
                                          <w:marBottom w:val="0"/>
                                          <w:divBdr>
                                            <w:top w:val="none" w:sz="0" w:space="0" w:color="auto"/>
                                            <w:left w:val="none" w:sz="0" w:space="0" w:color="auto"/>
                                            <w:bottom w:val="none" w:sz="0" w:space="0" w:color="auto"/>
                                            <w:right w:val="none" w:sz="0" w:space="0" w:color="auto"/>
                                          </w:divBdr>
                                        </w:div>
                                        <w:div w:id="1153716033">
                                          <w:marLeft w:val="0"/>
                                          <w:marRight w:val="0"/>
                                          <w:marTop w:val="0"/>
                                          <w:marBottom w:val="0"/>
                                          <w:divBdr>
                                            <w:top w:val="none" w:sz="0" w:space="0" w:color="auto"/>
                                            <w:left w:val="none" w:sz="0" w:space="0" w:color="auto"/>
                                            <w:bottom w:val="none" w:sz="0" w:space="0" w:color="auto"/>
                                            <w:right w:val="none" w:sz="0" w:space="0" w:color="auto"/>
                                          </w:divBdr>
                                        </w:div>
                                        <w:div w:id="586154889">
                                          <w:marLeft w:val="0"/>
                                          <w:marRight w:val="0"/>
                                          <w:marTop w:val="0"/>
                                          <w:marBottom w:val="0"/>
                                          <w:divBdr>
                                            <w:top w:val="none" w:sz="0" w:space="0" w:color="auto"/>
                                            <w:left w:val="none" w:sz="0" w:space="0" w:color="auto"/>
                                            <w:bottom w:val="none" w:sz="0" w:space="0" w:color="auto"/>
                                            <w:right w:val="none" w:sz="0" w:space="0" w:color="auto"/>
                                          </w:divBdr>
                                        </w:div>
                                        <w:div w:id="94407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kotobee.com/hybrid-publishing/" TargetMode="External"/><Relationship Id="rId13" Type="http://schemas.openxmlformats.org/officeDocument/2006/relationships/hyperlink" Target="https://www.publishersweekly.com/pw/by-topic/industry-news/publisher-news/article/90218-ibpa-revises-hybrid-publisher-criteria.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bpa-online.org/page/regional-publishers-associations" TargetMode="External"/><Relationship Id="rId12" Type="http://schemas.openxmlformats.org/officeDocument/2006/relationships/hyperlink" Target="https://cdn.ymaws.com/www.ibpa-online.org/resource/resmgr/files/IBPApublishingMAP-Feb28-2024.pdf" TargetMode="External"/><Relationship Id="rId17" Type="http://schemas.openxmlformats.org/officeDocument/2006/relationships/hyperlink" Target="https://www.publishersweekly.com/pw/by-topic/industry-news/publisher-news/article/90218-ibpa-revises-hybrid-publisher-criteria.html" TargetMode="External"/><Relationship Id="rId2" Type="http://schemas.openxmlformats.org/officeDocument/2006/relationships/styles" Target="styles.xml"/><Relationship Id="rId16" Type="http://schemas.openxmlformats.org/officeDocument/2006/relationships/hyperlink" Target="https://amplifypublishinggroup.com/hybrid-publishing/what-is-hybrid-publishing/" TargetMode="External"/><Relationship Id="rId1" Type="http://schemas.openxmlformats.org/officeDocument/2006/relationships/numbering" Target="numbering.xml"/><Relationship Id="rId6" Type="http://schemas.openxmlformats.org/officeDocument/2006/relationships/hyperlink" Target="https://blog.kotobee.com/hybrid-publishing/" TargetMode="External"/><Relationship Id="rId11" Type="http://schemas.openxmlformats.org/officeDocument/2006/relationships/hyperlink" Target="https://atmospherepress.com/what-is-hybrid-publishing/" TargetMode="External"/><Relationship Id="rId5" Type="http://schemas.openxmlformats.org/officeDocument/2006/relationships/hyperlink" Target="https://www.publishersweekly.com/pw/by-topic/industry-news/publisher-news/article/90218-ibpa-revises-hybrid-publisher-criteria.html" TargetMode="External"/><Relationship Id="rId15" Type="http://schemas.openxmlformats.org/officeDocument/2006/relationships/hyperlink" Target="https://shewritespress.com/about-swp/" TargetMode="External"/><Relationship Id="rId10" Type="http://schemas.openxmlformats.org/officeDocument/2006/relationships/hyperlink" Target="https://www.authorimprints.com/best-hybrid-publishers-criteria-evaluation/"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uthorsguild.org/news/ibpa-releases-criteria-hybrid-publishing/" TargetMode="External"/><Relationship Id="rId14" Type="http://schemas.openxmlformats.org/officeDocument/2006/relationships/hyperlink" Target="https://amplifypublishinggroup.com/hybrid-publishing/what-is-hybrid-publish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21</Pages>
  <Words>9397</Words>
  <Characters>53569</Characters>
  <Application>Microsoft Office Word</Application>
  <DocSecurity>0</DocSecurity>
  <Lines>446</Lines>
  <Paragraphs>125</Paragraphs>
  <ScaleCrop>false</ScaleCrop>
  <Company/>
  <LinksUpToDate>false</LinksUpToDate>
  <CharactersWithSpaces>62841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Bairey, Steph</dc:creator>
  <cp:keywords/>
  <dc:description/>
  <cp:lastModifiedBy>Bairey, Steph</cp:lastModifiedBy>
  <cp:revision>3</cp:revision>
  <dcterms:created xsi:type="dcterms:W3CDTF">2025-03-17T17:52:00Z</dcterms:created>
  <dcterms:modified xsi:type="dcterms:W3CDTF">2025-04-09T17:49:00Z</dcterms:modified>
</cp:coreProperties>
</file>