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AF6" w:rsidRDefault="001E2AF6" w:rsidP="001E2AF6">
      <w:pPr>
        <w:autoSpaceDE w:val="0"/>
        <w:autoSpaceDN w:val="0"/>
        <w:adjustRightInd w:val="0"/>
        <w:spacing w:after="0" w:line="240" w:lineRule="auto"/>
        <w:rPr>
          <w:rFonts w:ascii="SegoeUI-Bold" w:cs="SegoeUI-Bold"/>
          <w:b/>
          <w:bCs/>
          <w:sz w:val="50"/>
          <w:szCs w:val="50"/>
        </w:rPr>
      </w:pPr>
    </w:p>
    <w:p w:rsidR="001E2AF6" w:rsidRDefault="001E2AF6" w:rsidP="001E2AF6">
      <w:pPr>
        <w:autoSpaceDE w:val="0"/>
        <w:autoSpaceDN w:val="0"/>
        <w:adjustRightInd w:val="0"/>
        <w:spacing w:after="0" w:line="240" w:lineRule="auto"/>
        <w:rPr>
          <w:rFonts w:ascii="SegoeUI-Bold" w:cs="SegoeUI-Bold"/>
          <w:b/>
          <w:bCs/>
          <w:sz w:val="50"/>
          <w:szCs w:val="50"/>
        </w:rPr>
      </w:pPr>
    </w:p>
    <w:p w:rsidR="001E2AF6" w:rsidRDefault="001E2AF6" w:rsidP="004C69FF">
      <w:pPr>
        <w:autoSpaceDE w:val="0"/>
        <w:autoSpaceDN w:val="0"/>
        <w:adjustRightInd w:val="0"/>
        <w:spacing w:after="0" w:line="240" w:lineRule="auto"/>
        <w:jc w:val="center"/>
        <w:rPr>
          <w:rFonts w:ascii="SegoeUI-Bold" w:cs="SegoeUI-Bold"/>
          <w:b/>
          <w:bCs/>
          <w:sz w:val="50"/>
          <w:szCs w:val="50"/>
        </w:rPr>
      </w:pPr>
      <w:r>
        <w:rPr>
          <w:rFonts w:ascii="SegoeUI-Bold" w:cs="SegoeUI-Bold"/>
          <w:b/>
          <w:bCs/>
          <w:sz w:val="50"/>
          <w:szCs w:val="50"/>
        </w:rPr>
        <w:t>General Style Guide</w:t>
      </w:r>
    </w:p>
    <w:p w:rsidR="00C94A61" w:rsidRDefault="00C94A61" w:rsidP="00C94A61"/>
    <w:sdt>
      <w:sdtPr>
        <w:rPr>
          <w:rFonts w:asciiTheme="minorHAnsi" w:eastAsiaTheme="minorHAnsi" w:hAnsiTheme="minorHAnsi" w:cstheme="minorBidi"/>
          <w:color w:val="auto"/>
          <w:sz w:val="22"/>
          <w:szCs w:val="22"/>
        </w:rPr>
        <w:id w:val="1208761870"/>
        <w:docPartObj>
          <w:docPartGallery w:val="Table of Contents"/>
          <w:docPartUnique/>
        </w:docPartObj>
      </w:sdtPr>
      <w:sdtEndPr>
        <w:rPr>
          <w:b/>
          <w:bCs/>
          <w:noProof/>
        </w:rPr>
      </w:sdtEndPr>
      <w:sdtContent>
        <w:p w:rsidR="001E2AF6" w:rsidRDefault="001E2AF6" w:rsidP="001E2AF6">
          <w:pPr>
            <w:pStyle w:val="TOCHeading"/>
            <w:jc w:val="center"/>
          </w:pPr>
          <w:r>
            <w:t>Contents</w:t>
          </w:r>
        </w:p>
        <w:p w:rsidR="00DB1029" w:rsidRDefault="001E2AF6">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5586761" w:history="1">
            <w:r w:rsidR="00DB1029" w:rsidRPr="00B55276">
              <w:rPr>
                <w:rStyle w:val="Hyperlink"/>
                <w:noProof/>
              </w:rPr>
              <w:t>1. Objective</w:t>
            </w:r>
            <w:r w:rsidR="00DB1029">
              <w:rPr>
                <w:noProof/>
                <w:webHidden/>
              </w:rPr>
              <w:tab/>
            </w:r>
            <w:r w:rsidR="00DB1029">
              <w:rPr>
                <w:noProof/>
                <w:webHidden/>
              </w:rPr>
              <w:fldChar w:fldCharType="begin"/>
            </w:r>
            <w:r w:rsidR="00DB1029">
              <w:rPr>
                <w:noProof/>
                <w:webHidden/>
              </w:rPr>
              <w:instrText xml:space="preserve"> PAGEREF _Toc485586761 \h </w:instrText>
            </w:r>
            <w:r w:rsidR="00DB1029">
              <w:rPr>
                <w:noProof/>
                <w:webHidden/>
              </w:rPr>
            </w:r>
            <w:r w:rsidR="00DB1029">
              <w:rPr>
                <w:noProof/>
                <w:webHidden/>
              </w:rPr>
              <w:fldChar w:fldCharType="separate"/>
            </w:r>
            <w:r w:rsidR="00DB1029">
              <w:rPr>
                <w:noProof/>
                <w:webHidden/>
              </w:rPr>
              <w:t>2</w:t>
            </w:r>
            <w:r w:rsidR="00DB1029">
              <w:rPr>
                <w:noProof/>
                <w:webHidden/>
              </w:rPr>
              <w:fldChar w:fldCharType="end"/>
            </w:r>
          </w:hyperlink>
        </w:p>
        <w:p w:rsidR="00DB1029" w:rsidRDefault="004C685E">
          <w:pPr>
            <w:pStyle w:val="TOC1"/>
            <w:tabs>
              <w:tab w:val="right" w:leader="dot" w:pos="8630"/>
            </w:tabs>
            <w:rPr>
              <w:rFonts w:eastAsiaTheme="minorEastAsia"/>
              <w:noProof/>
            </w:rPr>
          </w:pPr>
          <w:hyperlink w:anchor="_Toc485586762" w:history="1">
            <w:r w:rsidR="00DB1029" w:rsidRPr="00B55276">
              <w:rPr>
                <w:rStyle w:val="Hyperlink"/>
                <w:noProof/>
              </w:rPr>
              <w:t>2. General Guidelines</w:t>
            </w:r>
            <w:r w:rsidR="00DB1029">
              <w:rPr>
                <w:noProof/>
                <w:webHidden/>
              </w:rPr>
              <w:tab/>
            </w:r>
            <w:r w:rsidR="00DB1029">
              <w:rPr>
                <w:noProof/>
                <w:webHidden/>
              </w:rPr>
              <w:fldChar w:fldCharType="begin"/>
            </w:r>
            <w:r w:rsidR="00DB1029">
              <w:rPr>
                <w:noProof/>
                <w:webHidden/>
              </w:rPr>
              <w:instrText xml:space="preserve"> PAGEREF _Toc485586762 \h </w:instrText>
            </w:r>
            <w:r w:rsidR="00DB1029">
              <w:rPr>
                <w:noProof/>
                <w:webHidden/>
              </w:rPr>
            </w:r>
            <w:r w:rsidR="00DB1029">
              <w:rPr>
                <w:noProof/>
                <w:webHidden/>
              </w:rPr>
              <w:fldChar w:fldCharType="separate"/>
            </w:r>
            <w:r w:rsidR="00DB1029">
              <w:rPr>
                <w:noProof/>
                <w:webHidden/>
              </w:rPr>
              <w:t>2</w:t>
            </w:r>
            <w:r w:rsidR="00DB1029">
              <w:rPr>
                <w:noProof/>
                <w:webHidden/>
              </w:rPr>
              <w:fldChar w:fldCharType="end"/>
            </w:r>
          </w:hyperlink>
        </w:p>
        <w:p w:rsidR="00DB1029" w:rsidRDefault="004C685E">
          <w:pPr>
            <w:pStyle w:val="TOC2"/>
            <w:tabs>
              <w:tab w:val="right" w:leader="dot" w:pos="8630"/>
            </w:tabs>
            <w:rPr>
              <w:rFonts w:eastAsiaTheme="minorEastAsia"/>
              <w:noProof/>
            </w:rPr>
          </w:pPr>
          <w:hyperlink w:anchor="_Toc485586763" w:history="1">
            <w:r w:rsidR="00DB1029" w:rsidRPr="00B55276">
              <w:rPr>
                <w:rStyle w:val="Hyperlink"/>
                <w:noProof/>
              </w:rPr>
              <w:t>2.1 Style and Tone</w:t>
            </w:r>
            <w:r w:rsidR="00DB1029">
              <w:rPr>
                <w:noProof/>
                <w:webHidden/>
              </w:rPr>
              <w:tab/>
            </w:r>
            <w:r w:rsidR="00DB1029">
              <w:rPr>
                <w:noProof/>
                <w:webHidden/>
              </w:rPr>
              <w:fldChar w:fldCharType="begin"/>
            </w:r>
            <w:r w:rsidR="00DB1029">
              <w:rPr>
                <w:noProof/>
                <w:webHidden/>
              </w:rPr>
              <w:instrText xml:space="preserve"> PAGEREF _Toc485586763 \h </w:instrText>
            </w:r>
            <w:r w:rsidR="00DB1029">
              <w:rPr>
                <w:noProof/>
                <w:webHidden/>
              </w:rPr>
            </w:r>
            <w:r w:rsidR="00DB1029">
              <w:rPr>
                <w:noProof/>
                <w:webHidden/>
              </w:rPr>
              <w:fldChar w:fldCharType="separate"/>
            </w:r>
            <w:r w:rsidR="00DB1029">
              <w:rPr>
                <w:noProof/>
                <w:webHidden/>
              </w:rPr>
              <w:t>2</w:t>
            </w:r>
            <w:r w:rsidR="00DB1029">
              <w:rPr>
                <w:noProof/>
                <w:webHidden/>
              </w:rPr>
              <w:fldChar w:fldCharType="end"/>
            </w:r>
          </w:hyperlink>
        </w:p>
        <w:p w:rsidR="00DB1029" w:rsidRDefault="004C685E">
          <w:pPr>
            <w:pStyle w:val="TOC2"/>
            <w:tabs>
              <w:tab w:val="right" w:leader="dot" w:pos="8630"/>
            </w:tabs>
            <w:rPr>
              <w:rFonts w:eastAsiaTheme="minorEastAsia"/>
              <w:noProof/>
            </w:rPr>
          </w:pPr>
          <w:hyperlink w:anchor="_Toc485586764" w:history="1">
            <w:r w:rsidR="00DB1029" w:rsidRPr="00B55276">
              <w:rPr>
                <w:rStyle w:val="Hyperlink"/>
                <w:noProof/>
              </w:rPr>
              <w:t>2.2 Consistency</w:t>
            </w:r>
            <w:r w:rsidR="00DB1029">
              <w:rPr>
                <w:noProof/>
                <w:webHidden/>
              </w:rPr>
              <w:tab/>
            </w:r>
            <w:r w:rsidR="00DB1029">
              <w:rPr>
                <w:noProof/>
                <w:webHidden/>
              </w:rPr>
              <w:fldChar w:fldCharType="begin"/>
            </w:r>
            <w:r w:rsidR="00DB1029">
              <w:rPr>
                <w:noProof/>
                <w:webHidden/>
              </w:rPr>
              <w:instrText xml:space="preserve"> PAGEREF _Toc485586764 \h </w:instrText>
            </w:r>
            <w:r w:rsidR="00DB1029">
              <w:rPr>
                <w:noProof/>
                <w:webHidden/>
              </w:rPr>
            </w:r>
            <w:r w:rsidR="00DB1029">
              <w:rPr>
                <w:noProof/>
                <w:webHidden/>
              </w:rPr>
              <w:fldChar w:fldCharType="separate"/>
            </w:r>
            <w:r w:rsidR="00DB1029">
              <w:rPr>
                <w:noProof/>
                <w:webHidden/>
              </w:rPr>
              <w:t>2</w:t>
            </w:r>
            <w:r w:rsidR="00DB1029">
              <w:rPr>
                <w:noProof/>
                <w:webHidden/>
              </w:rPr>
              <w:fldChar w:fldCharType="end"/>
            </w:r>
          </w:hyperlink>
        </w:p>
        <w:p w:rsidR="00DB1029" w:rsidRDefault="004C685E">
          <w:pPr>
            <w:pStyle w:val="TOC2"/>
            <w:tabs>
              <w:tab w:val="right" w:leader="dot" w:pos="8630"/>
            </w:tabs>
            <w:rPr>
              <w:rFonts w:eastAsiaTheme="minorEastAsia"/>
              <w:noProof/>
            </w:rPr>
          </w:pPr>
          <w:hyperlink w:anchor="_Toc485586765" w:history="1">
            <w:r w:rsidR="00DB1029" w:rsidRPr="00B55276">
              <w:rPr>
                <w:rStyle w:val="Hyperlink"/>
                <w:noProof/>
              </w:rPr>
              <w:t>2.3 Titles and Headings</w:t>
            </w:r>
            <w:r w:rsidR="00DB1029">
              <w:rPr>
                <w:noProof/>
                <w:webHidden/>
              </w:rPr>
              <w:tab/>
            </w:r>
            <w:r w:rsidR="00DB1029">
              <w:rPr>
                <w:noProof/>
                <w:webHidden/>
              </w:rPr>
              <w:fldChar w:fldCharType="begin"/>
            </w:r>
            <w:r w:rsidR="00DB1029">
              <w:rPr>
                <w:noProof/>
                <w:webHidden/>
              </w:rPr>
              <w:instrText xml:space="preserve"> PAGEREF _Toc485586765 \h </w:instrText>
            </w:r>
            <w:r w:rsidR="00DB1029">
              <w:rPr>
                <w:noProof/>
                <w:webHidden/>
              </w:rPr>
            </w:r>
            <w:r w:rsidR="00DB1029">
              <w:rPr>
                <w:noProof/>
                <w:webHidden/>
              </w:rPr>
              <w:fldChar w:fldCharType="separate"/>
            </w:r>
            <w:r w:rsidR="00DB1029">
              <w:rPr>
                <w:noProof/>
                <w:webHidden/>
              </w:rPr>
              <w:t>2</w:t>
            </w:r>
            <w:r w:rsidR="00DB1029">
              <w:rPr>
                <w:noProof/>
                <w:webHidden/>
              </w:rPr>
              <w:fldChar w:fldCharType="end"/>
            </w:r>
          </w:hyperlink>
        </w:p>
        <w:p w:rsidR="00DB1029" w:rsidRDefault="004C685E">
          <w:pPr>
            <w:pStyle w:val="TOC2"/>
            <w:tabs>
              <w:tab w:val="right" w:leader="dot" w:pos="8630"/>
            </w:tabs>
            <w:rPr>
              <w:rFonts w:eastAsiaTheme="minorEastAsia"/>
              <w:noProof/>
            </w:rPr>
          </w:pPr>
          <w:hyperlink w:anchor="_Toc485586766" w:history="1">
            <w:r w:rsidR="00DB1029" w:rsidRPr="00B55276">
              <w:rPr>
                <w:rStyle w:val="Hyperlink"/>
                <w:noProof/>
              </w:rPr>
              <w:t>2.4 Spelling and Grammar</w:t>
            </w:r>
            <w:r w:rsidR="00DB1029">
              <w:rPr>
                <w:noProof/>
                <w:webHidden/>
              </w:rPr>
              <w:tab/>
            </w:r>
            <w:r w:rsidR="00DB1029">
              <w:rPr>
                <w:noProof/>
                <w:webHidden/>
              </w:rPr>
              <w:fldChar w:fldCharType="begin"/>
            </w:r>
            <w:r w:rsidR="00DB1029">
              <w:rPr>
                <w:noProof/>
                <w:webHidden/>
              </w:rPr>
              <w:instrText xml:space="preserve"> PAGEREF _Toc485586766 \h </w:instrText>
            </w:r>
            <w:r w:rsidR="00DB1029">
              <w:rPr>
                <w:noProof/>
                <w:webHidden/>
              </w:rPr>
            </w:r>
            <w:r w:rsidR="00DB1029">
              <w:rPr>
                <w:noProof/>
                <w:webHidden/>
              </w:rPr>
              <w:fldChar w:fldCharType="separate"/>
            </w:r>
            <w:r w:rsidR="00DB1029">
              <w:rPr>
                <w:noProof/>
                <w:webHidden/>
              </w:rPr>
              <w:t>3</w:t>
            </w:r>
            <w:r w:rsidR="00DB1029">
              <w:rPr>
                <w:noProof/>
                <w:webHidden/>
              </w:rPr>
              <w:fldChar w:fldCharType="end"/>
            </w:r>
          </w:hyperlink>
        </w:p>
        <w:p w:rsidR="00DB1029" w:rsidRDefault="004C685E">
          <w:pPr>
            <w:pStyle w:val="TOC2"/>
            <w:tabs>
              <w:tab w:val="right" w:leader="dot" w:pos="8630"/>
            </w:tabs>
            <w:rPr>
              <w:rFonts w:eastAsiaTheme="minorEastAsia"/>
              <w:noProof/>
            </w:rPr>
          </w:pPr>
          <w:hyperlink w:anchor="_Toc485586767" w:history="1">
            <w:r w:rsidR="00DB1029" w:rsidRPr="00B55276">
              <w:rPr>
                <w:rStyle w:val="Hyperlink"/>
                <w:noProof/>
              </w:rPr>
              <w:t>2.5 Measurements, Numbers and Date Formats</w:t>
            </w:r>
            <w:r w:rsidR="00DB1029">
              <w:rPr>
                <w:noProof/>
                <w:webHidden/>
              </w:rPr>
              <w:tab/>
            </w:r>
            <w:r w:rsidR="00DB1029">
              <w:rPr>
                <w:noProof/>
                <w:webHidden/>
              </w:rPr>
              <w:fldChar w:fldCharType="begin"/>
            </w:r>
            <w:r w:rsidR="00DB1029">
              <w:rPr>
                <w:noProof/>
                <w:webHidden/>
              </w:rPr>
              <w:instrText xml:space="preserve"> PAGEREF _Toc485586767 \h </w:instrText>
            </w:r>
            <w:r w:rsidR="00DB1029">
              <w:rPr>
                <w:noProof/>
                <w:webHidden/>
              </w:rPr>
            </w:r>
            <w:r w:rsidR="00DB1029">
              <w:rPr>
                <w:noProof/>
                <w:webHidden/>
              </w:rPr>
              <w:fldChar w:fldCharType="separate"/>
            </w:r>
            <w:r w:rsidR="00DB1029">
              <w:rPr>
                <w:noProof/>
                <w:webHidden/>
              </w:rPr>
              <w:t>3</w:t>
            </w:r>
            <w:r w:rsidR="00DB1029">
              <w:rPr>
                <w:noProof/>
                <w:webHidden/>
              </w:rPr>
              <w:fldChar w:fldCharType="end"/>
            </w:r>
          </w:hyperlink>
        </w:p>
        <w:p w:rsidR="00DB1029" w:rsidRDefault="004C685E">
          <w:pPr>
            <w:pStyle w:val="TOC2"/>
            <w:tabs>
              <w:tab w:val="right" w:leader="dot" w:pos="8630"/>
            </w:tabs>
            <w:rPr>
              <w:rFonts w:eastAsiaTheme="minorEastAsia"/>
              <w:noProof/>
            </w:rPr>
          </w:pPr>
          <w:hyperlink w:anchor="_Toc485586768" w:history="1">
            <w:r w:rsidR="00DB1029" w:rsidRPr="00B55276">
              <w:rPr>
                <w:rStyle w:val="Hyperlink"/>
                <w:noProof/>
              </w:rPr>
              <w:t>2.6 Acronyms</w:t>
            </w:r>
            <w:r w:rsidR="00DB1029">
              <w:rPr>
                <w:noProof/>
                <w:webHidden/>
              </w:rPr>
              <w:tab/>
            </w:r>
            <w:r w:rsidR="00DB1029">
              <w:rPr>
                <w:noProof/>
                <w:webHidden/>
              </w:rPr>
              <w:fldChar w:fldCharType="begin"/>
            </w:r>
            <w:r w:rsidR="00DB1029">
              <w:rPr>
                <w:noProof/>
                <w:webHidden/>
              </w:rPr>
              <w:instrText xml:space="preserve"> PAGEREF _Toc485586768 \h </w:instrText>
            </w:r>
            <w:r w:rsidR="00DB1029">
              <w:rPr>
                <w:noProof/>
                <w:webHidden/>
              </w:rPr>
            </w:r>
            <w:r w:rsidR="00DB1029">
              <w:rPr>
                <w:noProof/>
                <w:webHidden/>
              </w:rPr>
              <w:fldChar w:fldCharType="separate"/>
            </w:r>
            <w:r w:rsidR="00DB1029">
              <w:rPr>
                <w:noProof/>
                <w:webHidden/>
              </w:rPr>
              <w:t>3</w:t>
            </w:r>
            <w:r w:rsidR="00DB1029">
              <w:rPr>
                <w:noProof/>
                <w:webHidden/>
              </w:rPr>
              <w:fldChar w:fldCharType="end"/>
            </w:r>
          </w:hyperlink>
        </w:p>
        <w:p w:rsidR="00DB1029" w:rsidRDefault="004C685E">
          <w:pPr>
            <w:pStyle w:val="TOC2"/>
            <w:tabs>
              <w:tab w:val="right" w:leader="dot" w:pos="8630"/>
            </w:tabs>
            <w:rPr>
              <w:rFonts w:eastAsiaTheme="minorEastAsia"/>
              <w:noProof/>
            </w:rPr>
          </w:pPr>
          <w:hyperlink w:anchor="_Toc485586769" w:history="1">
            <w:r w:rsidR="00DB1029" w:rsidRPr="00B55276">
              <w:rPr>
                <w:rStyle w:val="Hyperlink"/>
                <w:noProof/>
              </w:rPr>
              <w:t>2.7. Cross References to Other Pages or Chapters</w:t>
            </w:r>
            <w:r w:rsidR="00DB1029">
              <w:rPr>
                <w:noProof/>
                <w:webHidden/>
              </w:rPr>
              <w:tab/>
            </w:r>
            <w:r w:rsidR="00DB1029">
              <w:rPr>
                <w:noProof/>
                <w:webHidden/>
              </w:rPr>
              <w:fldChar w:fldCharType="begin"/>
            </w:r>
            <w:r w:rsidR="00DB1029">
              <w:rPr>
                <w:noProof/>
                <w:webHidden/>
              </w:rPr>
              <w:instrText xml:space="preserve"> PAGEREF _Toc485586769 \h </w:instrText>
            </w:r>
            <w:r w:rsidR="00DB1029">
              <w:rPr>
                <w:noProof/>
                <w:webHidden/>
              </w:rPr>
            </w:r>
            <w:r w:rsidR="00DB1029">
              <w:rPr>
                <w:noProof/>
                <w:webHidden/>
              </w:rPr>
              <w:fldChar w:fldCharType="separate"/>
            </w:r>
            <w:r w:rsidR="00DB1029">
              <w:rPr>
                <w:noProof/>
                <w:webHidden/>
              </w:rPr>
              <w:t>3</w:t>
            </w:r>
            <w:r w:rsidR="00DB1029">
              <w:rPr>
                <w:noProof/>
                <w:webHidden/>
              </w:rPr>
              <w:fldChar w:fldCharType="end"/>
            </w:r>
          </w:hyperlink>
        </w:p>
        <w:p w:rsidR="00DB1029" w:rsidRDefault="004C685E">
          <w:pPr>
            <w:pStyle w:val="TOC2"/>
            <w:tabs>
              <w:tab w:val="right" w:leader="dot" w:pos="8630"/>
            </w:tabs>
            <w:rPr>
              <w:rFonts w:eastAsiaTheme="minorEastAsia"/>
              <w:noProof/>
            </w:rPr>
          </w:pPr>
          <w:hyperlink w:anchor="_Toc485586770" w:history="1">
            <w:r w:rsidR="00DB1029" w:rsidRPr="00B55276">
              <w:rPr>
                <w:rStyle w:val="Hyperlink"/>
                <w:noProof/>
              </w:rPr>
              <w:t>2.8. Callouts</w:t>
            </w:r>
            <w:r w:rsidR="00DB1029">
              <w:rPr>
                <w:noProof/>
                <w:webHidden/>
              </w:rPr>
              <w:tab/>
            </w:r>
            <w:r w:rsidR="00DB1029">
              <w:rPr>
                <w:noProof/>
                <w:webHidden/>
              </w:rPr>
              <w:fldChar w:fldCharType="begin"/>
            </w:r>
            <w:r w:rsidR="00DB1029">
              <w:rPr>
                <w:noProof/>
                <w:webHidden/>
              </w:rPr>
              <w:instrText xml:space="preserve"> PAGEREF _Toc485586770 \h </w:instrText>
            </w:r>
            <w:r w:rsidR="00DB1029">
              <w:rPr>
                <w:noProof/>
                <w:webHidden/>
              </w:rPr>
            </w:r>
            <w:r w:rsidR="00DB1029">
              <w:rPr>
                <w:noProof/>
                <w:webHidden/>
              </w:rPr>
              <w:fldChar w:fldCharType="separate"/>
            </w:r>
            <w:r w:rsidR="00DB1029">
              <w:rPr>
                <w:noProof/>
                <w:webHidden/>
              </w:rPr>
              <w:t>3</w:t>
            </w:r>
            <w:r w:rsidR="00DB1029">
              <w:rPr>
                <w:noProof/>
                <w:webHidden/>
              </w:rPr>
              <w:fldChar w:fldCharType="end"/>
            </w:r>
          </w:hyperlink>
        </w:p>
        <w:p w:rsidR="00DB1029" w:rsidRDefault="004C685E">
          <w:pPr>
            <w:pStyle w:val="TOC1"/>
            <w:tabs>
              <w:tab w:val="right" w:leader="dot" w:pos="8630"/>
            </w:tabs>
            <w:rPr>
              <w:rFonts w:eastAsiaTheme="minorEastAsia"/>
              <w:noProof/>
            </w:rPr>
          </w:pPr>
          <w:hyperlink w:anchor="_Toc485586771" w:history="1">
            <w:r w:rsidR="00DB1029" w:rsidRPr="00B55276">
              <w:rPr>
                <w:rStyle w:val="Hyperlink"/>
                <w:noProof/>
              </w:rPr>
              <w:t>3. Check Lists</w:t>
            </w:r>
            <w:r w:rsidR="00DB1029">
              <w:rPr>
                <w:noProof/>
                <w:webHidden/>
              </w:rPr>
              <w:tab/>
            </w:r>
            <w:r w:rsidR="00DB1029">
              <w:rPr>
                <w:noProof/>
                <w:webHidden/>
              </w:rPr>
              <w:fldChar w:fldCharType="begin"/>
            </w:r>
            <w:r w:rsidR="00DB1029">
              <w:rPr>
                <w:noProof/>
                <w:webHidden/>
              </w:rPr>
              <w:instrText xml:space="preserve"> PAGEREF _Toc485586771 \h </w:instrText>
            </w:r>
            <w:r w:rsidR="00DB1029">
              <w:rPr>
                <w:noProof/>
                <w:webHidden/>
              </w:rPr>
            </w:r>
            <w:r w:rsidR="00DB1029">
              <w:rPr>
                <w:noProof/>
                <w:webHidden/>
              </w:rPr>
              <w:fldChar w:fldCharType="separate"/>
            </w:r>
            <w:r w:rsidR="00DB1029">
              <w:rPr>
                <w:noProof/>
                <w:webHidden/>
              </w:rPr>
              <w:t>3</w:t>
            </w:r>
            <w:r w:rsidR="00DB1029">
              <w:rPr>
                <w:noProof/>
                <w:webHidden/>
              </w:rPr>
              <w:fldChar w:fldCharType="end"/>
            </w:r>
          </w:hyperlink>
        </w:p>
        <w:p w:rsidR="00DB1029" w:rsidRDefault="004C685E">
          <w:pPr>
            <w:pStyle w:val="TOC2"/>
            <w:tabs>
              <w:tab w:val="right" w:leader="dot" w:pos="8630"/>
            </w:tabs>
            <w:rPr>
              <w:rFonts w:eastAsiaTheme="minorEastAsia"/>
              <w:noProof/>
            </w:rPr>
          </w:pPr>
          <w:hyperlink w:anchor="_Toc485586772" w:history="1">
            <w:r w:rsidR="00DB1029" w:rsidRPr="00B55276">
              <w:rPr>
                <w:rStyle w:val="Hyperlink"/>
                <w:noProof/>
              </w:rPr>
              <w:t>3.1 Translation Check Lists</w:t>
            </w:r>
            <w:r w:rsidR="00DB1029">
              <w:rPr>
                <w:noProof/>
                <w:webHidden/>
              </w:rPr>
              <w:tab/>
            </w:r>
            <w:r w:rsidR="00DB1029">
              <w:rPr>
                <w:noProof/>
                <w:webHidden/>
              </w:rPr>
              <w:fldChar w:fldCharType="begin"/>
            </w:r>
            <w:r w:rsidR="00DB1029">
              <w:rPr>
                <w:noProof/>
                <w:webHidden/>
              </w:rPr>
              <w:instrText xml:space="preserve"> PAGEREF _Toc485586772 \h </w:instrText>
            </w:r>
            <w:r w:rsidR="00DB1029">
              <w:rPr>
                <w:noProof/>
                <w:webHidden/>
              </w:rPr>
            </w:r>
            <w:r w:rsidR="00DB1029">
              <w:rPr>
                <w:noProof/>
                <w:webHidden/>
              </w:rPr>
              <w:fldChar w:fldCharType="separate"/>
            </w:r>
            <w:r w:rsidR="00DB1029">
              <w:rPr>
                <w:noProof/>
                <w:webHidden/>
              </w:rPr>
              <w:t>3</w:t>
            </w:r>
            <w:r w:rsidR="00DB1029">
              <w:rPr>
                <w:noProof/>
                <w:webHidden/>
              </w:rPr>
              <w:fldChar w:fldCharType="end"/>
            </w:r>
          </w:hyperlink>
        </w:p>
        <w:p w:rsidR="00DB1029" w:rsidRDefault="004C685E">
          <w:pPr>
            <w:pStyle w:val="TOC1"/>
            <w:tabs>
              <w:tab w:val="right" w:leader="dot" w:pos="8630"/>
            </w:tabs>
            <w:rPr>
              <w:rFonts w:eastAsiaTheme="minorEastAsia"/>
              <w:noProof/>
            </w:rPr>
          </w:pPr>
          <w:hyperlink w:anchor="_Toc485586773" w:history="1">
            <w:r w:rsidR="00DB1029" w:rsidRPr="00B55276">
              <w:rPr>
                <w:rStyle w:val="Hyperlink"/>
                <w:noProof/>
              </w:rPr>
              <w:t>4. Language Specifics</w:t>
            </w:r>
            <w:r w:rsidR="00DB1029">
              <w:rPr>
                <w:noProof/>
                <w:webHidden/>
              </w:rPr>
              <w:tab/>
            </w:r>
            <w:r w:rsidR="00DB1029">
              <w:rPr>
                <w:noProof/>
                <w:webHidden/>
              </w:rPr>
              <w:fldChar w:fldCharType="begin"/>
            </w:r>
            <w:r w:rsidR="00DB1029">
              <w:rPr>
                <w:noProof/>
                <w:webHidden/>
              </w:rPr>
              <w:instrText xml:space="preserve"> PAGEREF _Toc485586773 \h </w:instrText>
            </w:r>
            <w:r w:rsidR="00DB1029">
              <w:rPr>
                <w:noProof/>
                <w:webHidden/>
              </w:rPr>
            </w:r>
            <w:r w:rsidR="00DB1029">
              <w:rPr>
                <w:noProof/>
                <w:webHidden/>
              </w:rPr>
              <w:fldChar w:fldCharType="separate"/>
            </w:r>
            <w:r w:rsidR="00DB1029">
              <w:rPr>
                <w:noProof/>
                <w:webHidden/>
              </w:rPr>
              <w:t>4</w:t>
            </w:r>
            <w:r w:rsidR="00DB1029">
              <w:rPr>
                <w:noProof/>
                <w:webHidden/>
              </w:rPr>
              <w:fldChar w:fldCharType="end"/>
            </w:r>
          </w:hyperlink>
        </w:p>
        <w:p w:rsidR="001E2AF6" w:rsidRDefault="001E2AF6">
          <w:r>
            <w:rPr>
              <w:b/>
              <w:bCs/>
              <w:noProof/>
            </w:rPr>
            <w:fldChar w:fldCharType="end"/>
          </w:r>
        </w:p>
      </w:sdtContent>
    </w:sdt>
    <w:p w:rsidR="001E2AF6" w:rsidRDefault="001E2AF6" w:rsidP="00C94A61"/>
    <w:p w:rsidR="001E2AF6" w:rsidRDefault="001E2AF6" w:rsidP="00C94A61"/>
    <w:p w:rsidR="001E2AF6" w:rsidRDefault="001E2AF6">
      <w:r>
        <w:br w:type="page"/>
      </w:r>
    </w:p>
    <w:p w:rsidR="001E2AF6" w:rsidRDefault="001E2AF6" w:rsidP="00C94A61"/>
    <w:p w:rsidR="00C94A61" w:rsidRDefault="00982B86" w:rsidP="00C94A61">
      <w:pPr>
        <w:pStyle w:val="Heading1"/>
      </w:pPr>
      <w:bookmarkStart w:id="0" w:name="_Toc485586761"/>
      <w:r>
        <w:t xml:space="preserve">1. </w:t>
      </w:r>
      <w:r w:rsidR="00C94A61">
        <w:t>Objective</w:t>
      </w:r>
      <w:bookmarkEnd w:id="0"/>
    </w:p>
    <w:p w:rsidR="00C94A61" w:rsidRDefault="00C94A61" w:rsidP="00B905F2">
      <w:pPr>
        <w:jc w:val="both"/>
      </w:pPr>
      <w:r>
        <w:t>This document provides translators with standard guidelines to be followed in translation where no client-specific style guide is provided.</w:t>
      </w:r>
    </w:p>
    <w:p w:rsidR="00C94A61" w:rsidRDefault="00982B86" w:rsidP="00C94A61">
      <w:pPr>
        <w:pStyle w:val="Heading1"/>
      </w:pPr>
      <w:bookmarkStart w:id="1" w:name="_Toc485586762"/>
      <w:r>
        <w:t>2</w:t>
      </w:r>
      <w:r w:rsidR="00971BC2">
        <w:t xml:space="preserve">. </w:t>
      </w:r>
      <w:r w:rsidR="00C94A61">
        <w:t xml:space="preserve">General </w:t>
      </w:r>
      <w:r w:rsidR="00AC6A77">
        <w:t>Guidelines</w:t>
      </w:r>
      <w:bookmarkEnd w:id="1"/>
    </w:p>
    <w:p w:rsidR="00C94A61" w:rsidRDefault="00982B86" w:rsidP="00C94A61">
      <w:pPr>
        <w:pStyle w:val="Heading2"/>
      </w:pPr>
      <w:bookmarkStart w:id="2" w:name="_Toc485586763"/>
      <w:r>
        <w:t>2</w:t>
      </w:r>
      <w:r w:rsidR="00971BC2">
        <w:t xml:space="preserve">.1 </w:t>
      </w:r>
      <w:r w:rsidR="00C94A61">
        <w:t xml:space="preserve">Style </w:t>
      </w:r>
      <w:r w:rsidR="00066623">
        <w:t xml:space="preserve">and </w:t>
      </w:r>
      <w:r w:rsidR="00C94A61">
        <w:t>Tone</w:t>
      </w:r>
      <w:bookmarkEnd w:id="2"/>
    </w:p>
    <w:p w:rsidR="00791247" w:rsidRDefault="00791247" w:rsidP="00791247">
      <w:pPr>
        <w:jc w:val="both"/>
      </w:pPr>
      <w:r>
        <w:t xml:space="preserve">Familiarize yourself with the type of document you are about to translate and its target audience. Make sure you have the updated glossary of your target language. </w:t>
      </w:r>
      <w:r w:rsidR="00C94A61">
        <w:t xml:space="preserve">In technical writing, always use simple and plain language that is free of connotation. Slang and meaningless language detract from the purpose and are difficult to translate. </w:t>
      </w:r>
      <w:r w:rsidRPr="00791247">
        <w:t>Try to capture the essence of the message. Don't translate literally or word-for-word.</w:t>
      </w:r>
      <w:r>
        <w:t xml:space="preserve"> </w:t>
      </w:r>
    </w:p>
    <w:p w:rsidR="00791247" w:rsidRDefault="00C94A61" w:rsidP="00791247">
      <w:pPr>
        <w:jc w:val="both"/>
      </w:pPr>
      <w:r>
        <w:t>Instructions and descriptions should not be written from a marketing point of view. When writing feature overviews, communicate the benefits to the user in a way that is simple, and easy to understand. Don't use a heavy, staid, or arrogant tone; translation should be upbeat and friendly.</w:t>
      </w:r>
      <w:r w:rsidR="00B905F2">
        <w:t xml:space="preserve"> Word choice, sentence length, voice, and structure influence tone. Short, choppy sentences give the impression of overly simplified content. Extremely long sentences often have the opposite impression of being complicated and difficult to understand.</w:t>
      </w:r>
    </w:p>
    <w:p w:rsidR="00791247" w:rsidRDefault="00791247" w:rsidP="00791247">
      <w:pPr>
        <w:jc w:val="both"/>
      </w:pPr>
      <w:r>
        <w:t xml:space="preserve">For marketing materials, the text should read like it was written in your language. Do not translate literally or word for word. The level of formality varies from culture to culture. In </w:t>
      </w:r>
      <w:r w:rsidR="00672299">
        <w:t>marketing translation</w:t>
      </w:r>
      <w:r w:rsidR="007A288B">
        <w:t>,</w:t>
      </w:r>
      <w:r>
        <w:t xml:space="preserve"> it is most important to distance yourself from the source text.</w:t>
      </w:r>
      <w:r w:rsidR="00672299">
        <w:t xml:space="preserve"> </w:t>
      </w:r>
      <w:r w:rsidR="00672299" w:rsidRPr="00672299">
        <w:t xml:space="preserve">The main objective is that the </w:t>
      </w:r>
      <w:r w:rsidR="00672299">
        <w:t>source</w:t>
      </w:r>
      <w:r w:rsidR="00672299" w:rsidRPr="00672299">
        <w:t xml:space="preserve"> message is transferred into the localized language rather than words/structures have to be reflected one-to-one. This might mean sometimes that translators must split sentences or use a different sentence structure than the English. Target of all marketing translations is that customers should not notice that they are reading a translation. It should sound natural and fluent.</w:t>
      </w:r>
    </w:p>
    <w:p w:rsidR="000E0F9A" w:rsidRDefault="00982B86" w:rsidP="000E0F9A">
      <w:pPr>
        <w:pStyle w:val="Heading2"/>
      </w:pPr>
      <w:bookmarkStart w:id="3" w:name="_Toc485586764"/>
      <w:r>
        <w:t>2</w:t>
      </w:r>
      <w:r w:rsidR="00971BC2">
        <w:t xml:space="preserve">.2 </w:t>
      </w:r>
      <w:r w:rsidR="000E0F9A">
        <w:t>Consistency</w:t>
      </w:r>
      <w:bookmarkEnd w:id="3"/>
    </w:p>
    <w:p w:rsidR="00C94A61" w:rsidRDefault="00C94A61" w:rsidP="009C0ACD">
      <w:pPr>
        <w:jc w:val="both"/>
      </w:pPr>
      <w:r w:rsidRPr="00C94A61">
        <w:t>As consistency is</w:t>
      </w:r>
      <w:r w:rsidR="00324F05">
        <w:t xml:space="preserve"> very</w:t>
      </w:r>
      <w:r w:rsidRPr="00C94A61">
        <w:t xml:space="preserve"> critical </w:t>
      </w:r>
      <w:r w:rsidR="00324F05">
        <w:t>to the quality of the translation and very effective in communicating the message to the readers or users</w:t>
      </w:r>
      <w:r w:rsidRPr="00C94A61">
        <w:t xml:space="preserve">, it is very important to maintain consistency in your translation. </w:t>
      </w:r>
      <w:r w:rsidR="004E3350">
        <w:t>A</w:t>
      </w:r>
      <w:r w:rsidRPr="00C94A61">
        <w:t>void providing two different translation</w:t>
      </w:r>
      <w:r w:rsidR="00324F05">
        <w:t>s</w:t>
      </w:r>
      <w:r w:rsidRPr="00C94A61">
        <w:t xml:space="preserve"> </w:t>
      </w:r>
      <w:r w:rsidR="00F50D98">
        <w:t>for</w:t>
      </w:r>
      <w:r w:rsidRPr="00C94A61">
        <w:t xml:space="preserve"> the same feature</w:t>
      </w:r>
      <w:r w:rsidR="00324F05">
        <w:t>, function, or term</w:t>
      </w:r>
      <w:r w:rsidRPr="00C94A61">
        <w:t xml:space="preserve"> as this will mislead the users</w:t>
      </w:r>
      <w:r w:rsidR="00324F05">
        <w:t xml:space="preserve"> or readers</w:t>
      </w:r>
      <w:r w:rsidR="004E3350">
        <w:t xml:space="preserve">. </w:t>
      </w:r>
      <w:r w:rsidR="000E0F9A" w:rsidRPr="000E0F9A">
        <w:t xml:space="preserve">If there are specific glossaries to the project or specific list with some terms to be left in </w:t>
      </w:r>
      <w:r w:rsidR="004E3350">
        <w:t>source language</w:t>
      </w:r>
      <w:r w:rsidR="000E0F9A" w:rsidRPr="000E0F9A">
        <w:t xml:space="preserve">, they </w:t>
      </w:r>
      <w:r w:rsidR="002B3A9F" w:rsidRPr="000E0F9A">
        <w:t>must</w:t>
      </w:r>
      <w:r w:rsidR="000E0F9A" w:rsidRPr="000E0F9A">
        <w:t xml:space="preserve"> be followed strictly.</w:t>
      </w:r>
    </w:p>
    <w:p w:rsidR="00C94A61" w:rsidRDefault="00982B86" w:rsidP="00B905F2">
      <w:pPr>
        <w:pStyle w:val="Heading2"/>
      </w:pPr>
      <w:bookmarkStart w:id="4" w:name="_Toc485586765"/>
      <w:r>
        <w:t>2</w:t>
      </w:r>
      <w:r w:rsidR="00971BC2">
        <w:t xml:space="preserve">.3 </w:t>
      </w:r>
      <w:r w:rsidR="00C94A61">
        <w:t>Titles and Headings</w:t>
      </w:r>
      <w:bookmarkEnd w:id="4"/>
    </w:p>
    <w:p w:rsidR="00B905F2" w:rsidRDefault="00C94A61" w:rsidP="00B905F2">
      <w:pPr>
        <w:jc w:val="both"/>
      </w:pPr>
      <w:r>
        <w:t>Titles and headings sho</w:t>
      </w:r>
      <w:r w:rsidR="00B905F2">
        <w:t>uld be translated consistently considering the following factors:</w:t>
      </w:r>
    </w:p>
    <w:p w:rsidR="00C94A61" w:rsidRDefault="00C94A61" w:rsidP="00B905F2">
      <w:pPr>
        <w:pStyle w:val="ListParagraph"/>
        <w:numPr>
          <w:ilvl w:val="0"/>
          <w:numId w:val="4"/>
        </w:numPr>
        <w:jc w:val="both"/>
      </w:pPr>
      <w:r>
        <w:t>Use the language of the user so that information is easier to find.</w:t>
      </w:r>
    </w:p>
    <w:p w:rsidR="00C94A61" w:rsidRDefault="00C94A61" w:rsidP="00B905F2">
      <w:pPr>
        <w:pStyle w:val="ListParagraph"/>
        <w:numPr>
          <w:ilvl w:val="0"/>
          <w:numId w:val="4"/>
        </w:numPr>
        <w:jc w:val="both"/>
      </w:pPr>
      <w:r>
        <w:t>Headings should be parallel in structure.</w:t>
      </w:r>
    </w:p>
    <w:p w:rsidR="00C94A61" w:rsidRDefault="00B905F2" w:rsidP="00B905F2">
      <w:pPr>
        <w:pStyle w:val="ListParagraph"/>
        <w:numPr>
          <w:ilvl w:val="0"/>
          <w:numId w:val="4"/>
        </w:numPr>
        <w:jc w:val="both"/>
      </w:pPr>
      <w:r w:rsidRPr="00B905F2">
        <w:t>Headings should be descriptive, yet concise.</w:t>
      </w:r>
    </w:p>
    <w:p w:rsidR="009C0ACD" w:rsidRDefault="009C0ACD" w:rsidP="009C0ACD">
      <w:pPr>
        <w:ind w:left="360"/>
        <w:jc w:val="both"/>
      </w:pPr>
    </w:p>
    <w:p w:rsidR="009C0ACD" w:rsidRDefault="00982B86" w:rsidP="009C0ACD">
      <w:pPr>
        <w:pStyle w:val="Heading2"/>
      </w:pPr>
      <w:bookmarkStart w:id="5" w:name="_Toc485586766"/>
      <w:r>
        <w:lastRenderedPageBreak/>
        <w:t>2</w:t>
      </w:r>
      <w:r w:rsidR="00971BC2">
        <w:t xml:space="preserve">.4 </w:t>
      </w:r>
      <w:r w:rsidR="009C0ACD">
        <w:t>Spelling and Grammar</w:t>
      </w:r>
      <w:bookmarkEnd w:id="5"/>
    </w:p>
    <w:p w:rsidR="009C0ACD" w:rsidRDefault="009C0ACD" w:rsidP="009C0ACD">
      <w:pPr>
        <w:ind w:left="360"/>
        <w:jc w:val="both"/>
      </w:pPr>
      <w:r>
        <w:t xml:space="preserve">Unless otherwise </w:t>
      </w:r>
      <w:r w:rsidR="006A6A63">
        <w:t>instructed</w:t>
      </w:r>
      <w:r>
        <w:t xml:space="preserve">, make sure to follow strictly the spelling and </w:t>
      </w:r>
      <w:r w:rsidR="00D17D5C">
        <w:t>g</w:t>
      </w:r>
      <w:r>
        <w:t>rammar r</w:t>
      </w:r>
      <w:r w:rsidR="00453D7E">
        <w:t>u</w:t>
      </w:r>
      <w:r>
        <w:t xml:space="preserve">les of your </w:t>
      </w:r>
      <w:r w:rsidR="00982B86">
        <w:t xml:space="preserve">target </w:t>
      </w:r>
      <w:r w:rsidR="00453D7E">
        <w:t xml:space="preserve">language. Make sure to run </w:t>
      </w:r>
      <w:r>
        <w:t>spelling check</w:t>
      </w:r>
      <w:r w:rsidR="00453D7E">
        <w:t>er</w:t>
      </w:r>
      <w:r>
        <w:t xml:space="preserve"> on your work before delivering it to the client.</w:t>
      </w:r>
    </w:p>
    <w:p w:rsidR="009C0ACD" w:rsidRDefault="00982B86" w:rsidP="009C0ACD">
      <w:pPr>
        <w:pStyle w:val="Heading2"/>
      </w:pPr>
      <w:bookmarkStart w:id="6" w:name="_Toc485586767"/>
      <w:r>
        <w:t>2</w:t>
      </w:r>
      <w:r w:rsidR="00971BC2">
        <w:t xml:space="preserve">.5 </w:t>
      </w:r>
      <w:r w:rsidR="009C0ACD">
        <w:t xml:space="preserve">Measurements, Numbers and Date </w:t>
      </w:r>
      <w:r w:rsidR="00BB0B60">
        <w:t>F</w:t>
      </w:r>
      <w:r w:rsidR="009C0ACD">
        <w:t>ormats</w:t>
      </w:r>
      <w:bookmarkEnd w:id="6"/>
    </w:p>
    <w:p w:rsidR="00971BC2" w:rsidRDefault="009C0ACD" w:rsidP="000333D8">
      <w:pPr>
        <w:ind w:left="360"/>
        <w:jc w:val="both"/>
      </w:pPr>
      <w:r>
        <w:t xml:space="preserve">Unless otherwise </w:t>
      </w:r>
      <w:r w:rsidR="006A6A63">
        <w:t>instructed</w:t>
      </w:r>
      <w:r>
        <w:t xml:space="preserve">, make sure to </w:t>
      </w:r>
      <w:r w:rsidR="00982B86">
        <w:t>follow strictly the measurements</w:t>
      </w:r>
      <w:r>
        <w:t xml:space="preserve"> </w:t>
      </w:r>
      <w:r w:rsidR="00982B86">
        <w:t>style</w:t>
      </w:r>
      <w:r>
        <w:t xml:space="preserve"> of your </w:t>
      </w:r>
      <w:r w:rsidR="00982B86">
        <w:t>target</w:t>
      </w:r>
      <w:r>
        <w:t xml:space="preserve"> language, and follow </w:t>
      </w:r>
      <w:r w:rsidR="00982B86">
        <w:t>its</w:t>
      </w:r>
      <w:r w:rsidR="003F3C45">
        <w:t xml:space="preserve"> standard date and number format</w:t>
      </w:r>
      <w:r w:rsidR="006A6A63">
        <w:t>s</w:t>
      </w:r>
      <w:r w:rsidR="003F3C45">
        <w:t>.</w:t>
      </w:r>
    </w:p>
    <w:p w:rsidR="00982B86" w:rsidRDefault="009C0ACD" w:rsidP="00982B86">
      <w:pPr>
        <w:pStyle w:val="Heading2"/>
      </w:pPr>
      <w:r>
        <w:t xml:space="preserve"> </w:t>
      </w:r>
      <w:bookmarkStart w:id="7" w:name="_Toc485586768"/>
      <w:r w:rsidR="00982B86">
        <w:t>2.6 Acronyms</w:t>
      </w:r>
      <w:bookmarkEnd w:id="7"/>
    </w:p>
    <w:p w:rsidR="00982B86" w:rsidRDefault="00982B86" w:rsidP="000333D8">
      <w:pPr>
        <w:jc w:val="both"/>
      </w:pPr>
      <w:r>
        <w:t xml:space="preserve">Unless otherwise stated, make sure to follow strictly the general guidelines of </w:t>
      </w:r>
      <w:r w:rsidR="006A6A63">
        <w:t>how to use</w:t>
      </w:r>
      <w:r>
        <w:t xml:space="preserve"> acronyms </w:t>
      </w:r>
      <w:r w:rsidR="006A6A63">
        <w:t>in</w:t>
      </w:r>
      <w:r>
        <w:t xml:space="preserve"> your target language. </w:t>
      </w:r>
    </w:p>
    <w:p w:rsidR="00E61AC4" w:rsidRDefault="007D0CDB" w:rsidP="00EF5B91">
      <w:pPr>
        <w:pStyle w:val="Heading2"/>
      </w:pPr>
      <w:bookmarkStart w:id="8" w:name="_Toc485586769"/>
      <w:r>
        <w:t>2.7</w:t>
      </w:r>
      <w:r w:rsidR="00E61AC4">
        <w:t xml:space="preserve"> </w:t>
      </w:r>
      <w:r w:rsidR="00E61AC4" w:rsidRPr="00E61AC4">
        <w:t>Cross References to Other Pages or Chapters</w:t>
      </w:r>
      <w:bookmarkEnd w:id="8"/>
    </w:p>
    <w:p w:rsidR="00EF5B91" w:rsidRDefault="00EF5B91" w:rsidP="00EF5B91">
      <w:r>
        <w:t xml:space="preserve">Make sure </w:t>
      </w:r>
      <w:r w:rsidRPr="00EF5B91">
        <w:t>that cross-references match section titles.</w:t>
      </w:r>
      <w:r>
        <w:t xml:space="preserve"> </w:t>
      </w:r>
    </w:p>
    <w:p w:rsidR="00E31749" w:rsidRDefault="007D0CDB" w:rsidP="00E31749">
      <w:pPr>
        <w:pStyle w:val="Heading2"/>
      </w:pPr>
      <w:bookmarkStart w:id="9" w:name="_Toc485586770"/>
      <w:r>
        <w:t>2.8</w:t>
      </w:r>
      <w:r w:rsidR="00E31749">
        <w:t xml:space="preserve"> </w:t>
      </w:r>
      <w:r w:rsidR="00E31749" w:rsidRPr="00E31749">
        <w:t>Callouts</w:t>
      </w:r>
      <w:bookmarkEnd w:id="9"/>
    </w:p>
    <w:p w:rsidR="00E31749" w:rsidRPr="00EF5B91" w:rsidRDefault="00E31749" w:rsidP="00E31749">
      <w:pPr>
        <w:jc w:val="both"/>
      </w:pPr>
      <w:r>
        <w:t xml:space="preserve">Callouts point to a specific item that the reader should notice in an illustration. Translate callouts just as you would translate the same sentence in your text, but let it be precise and concise. If the callout is a full sentence, it should be ended with a period. Callouts are text on the side of graphics and illustrations, </w:t>
      </w:r>
      <w:r w:rsidR="003A3016">
        <w:t>like</w:t>
      </w:r>
      <w:r>
        <w:t xml:space="preserve"> captions, in the printed documentation. They give, for instance, an explanation or definition of certain functions of the interface. The translation of callouts should generally be kept as short as possible.</w:t>
      </w:r>
    </w:p>
    <w:p w:rsidR="00B7442D" w:rsidRDefault="00C5566F" w:rsidP="00B7442D">
      <w:pPr>
        <w:pStyle w:val="Heading1"/>
      </w:pPr>
      <w:bookmarkStart w:id="10" w:name="_Toc485586771"/>
      <w:r>
        <w:t>3</w:t>
      </w:r>
      <w:r w:rsidR="00B7442D">
        <w:t>. Check Lists</w:t>
      </w:r>
      <w:bookmarkEnd w:id="10"/>
    </w:p>
    <w:p w:rsidR="00B7442D" w:rsidRPr="00B7442D" w:rsidRDefault="00C5566F" w:rsidP="00B7442D">
      <w:pPr>
        <w:pStyle w:val="Heading2"/>
      </w:pPr>
      <w:bookmarkStart w:id="11" w:name="_Toc485586772"/>
      <w:r>
        <w:t>3</w:t>
      </w:r>
      <w:r w:rsidR="00B7442D">
        <w:t>.1 Translation Check Lists</w:t>
      </w:r>
      <w:bookmarkEnd w:id="11"/>
    </w:p>
    <w:p w:rsidR="00B7442D" w:rsidRPr="0072753E" w:rsidRDefault="00B7442D" w:rsidP="000333D8">
      <w:pPr>
        <w:pStyle w:val="ListParagraph"/>
        <w:numPr>
          <w:ilvl w:val="0"/>
          <w:numId w:val="5"/>
        </w:numPr>
        <w:spacing w:after="200" w:line="276" w:lineRule="auto"/>
        <w:jc w:val="both"/>
        <w:rPr>
          <w:lang w:bidi="ar-EG"/>
        </w:rPr>
      </w:pPr>
      <w:r w:rsidRPr="0072753E">
        <w:rPr>
          <w:lang w:bidi="ar-EG"/>
        </w:rPr>
        <w:t xml:space="preserve">Checking assignment details </w:t>
      </w:r>
      <w:r>
        <w:rPr>
          <w:lang w:bidi="ar-EG"/>
        </w:rPr>
        <w:t xml:space="preserve">received from the Project Manager (PM) </w:t>
      </w:r>
      <w:r w:rsidRPr="0072753E">
        <w:rPr>
          <w:lang w:bidi="ar-EG"/>
        </w:rPr>
        <w:t>are all correct.</w:t>
      </w:r>
    </w:p>
    <w:p w:rsidR="00B7442D" w:rsidRPr="0072753E" w:rsidRDefault="00B7442D" w:rsidP="000333D8">
      <w:pPr>
        <w:pStyle w:val="ListParagraph"/>
        <w:numPr>
          <w:ilvl w:val="0"/>
          <w:numId w:val="5"/>
        </w:numPr>
        <w:spacing w:after="200" w:line="276" w:lineRule="auto"/>
        <w:jc w:val="both"/>
        <w:rPr>
          <w:lang w:bidi="ar-EG"/>
        </w:rPr>
      </w:pPr>
      <w:r w:rsidRPr="0072753E">
        <w:rPr>
          <w:lang w:bidi="ar-EG"/>
        </w:rPr>
        <w:t>Checking that client</w:t>
      </w:r>
      <w:r>
        <w:rPr>
          <w:lang w:bidi="ar-EG"/>
        </w:rPr>
        <w:t>’s</w:t>
      </w:r>
      <w:r w:rsidRPr="0072753E">
        <w:rPr>
          <w:lang w:bidi="ar-EG"/>
        </w:rPr>
        <w:t xml:space="preserve"> instructions are</w:t>
      </w:r>
      <w:r>
        <w:rPr>
          <w:lang w:bidi="ar-EG"/>
        </w:rPr>
        <w:t xml:space="preserve"> accurately</w:t>
      </w:r>
      <w:r w:rsidRPr="0072753E">
        <w:rPr>
          <w:lang w:bidi="ar-EG"/>
        </w:rPr>
        <w:t xml:space="preserve"> followed.</w:t>
      </w:r>
    </w:p>
    <w:p w:rsidR="00B7442D" w:rsidRPr="0072753E" w:rsidRDefault="00B7442D" w:rsidP="000333D8">
      <w:pPr>
        <w:pStyle w:val="ListParagraph"/>
        <w:numPr>
          <w:ilvl w:val="0"/>
          <w:numId w:val="5"/>
        </w:numPr>
        <w:spacing w:after="200" w:line="276" w:lineRule="auto"/>
        <w:jc w:val="both"/>
        <w:rPr>
          <w:lang w:bidi="ar-EG"/>
        </w:rPr>
      </w:pPr>
      <w:r w:rsidRPr="0072753E">
        <w:rPr>
          <w:lang w:bidi="ar-EG"/>
        </w:rPr>
        <w:t xml:space="preserve">Running a WC analysis to </w:t>
      </w:r>
      <w:r>
        <w:rPr>
          <w:lang w:bidi="ar-EG"/>
        </w:rPr>
        <w:t>ensure</w:t>
      </w:r>
      <w:r w:rsidRPr="0072753E">
        <w:rPr>
          <w:lang w:bidi="ar-EG"/>
        </w:rPr>
        <w:t xml:space="preserve"> word count is correct.</w:t>
      </w:r>
    </w:p>
    <w:p w:rsidR="00B7442D" w:rsidRPr="0072753E" w:rsidRDefault="00B7442D" w:rsidP="000333D8">
      <w:pPr>
        <w:pStyle w:val="ListParagraph"/>
        <w:numPr>
          <w:ilvl w:val="0"/>
          <w:numId w:val="5"/>
        </w:numPr>
        <w:spacing w:after="200" w:line="276" w:lineRule="auto"/>
        <w:jc w:val="both"/>
        <w:rPr>
          <w:lang w:bidi="ar-EG"/>
        </w:rPr>
      </w:pPr>
      <w:r w:rsidRPr="00CB0BAC">
        <w:rPr>
          <w:lang w:bidi="ar-EG"/>
        </w:rPr>
        <w:t xml:space="preserve">Checking and confirming </w:t>
      </w:r>
      <w:r>
        <w:rPr>
          <w:lang w:bidi="ar-EG"/>
        </w:rPr>
        <w:t xml:space="preserve">that </w:t>
      </w:r>
      <w:r w:rsidRPr="00CB0BAC">
        <w:rPr>
          <w:lang w:bidi="ar-EG"/>
        </w:rPr>
        <w:t xml:space="preserve">number of </w:t>
      </w:r>
      <w:r>
        <w:rPr>
          <w:lang w:bidi="ar-EG"/>
        </w:rPr>
        <w:t xml:space="preserve">translated </w:t>
      </w:r>
      <w:r w:rsidRPr="00CB0BAC">
        <w:rPr>
          <w:lang w:bidi="ar-EG"/>
        </w:rPr>
        <w:t xml:space="preserve">files </w:t>
      </w:r>
      <w:r>
        <w:rPr>
          <w:lang w:bidi="ar-EG"/>
        </w:rPr>
        <w:t>is identical</w:t>
      </w:r>
      <w:r w:rsidRPr="00CB0BAC">
        <w:rPr>
          <w:lang w:bidi="ar-EG"/>
        </w:rPr>
        <w:t xml:space="preserve"> to the number of files in the </w:t>
      </w:r>
      <w:r>
        <w:rPr>
          <w:lang w:bidi="ar-EG"/>
        </w:rPr>
        <w:t>assignment</w:t>
      </w:r>
      <w:r w:rsidRPr="00CB0BAC">
        <w:rPr>
          <w:lang w:bidi="ar-EG"/>
        </w:rPr>
        <w:t>.</w:t>
      </w:r>
    </w:p>
    <w:p w:rsidR="00B7442D" w:rsidRDefault="00B7442D" w:rsidP="000333D8">
      <w:pPr>
        <w:pStyle w:val="ListParagraph"/>
        <w:numPr>
          <w:ilvl w:val="0"/>
          <w:numId w:val="5"/>
        </w:numPr>
        <w:spacing w:after="200" w:line="276" w:lineRule="auto"/>
        <w:jc w:val="both"/>
        <w:rPr>
          <w:lang w:bidi="ar-EG"/>
        </w:rPr>
      </w:pPr>
      <w:r w:rsidRPr="00CB0BAC">
        <w:rPr>
          <w:lang w:bidi="ar-EG"/>
        </w:rPr>
        <w:t>Checking TM and settings</w:t>
      </w:r>
      <w:r>
        <w:rPr>
          <w:lang w:bidi="ar-EG"/>
        </w:rPr>
        <w:t>.</w:t>
      </w:r>
    </w:p>
    <w:p w:rsidR="00B7442D" w:rsidRPr="0072753E" w:rsidRDefault="00B7442D" w:rsidP="000333D8">
      <w:pPr>
        <w:pStyle w:val="ListParagraph"/>
        <w:numPr>
          <w:ilvl w:val="0"/>
          <w:numId w:val="5"/>
        </w:numPr>
        <w:spacing w:after="200" w:line="276" w:lineRule="auto"/>
        <w:jc w:val="both"/>
        <w:rPr>
          <w:lang w:bidi="ar-EG"/>
        </w:rPr>
      </w:pPr>
      <w:r w:rsidRPr="00CB0BAC">
        <w:rPr>
          <w:lang w:bidi="ar-EG"/>
        </w:rPr>
        <w:t>Checking that provided glossary(ies)</w:t>
      </w:r>
      <w:r>
        <w:rPr>
          <w:lang w:bidi="ar-EG"/>
        </w:rPr>
        <w:t>,</w:t>
      </w:r>
      <w:r w:rsidRPr="00CB0BAC">
        <w:rPr>
          <w:lang w:bidi="ar-EG"/>
        </w:rPr>
        <w:t xml:space="preserve"> reference materials </w:t>
      </w:r>
      <w:r>
        <w:rPr>
          <w:lang w:bidi="ar-EG"/>
        </w:rPr>
        <w:t xml:space="preserve">and/or style guides </w:t>
      </w:r>
      <w:r w:rsidRPr="00CB0BAC">
        <w:rPr>
          <w:lang w:bidi="ar-EG"/>
        </w:rPr>
        <w:t>have been followed.</w:t>
      </w:r>
    </w:p>
    <w:p w:rsidR="00B7442D" w:rsidRPr="0072753E" w:rsidRDefault="00B7442D" w:rsidP="000333D8">
      <w:pPr>
        <w:pStyle w:val="ListParagraph"/>
        <w:numPr>
          <w:ilvl w:val="0"/>
          <w:numId w:val="5"/>
        </w:numPr>
        <w:spacing w:after="200" w:line="276" w:lineRule="auto"/>
        <w:jc w:val="both"/>
        <w:rPr>
          <w:lang w:bidi="ar-EG"/>
        </w:rPr>
      </w:pPr>
      <w:r w:rsidRPr="00CB0BAC">
        <w:rPr>
          <w:lang w:bidi="ar-EG"/>
        </w:rPr>
        <w:t>Running spell checker</w:t>
      </w:r>
    </w:p>
    <w:p w:rsidR="00B7442D" w:rsidRDefault="00B7442D" w:rsidP="000333D8">
      <w:pPr>
        <w:pStyle w:val="ListParagraph"/>
        <w:numPr>
          <w:ilvl w:val="0"/>
          <w:numId w:val="5"/>
        </w:numPr>
        <w:spacing w:after="200" w:line="276" w:lineRule="auto"/>
        <w:jc w:val="both"/>
        <w:rPr>
          <w:lang w:bidi="ar-EG"/>
        </w:rPr>
      </w:pPr>
      <w:r w:rsidRPr="00CB0BAC">
        <w:rPr>
          <w:lang w:bidi="ar-EG"/>
        </w:rPr>
        <w:t xml:space="preserve">Running </w:t>
      </w:r>
      <w:r>
        <w:rPr>
          <w:lang w:bidi="ar-EG"/>
        </w:rPr>
        <w:t xml:space="preserve">a </w:t>
      </w:r>
      <w:r w:rsidRPr="00CB0BAC">
        <w:rPr>
          <w:lang w:bidi="ar-EG"/>
        </w:rPr>
        <w:t>QA tool for (consistency, punctuation, untranslated segments, forgotten translation, and extra spaces …. etc.)</w:t>
      </w:r>
    </w:p>
    <w:p w:rsidR="00B7442D" w:rsidRPr="0072753E" w:rsidRDefault="00B7442D" w:rsidP="000333D8">
      <w:pPr>
        <w:pStyle w:val="ListParagraph"/>
        <w:numPr>
          <w:ilvl w:val="0"/>
          <w:numId w:val="5"/>
        </w:numPr>
        <w:spacing w:after="200" w:line="276" w:lineRule="auto"/>
        <w:jc w:val="both"/>
        <w:rPr>
          <w:lang w:bidi="ar-EG"/>
        </w:rPr>
      </w:pPr>
      <w:r>
        <w:rPr>
          <w:lang w:bidi="ar-EG"/>
        </w:rPr>
        <w:t>Making sure to look carefully in the results generated by QA tool reports and apply all necessary changes correctly and precisely.</w:t>
      </w:r>
    </w:p>
    <w:p w:rsidR="00B7442D" w:rsidRPr="00DF166A" w:rsidRDefault="00B7442D" w:rsidP="000333D8">
      <w:pPr>
        <w:pStyle w:val="ListParagraph"/>
        <w:numPr>
          <w:ilvl w:val="0"/>
          <w:numId w:val="5"/>
        </w:numPr>
        <w:spacing w:after="200" w:line="276" w:lineRule="auto"/>
        <w:jc w:val="both"/>
        <w:rPr>
          <w:lang w:bidi="ar-EG"/>
        </w:rPr>
      </w:pPr>
      <w:r w:rsidRPr="00CB0BAC">
        <w:rPr>
          <w:lang w:bidi="ar-EG"/>
        </w:rPr>
        <w:t>Running Tag verifier</w:t>
      </w:r>
      <w:r>
        <w:rPr>
          <w:lang w:bidi="ar-EG"/>
        </w:rPr>
        <w:t xml:space="preserve"> if applicable.</w:t>
      </w:r>
    </w:p>
    <w:p w:rsidR="00B7442D" w:rsidRDefault="00B7442D" w:rsidP="000333D8">
      <w:pPr>
        <w:pStyle w:val="ListParagraph"/>
        <w:numPr>
          <w:ilvl w:val="0"/>
          <w:numId w:val="5"/>
        </w:numPr>
        <w:spacing w:after="200" w:line="276" w:lineRule="auto"/>
        <w:jc w:val="both"/>
        <w:rPr>
          <w:lang w:bidi="ar-EG"/>
        </w:rPr>
      </w:pPr>
      <w:r w:rsidRPr="00386482">
        <w:rPr>
          <w:lang w:bidi="ar-EG"/>
        </w:rPr>
        <w:t>Checking that answers from questions/queries have been implemented.</w:t>
      </w:r>
    </w:p>
    <w:p w:rsidR="009C0ACD" w:rsidRDefault="00B7442D" w:rsidP="000333D8">
      <w:pPr>
        <w:pStyle w:val="ListParagraph"/>
        <w:numPr>
          <w:ilvl w:val="0"/>
          <w:numId w:val="5"/>
        </w:numPr>
        <w:spacing w:after="200" w:line="276" w:lineRule="auto"/>
        <w:jc w:val="both"/>
        <w:rPr>
          <w:lang w:bidi="ar-EG"/>
        </w:rPr>
      </w:pPr>
      <w:r>
        <w:rPr>
          <w:lang w:bidi="ar-EG"/>
        </w:rPr>
        <w:t>Delivering to the PM in the same file structure, file naming and number of files as received.</w:t>
      </w:r>
      <w:bookmarkStart w:id="12" w:name="_GoBack"/>
      <w:bookmarkEnd w:id="12"/>
    </w:p>
    <w:sectPr w:rsidR="009C0ACD">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85E" w:rsidRDefault="004C685E" w:rsidP="00BC7B12">
      <w:pPr>
        <w:spacing w:after="0" w:line="240" w:lineRule="auto"/>
      </w:pPr>
      <w:r>
        <w:separator/>
      </w:r>
    </w:p>
  </w:endnote>
  <w:endnote w:type="continuationSeparator" w:id="0">
    <w:p w:rsidR="004C685E" w:rsidRDefault="004C685E" w:rsidP="00BC7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egoeUI-Bold">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B12" w:rsidRDefault="00BC7B12">
    <w:pPr>
      <w:pStyle w:val="Footer"/>
    </w:pPr>
    <w:r>
      <w:t xml:space="preserve">General Style Guide                                                                            </w:t>
    </w:r>
    <w:r w:rsidR="00485B6B">
      <w:t xml:space="preserve">              </w:t>
    </w:r>
    <w:r>
      <w:t xml:space="preserve">         V.01 18.06.2017</w:t>
    </w:r>
  </w:p>
  <w:p w:rsidR="00BC7B12" w:rsidRDefault="00BC7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85E" w:rsidRDefault="004C685E" w:rsidP="00BC7B12">
      <w:pPr>
        <w:spacing w:after="0" w:line="240" w:lineRule="auto"/>
      </w:pPr>
      <w:r>
        <w:separator/>
      </w:r>
    </w:p>
  </w:footnote>
  <w:footnote w:type="continuationSeparator" w:id="0">
    <w:p w:rsidR="004C685E" w:rsidRDefault="004C685E" w:rsidP="00BC7B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894EE875"/>
    <w:lvl w:ilvl="0">
      <w:start w:val="1"/>
      <w:numFmt w:val="bullet"/>
      <w:lvlText w:val="•"/>
      <w:lvlJc w:val="left"/>
      <w:pPr>
        <w:tabs>
          <w:tab w:val="num" w:pos="180"/>
        </w:tabs>
        <w:ind w:left="180"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4054B0"/>
    <w:multiLevelType w:val="hybridMultilevel"/>
    <w:tmpl w:val="F48649F0"/>
    <w:lvl w:ilvl="0" w:tplc="AC9A3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24707"/>
    <w:multiLevelType w:val="hybridMultilevel"/>
    <w:tmpl w:val="AADC34AE"/>
    <w:lvl w:ilvl="0" w:tplc="F9B06A7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4005D"/>
    <w:multiLevelType w:val="hybridMultilevel"/>
    <w:tmpl w:val="2F20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22"/>
    <w:rsid w:val="000333D8"/>
    <w:rsid w:val="00066623"/>
    <w:rsid w:val="000762DB"/>
    <w:rsid w:val="00076E7D"/>
    <w:rsid w:val="00085A4B"/>
    <w:rsid w:val="0009310E"/>
    <w:rsid w:val="000A415C"/>
    <w:rsid w:val="000E0F9A"/>
    <w:rsid w:val="001A29F2"/>
    <w:rsid w:val="001E2AF6"/>
    <w:rsid w:val="002212A7"/>
    <w:rsid w:val="00273188"/>
    <w:rsid w:val="002B3A9F"/>
    <w:rsid w:val="00324F05"/>
    <w:rsid w:val="00394571"/>
    <w:rsid w:val="003A3016"/>
    <w:rsid w:val="003E5E78"/>
    <w:rsid w:val="003F3C45"/>
    <w:rsid w:val="00446522"/>
    <w:rsid w:val="00453D7E"/>
    <w:rsid w:val="00485B6B"/>
    <w:rsid w:val="004C685E"/>
    <w:rsid w:val="004C69FF"/>
    <w:rsid w:val="004E3350"/>
    <w:rsid w:val="00546F03"/>
    <w:rsid w:val="005B4ABD"/>
    <w:rsid w:val="005F2225"/>
    <w:rsid w:val="00632B36"/>
    <w:rsid w:val="00667EC7"/>
    <w:rsid w:val="00672299"/>
    <w:rsid w:val="006A0487"/>
    <w:rsid w:val="006A6A63"/>
    <w:rsid w:val="006C5F03"/>
    <w:rsid w:val="006F430F"/>
    <w:rsid w:val="0078660A"/>
    <w:rsid w:val="00791247"/>
    <w:rsid w:val="007A288B"/>
    <w:rsid w:val="007D0CDB"/>
    <w:rsid w:val="00806162"/>
    <w:rsid w:val="00832880"/>
    <w:rsid w:val="00880825"/>
    <w:rsid w:val="008D76AF"/>
    <w:rsid w:val="00971BC2"/>
    <w:rsid w:val="00982B86"/>
    <w:rsid w:val="009A2DFD"/>
    <w:rsid w:val="009C0ACD"/>
    <w:rsid w:val="00A209BB"/>
    <w:rsid w:val="00AC6A77"/>
    <w:rsid w:val="00AF68D7"/>
    <w:rsid w:val="00B43739"/>
    <w:rsid w:val="00B7442D"/>
    <w:rsid w:val="00B905F2"/>
    <w:rsid w:val="00BB0B60"/>
    <w:rsid w:val="00BC7B12"/>
    <w:rsid w:val="00BF2014"/>
    <w:rsid w:val="00C230FB"/>
    <w:rsid w:val="00C5566F"/>
    <w:rsid w:val="00C94A61"/>
    <w:rsid w:val="00D17D5C"/>
    <w:rsid w:val="00D70AA2"/>
    <w:rsid w:val="00DB1029"/>
    <w:rsid w:val="00E31749"/>
    <w:rsid w:val="00E61AC4"/>
    <w:rsid w:val="00EA5DE6"/>
    <w:rsid w:val="00EF5B91"/>
    <w:rsid w:val="00F37E44"/>
    <w:rsid w:val="00F50D98"/>
    <w:rsid w:val="00F60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5CA05-7F55-479D-9203-90F5FAF6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utoRedefine/>
    <w:rsid w:val="00C94A61"/>
    <w:pPr>
      <w:spacing w:before="60" w:after="120" w:line="288" w:lineRule="auto"/>
      <w:ind w:left="1080" w:right="720"/>
    </w:pPr>
    <w:rPr>
      <w:rFonts w:ascii="HelveticaNeueLT Std" w:eastAsia="ヒラギノ角ゴ Pro W3" w:hAnsi="HelveticaNeueLT Std" w:cs="Times New Roman"/>
      <w:color w:val="000000"/>
      <w:szCs w:val="20"/>
    </w:rPr>
  </w:style>
  <w:style w:type="paragraph" w:customStyle="1" w:styleId="BodyHeading">
    <w:name w:val="Body Heading"/>
    <w:next w:val="Body"/>
    <w:autoRedefine/>
    <w:rsid w:val="00C94A61"/>
    <w:pPr>
      <w:keepNext/>
      <w:spacing w:before="180" w:after="60" w:line="240" w:lineRule="auto"/>
      <w:ind w:left="1080"/>
    </w:pPr>
    <w:rPr>
      <w:rFonts w:ascii="HelveticaNeueLT Std" w:eastAsia="ヒラギノ角ゴ Pro W3" w:hAnsi="HelveticaNeueLT Std" w:cs="Times New Roman"/>
      <w:b/>
      <w:color w:val="000000"/>
      <w:szCs w:val="20"/>
    </w:rPr>
  </w:style>
  <w:style w:type="paragraph" w:customStyle="1" w:styleId="BodyBullet">
    <w:name w:val="Body Bullet"/>
    <w:autoRedefine/>
    <w:rsid w:val="00C94A61"/>
    <w:pPr>
      <w:spacing w:after="120" w:line="240" w:lineRule="auto"/>
      <w:ind w:left="1080" w:right="720"/>
    </w:pPr>
    <w:rPr>
      <w:rFonts w:ascii="HelveticaNeueLT Std" w:eastAsia="ヒラギノ角ゴ Pro W3" w:hAnsi="HelveticaNeueLT Std" w:cs="Times New Roman"/>
      <w:color w:val="000000"/>
      <w:szCs w:val="20"/>
    </w:rPr>
  </w:style>
  <w:style w:type="numbering" w:customStyle="1" w:styleId="Bullet">
    <w:name w:val="Bullet"/>
    <w:rsid w:val="00C94A61"/>
  </w:style>
  <w:style w:type="character" w:customStyle="1" w:styleId="Heading1Char">
    <w:name w:val="Heading 1 Char"/>
    <w:basedOn w:val="DefaultParagraphFont"/>
    <w:link w:val="Heading1"/>
    <w:uiPriority w:val="9"/>
    <w:rsid w:val="00C94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A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05F2"/>
    <w:pPr>
      <w:ind w:left="720"/>
      <w:contextualSpacing/>
    </w:pPr>
  </w:style>
  <w:style w:type="character" w:styleId="Hyperlink">
    <w:name w:val="Hyperlink"/>
    <w:basedOn w:val="DefaultParagraphFont"/>
    <w:uiPriority w:val="99"/>
    <w:unhideWhenUsed/>
    <w:rsid w:val="00971BC2"/>
    <w:rPr>
      <w:color w:val="0563C1" w:themeColor="hyperlink"/>
      <w:u w:val="single"/>
    </w:rPr>
  </w:style>
  <w:style w:type="character" w:customStyle="1" w:styleId="Mention">
    <w:name w:val="Mention"/>
    <w:basedOn w:val="DefaultParagraphFont"/>
    <w:uiPriority w:val="99"/>
    <w:semiHidden/>
    <w:unhideWhenUsed/>
    <w:rsid w:val="00971BC2"/>
    <w:rPr>
      <w:color w:val="2B579A"/>
      <w:shd w:val="clear" w:color="auto" w:fill="E6E6E6"/>
    </w:rPr>
  </w:style>
  <w:style w:type="paragraph" w:styleId="TOCHeading">
    <w:name w:val="TOC Heading"/>
    <w:basedOn w:val="Heading1"/>
    <w:next w:val="Normal"/>
    <w:uiPriority w:val="39"/>
    <w:unhideWhenUsed/>
    <w:qFormat/>
    <w:rsid w:val="0078660A"/>
    <w:pPr>
      <w:outlineLvl w:val="9"/>
    </w:pPr>
  </w:style>
  <w:style w:type="paragraph" w:styleId="TOC1">
    <w:name w:val="toc 1"/>
    <w:basedOn w:val="Normal"/>
    <w:next w:val="Normal"/>
    <w:autoRedefine/>
    <w:uiPriority w:val="39"/>
    <w:unhideWhenUsed/>
    <w:rsid w:val="0078660A"/>
    <w:pPr>
      <w:spacing w:after="100"/>
    </w:pPr>
  </w:style>
  <w:style w:type="paragraph" w:styleId="TOC2">
    <w:name w:val="toc 2"/>
    <w:basedOn w:val="Normal"/>
    <w:next w:val="Normal"/>
    <w:autoRedefine/>
    <w:uiPriority w:val="39"/>
    <w:unhideWhenUsed/>
    <w:rsid w:val="0078660A"/>
    <w:pPr>
      <w:spacing w:after="100"/>
      <w:ind w:left="220"/>
    </w:pPr>
  </w:style>
  <w:style w:type="paragraph" w:styleId="Header">
    <w:name w:val="header"/>
    <w:basedOn w:val="Normal"/>
    <w:link w:val="HeaderChar"/>
    <w:uiPriority w:val="99"/>
    <w:unhideWhenUsed/>
    <w:rsid w:val="00BC7B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7B12"/>
  </w:style>
  <w:style w:type="paragraph" w:styleId="Footer">
    <w:name w:val="footer"/>
    <w:basedOn w:val="Normal"/>
    <w:link w:val="FooterChar"/>
    <w:uiPriority w:val="99"/>
    <w:unhideWhenUsed/>
    <w:rsid w:val="00BC7B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7B12"/>
  </w:style>
  <w:style w:type="character" w:styleId="FollowedHyperlink">
    <w:name w:val="FollowedHyperlink"/>
    <w:basedOn w:val="DefaultParagraphFont"/>
    <w:uiPriority w:val="99"/>
    <w:semiHidden/>
    <w:unhideWhenUsed/>
    <w:rsid w:val="00AF68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F2B72-1C15-4BE1-9AEA-EB257EA74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 Sayed Hamed</dc:creator>
  <cp:keywords/>
  <dc:description/>
  <cp:lastModifiedBy>Yomna Mahfouz</cp:lastModifiedBy>
  <cp:revision>2</cp:revision>
  <dcterms:created xsi:type="dcterms:W3CDTF">2017-09-19T07:37:00Z</dcterms:created>
  <dcterms:modified xsi:type="dcterms:W3CDTF">2017-09-19T07:37:00Z</dcterms:modified>
</cp:coreProperties>
</file>