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01FE" w14:textId="20C33B4E" w:rsidR="003D01EE" w:rsidRPr="003D6E61" w:rsidRDefault="003D01EE">
      <w:pPr>
        <w:rPr>
          <w:lang w:val="en-US"/>
        </w:rPr>
      </w:pPr>
      <w:r w:rsidRPr="003D6E61">
        <w:rPr>
          <w:lang w:val="en-US"/>
        </w:rPr>
        <w:t>rgb(244, 150, 52)</w:t>
      </w:r>
    </w:p>
    <w:p w14:paraId="42F435FA" w14:textId="166507EC" w:rsidR="003D01EE" w:rsidRPr="003D6E61" w:rsidRDefault="003D01EE">
      <w:pPr>
        <w:rPr>
          <w:color w:val="F49634"/>
          <w:lang w:val="en-US"/>
        </w:rPr>
      </w:pPr>
      <w:r w:rsidRPr="003D6E61">
        <w:rPr>
          <w:color w:val="F49634"/>
          <w:lang w:val="en-US"/>
        </w:rPr>
        <w:t>#f49634</w:t>
      </w:r>
    </w:p>
    <w:p w14:paraId="5006FE31" w14:textId="5A1F5297" w:rsidR="006973DC" w:rsidRPr="003D6E61" w:rsidRDefault="006973DC">
      <w:pPr>
        <w:rPr>
          <w:color w:val="F9C999"/>
          <w:lang w:val="en-US"/>
        </w:rPr>
      </w:pPr>
      <w:r w:rsidRPr="003D6E61">
        <w:rPr>
          <w:color w:val="F9C999"/>
          <w:lang w:val="en-US"/>
        </w:rPr>
        <w:t>Version Light #F9C999</w:t>
      </w:r>
    </w:p>
    <w:p w14:paraId="4D9E1770" w14:textId="77777777" w:rsidR="006973DC" w:rsidRPr="003D6E61" w:rsidRDefault="006973DC">
      <w:pPr>
        <w:rPr>
          <w:color w:val="F9C999"/>
          <w:lang w:val="en-US"/>
        </w:rPr>
      </w:pPr>
    </w:p>
    <w:p w14:paraId="39F1AF3A" w14:textId="146E033B" w:rsidR="006C6286" w:rsidRPr="006C6286" w:rsidRDefault="00012F5E">
      <w:pPr>
        <w:rPr>
          <w:color w:val="F49634"/>
        </w:rPr>
      </w:pPr>
      <w:r>
        <w:rPr>
          <w:noProof/>
          <w:color w:val="F49634"/>
        </w:rPr>
        <w:drawing>
          <wp:inline distT="0" distB="0" distL="0" distR="0" wp14:anchorId="7D8EB971" wp14:editId="1E6499D3">
            <wp:extent cx="981710" cy="1268095"/>
            <wp:effectExtent l="0" t="0" r="8890" b="8255"/>
            <wp:docPr id="16074993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" cy="126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3B648E" w14:textId="6AC4F8B6" w:rsidR="003D01EE" w:rsidRPr="006C6286" w:rsidRDefault="003D01EE"/>
    <w:p w14:paraId="3DCCAC02" w14:textId="77777777" w:rsidR="00A72F35" w:rsidRPr="006C6286" w:rsidRDefault="00A72F35"/>
    <w:p w14:paraId="400ABF51" w14:textId="2EE34BE8" w:rsidR="003F01D6" w:rsidRDefault="00AC62E0">
      <w:r w:rsidRPr="00AC62E0">
        <w:rPr>
          <w:noProof/>
        </w:rPr>
        <w:drawing>
          <wp:inline distT="0" distB="0" distL="0" distR="0" wp14:anchorId="13DA3777" wp14:editId="790CB6A4">
            <wp:extent cx="3753667" cy="1495425"/>
            <wp:effectExtent l="0" t="0" r="0" b="0"/>
            <wp:docPr id="1215933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578" cy="150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C7686" w14:textId="77777777" w:rsidR="00D06556" w:rsidRDefault="00D06556"/>
    <w:p w14:paraId="3E4997A6" w14:textId="03DC2C42" w:rsidR="00D06556" w:rsidRPr="00D06556" w:rsidRDefault="00D06556">
      <w:pPr>
        <w:rPr>
          <w:lang w:val="nl-B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9A95DA" wp14:editId="393B816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152400" t="152400" r="176530" b="179705"/>
                <wp:wrapSquare wrapText="bothSides"/>
                <wp:docPr id="112941301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glow rad="1397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1D44B" w14:textId="62675156" w:rsidR="00D06556" w:rsidRPr="004710AB" w:rsidRDefault="00D06556" w:rsidP="00D06556">
                            <w:pPr>
                              <w:pStyle w:val="NormalWeb"/>
                              <w:jc w:val="center"/>
                              <w:rPr>
                                <w:color w:val="F49634" w:themeColor="accent1"/>
                                <w:sz w:val="72"/>
                                <w:szCs w:val="72"/>
                                <w:lang w:val="fr-B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10AB">
                              <w:rPr>
                                <w:color w:val="F49634" w:themeColor="accent1"/>
                                <w:sz w:val="72"/>
                                <w:szCs w:val="72"/>
                                <w:lang w:val="fr-B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Camp Adjudant Brasseur - 4e Génie.Enquête de Satisfaction décembre 2025 des Activités ELU</w:t>
                            </w:r>
                          </w:p>
                          <w:p w14:paraId="301A1637" w14:textId="2E683374" w:rsidR="00D06556" w:rsidRPr="004710AB" w:rsidRDefault="00D06556" w:rsidP="00D06556">
                            <w:pPr>
                              <w:pStyle w:val="NormalWeb"/>
                              <w:jc w:val="center"/>
                              <w:rPr>
                                <w:color w:val="F49634" w:themeColor="accent1"/>
                                <w:sz w:val="72"/>
                                <w:szCs w:val="72"/>
                                <w:lang w:val="nl-B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10AB">
                              <w:rPr>
                                <w:color w:val="F49634" w:themeColor="accent1"/>
                                <w:sz w:val="72"/>
                                <w:szCs w:val="72"/>
                                <w:lang w:val="nl-B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December 2025 tevredenheidsenquête van de ELU-activiteiten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9A95DA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" fillcolor="#f9c999 [3214]" strokecolor="#f49634 [3204]" strokeweight="2pt">
                <v:textbox style="mso-fit-shape-to-text:t">
                  <w:txbxContent>
                    <w:p w14:paraId="5C61D44B" w14:textId="62675156" w:rsidR="00D06556" w:rsidRPr="004710AB" w:rsidRDefault="00D06556" w:rsidP="00D06556">
                      <w:pPr>
                        <w:pStyle w:val="NormalWeb"/>
                        <w:jc w:val="center"/>
                        <w:rPr>
                          <w:color w:val="F49634" w:themeColor="accent1"/>
                          <w:sz w:val="72"/>
                          <w:szCs w:val="72"/>
                          <w:lang w:val="fr-B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10AB">
                        <w:rPr>
                          <w:color w:val="F49634" w:themeColor="accent1"/>
                          <w:sz w:val="72"/>
                          <w:szCs w:val="72"/>
                          <w:lang w:val="fr-B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Camp Adjudant Brasseur - 4e Génie.Enquête de Satisfaction décembre 2025 des Activités ELU</w:t>
                      </w:r>
                    </w:p>
                    <w:p w14:paraId="301A1637" w14:textId="2E683374" w:rsidR="00D06556" w:rsidRPr="004710AB" w:rsidRDefault="00D06556" w:rsidP="00D06556">
                      <w:pPr>
                        <w:pStyle w:val="NormalWeb"/>
                        <w:jc w:val="center"/>
                        <w:rPr>
                          <w:color w:val="F49634" w:themeColor="accent1"/>
                          <w:sz w:val="72"/>
                          <w:szCs w:val="72"/>
                          <w:lang w:val="nl-B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10AB">
                        <w:rPr>
                          <w:color w:val="F49634" w:themeColor="accent1"/>
                          <w:sz w:val="72"/>
                          <w:szCs w:val="72"/>
                          <w:lang w:val="nl-B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December 2025 tevredenheidsenquête van de ELU-activiteiten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06556" w:rsidRPr="00D065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EE"/>
    <w:rsid w:val="00012F5E"/>
    <w:rsid w:val="000B297D"/>
    <w:rsid w:val="00267A35"/>
    <w:rsid w:val="00331C69"/>
    <w:rsid w:val="003D01EE"/>
    <w:rsid w:val="003D6E61"/>
    <w:rsid w:val="003F01D6"/>
    <w:rsid w:val="004710AB"/>
    <w:rsid w:val="004776BF"/>
    <w:rsid w:val="005C666A"/>
    <w:rsid w:val="006973DC"/>
    <w:rsid w:val="006C6286"/>
    <w:rsid w:val="006D2A90"/>
    <w:rsid w:val="006D2AFD"/>
    <w:rsid w:val="008A6311"/>
    <w:rsid w:val="008E125B"/>
    <w:rsid w:val="009F4F31"/>
    <w:rsid w:val="00A72F35"/>
    <w:rsid w:val="00AC62E0"/>
    <w:rsid w:val="00B33A32"/>
    <w:rsid w:val="00C710AC"/>
    <w:rsid w:val="00C92DEC"/>
    <w:rsid w:val="00D06556"/>
    <w:rsid w:val="00DE7560"/>
    <w:rsid w:val="00FA7333"/>
    <w:rsid w:val="00FF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DA1B7"/>
  <w15:chartTrackingRefBased/>
  <w15:docId w15:val="{FA71E321-2E36-44AE-B041-54393A34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0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D2700B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0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2700B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01EE"/>
    <w:pPr>
      <w:keepNext/>
      <w:keepLines/>
      <w:spacing w:before="160" w:after="80"/>
      <w:outlineLvl w:val="2"/>
    </w:pPr>
    <w:rPr>
      <w:rFonts w:eastAsiaTheme="majorEastAsia" w:cstheme="majorBidi"/>
      <w:color w:val="D2700B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0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700B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01EE"/>
    <w:pPr>
      <w:keepNext/>
      <w:keepLines/>
      <w:spacing w:before="80" w:after="40"/>
      <w:outlineLvl w:val="4"/>
    </w:pPr>
    <w:rPr>
      <w:rFonts w:eastAsiaTheme="majorEastAsia" w:cstheme="majorBidi"/>
      <w:color w:val="D2700B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0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0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0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0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01EE"/>
    <w:rPr>
      <w:rFonts w:asciiTheme="majorHAnsi" w:eastAsiaTheme="majorEastAsia" w:hAnsiTheme="majorHAnsi" w:cstheme="majorBidi"/>
      <w:color w:val="D2700B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01EE"/>
    <w:rPr>
      <w:rFonts w:asciiTheme="majorHAnsi" w:eastAsiaTheme="majorEastAsia" w:hAnsiTheme="majorHAnsi" w:cstheme="majorBidi"/>
      <w:color w:val="D2700B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01EE"/>
    <w:rPr>
      <w:rFonts w:eastAsiaTheme="majorEastAsia" w:cstheme="majorBidi"/>
      <w:color w:val="D2700B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01EE"/>
    <w:rPr>
      <w:rFonts w:eastAsiaTheme="majorEastAsia" w:cstheme="majorBidi"/>
      <w:i/>
      <w:iCs/>
      <w:color w:val="D2700B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01EE"/>
    <w:rPr>
      <w:rFonts w:eastAsiaTheme="majorEastAsia" w:cstheme="majorBidi"/>
      <w:color w:val="D2700B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01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01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01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01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0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0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0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0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0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01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01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01EE"/>
    <w:rPr>
      <w:i/>
      <w:iCs/>
      <w:color w:val="D2700B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01EE"/>
    <w:pPr>
      <w:pBdr>
        <w:top w:val="single" w:sz="4" w:space="10" w:color="D2700B" w:themeColor="accent1" w:themeShade="BF"/>
        <w:bottom w:val="single" w:sz="4" w:space="10" w:color="D2700B" w:themeColor="accent1" w:themeShade="BF"/>
      </w:pBdr>
      <w:spacing w:before="360" w:after="360"/>
      <w:ind w:left="864" w:right="864"/>
      <w:jc w:val="center"/>
    </w:pPr>
    <w:rPr>
      <w:i/>
      <w:iCs/>
      <w:color w:val="D2700B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01EE"/>
    <w:rPr>
      <w:i/>
      <w:iCs/>
      <w:color w:val="D2700B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01EE"/>
    <w:rPr>
      <w:b/>
      <w:bCs/>
      <w:smallCaps/>
      <w:color w:val="D2700B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72F3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72F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6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BE" w:eastAsia="en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ELU">
      <a:dk1>
        <a:sysClr val="windowText" lastClr="000000"/>
      </a:dk1>
      <a:lt1>
        <a:sysClr val="window" lastClr="FFFFFF"/>
      </a:lt1>
      <a:dk2>
        <a:srgbClr val="0E2841"/>
      </a:dk2>
      <a:lt2>
        <a:srgbClr val="F9C999"/>
      </a:lt2>
      <a:accent1>
        <a:srgbClr val="F49634"/>
      </a:accent1>
      <a:accent2>
        <a:srgbClr val="F8C085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23C7D855CCA044AA719B912B91DA9C" ma:contentTypeVersion="16" ma:contentTypeDescription="Crée un document." ma:contentTypeScope="" ma:versionID="49840198774418fb70a897cccb446e15">
  <xsd:schema xmlns:xsd="http://www.w3.org/2001/XMLSchema" xmlns:xs="http://www.w3.org/2001/XMLSchema" xmlns:p="http://schemas.microsoft.com/office/2006/metadata/properties" xmlns:ns2="7b10754a-49d2-484e-8e67-6a47a86598fd" xmlns:ns3="e180ac3b-9707-46e4-af0b-3ebd896624da" targetNamespace="http://schemas.microsoft.com/office/2006/metadata/properties" ma:root="true" ma:fieldsID="a17e8dd35eb483a2505fabd7b0d90b48" ns2:_="" ns3:_="">
    <xsd:import namespace="7b10754a-49d2-484e-8e67-6a47a86598fd"/>
    <xsd:import namespace="e180ac3b-9707-46e4-af0b-3ebd89662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0754a-49d2-484e-8e67-6a47a86598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0d2916ef-12c0-4ddb-a0c5-ff2c8064a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0ac3b-9707-46e4-af0b-3ebd89662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9646405-8c24-4d9a-a945-77f3fdc14cd9}" ma:internalName="TaxCatchAll" ma:showField="CatchAllData" ma:web="e180ac3b-9707-46e4-af0b-3ebd89662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80ac3b-9707-46e4-af0b-3ebd896624da" xsi:nil="true"/>
    <lcf76f155ced4ddcb4097134ff3c332f xmlns="7b10754a-49d2-484e-8e67-6a47a86598f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87323A6-8BAB-447A-ACEF-48717D8111C3}"/>
</file>

<file path=customXml/itemProps2.xml><?xml version="1.0" encoding="utf-8"?>
<ds:datastoreItem xmlns:ds="http://schemas.openxmlformats.org/officeDocument/2006/customXml" ds:itemID="{DA8BBE35-7CF6-4659-9981-240134EEF3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079802-FEAF-416B-8C88-A83A3FB862B6}">
  <ds:schemaRefs>
    <ds:schemaRef ds:uri="http://schemas.microsoft.com/office/2006/metadata/properties"/>
    <ds:schemaRef ds:uri="http://schemas.microsoft.com/office/infopath/2007/PartnerControls"/>
    <ds:schemaRef ds:uri="e180ac3b-9707-46e4-af0b-3ebd896624da"/>
    <ds:schemaRef ds:uri="7b10754a-49d2-484e-8e67-6a47a86598fd"/>
  </ds:schemaRefs>
</ds:datastoreItem>
</file>

<file path=customXml/itemProps4.xml><?xml version="1.0" encoding="utf-8"?>
<ds:datastoreItem xmlns:ds="http://schemas.openxmlformats.org/officeDocument/2006/customXml" ds:itemID="{57CC66F5-1896-4AD4-AA2D-258A6A66C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50</Characters>
  <Application>Microsoft Office Word</Application>
  <DocSecurity>0</DocSecurity>
  <Lines>1</Lines>
  <Paragraphs>1</Paragraphs>
  <ScaleCrop>false</ScaleCrop>
  <Company>EQUANS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DUVIVIER Stéphane (EQUANS BELUX)</dc:creator>
  <cp:keywords/>
  <dc:description/>
  <cp:lastModifiedBy>DUVIVIER Stéphane (EQUANS BELUX)</cp:lastModifiedBy>
  <cp:revision>17</cp:revision>
  <dcterms:created xsi:type="dcterms:W3CDTF">2025-02-09T13:29:00Z</dcterms:created>
  <dcterms:modified xsi:type="dcterms:W3CDTF">2026-01-02T10:11:00Z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0x010100C123C7D855CCA044AA719B912B91DA9C</vt:lpwstr>
  </property>
  <property fmtid="{D5CDD505-2E9C-101B-9397-08002B2CF9AE}" pid="3" name="MSIP_Label_64a238cc-6af3-4341-9d32-201b7e04331f_Enabled">
    <vt:lpwstr>true</vt:lpwstr>
  </property>
  <property fmtid="{D5CDD505-2E9C-101B-9397-08002B2CF9AE}" pid="4" name="MSIP_Label_64a238cc-6af3-4341-9d32-201b7e04331f_SetDate">
    <vt:lpwstr>2025-02-09T13:30:34Z</vt:lpwstr>
  </property>
  <property fmtid="{D5CDD505-2E9C-101B-9397-08002B2CF9AE}" pid="5" name="MSIP_Label_64a238cc-6af3-4341-9d32-201b7e04331f_Method">
    <vt:lpwstr>Standard</vt:lpwstr>
  </property>
  <property fmtid="{D5CDD505-2E9C-101B-9397-08002B2CF9AE}" pid="6" name="MSIP_Label_64a238cc-6af3-4341-9d32-201b7e04331f_Name">
    <vt:lpwstr>Internal</vt:lpwstr>
  </property>
  <property fmtid="{D5CDD505-2E9C-101B-9397-08002B2CF9AE}" pid="7" name="MSIP_Label_64a238cc-6af3-4341-9d32-201b7e04331f_SiteId">
    <vt:lpwstr>09ebfde1-6505-4c31-942f-18875ff0189d</vt:lpwstr>
  </property>
  <property fmtid="{D5CDD505-2E9C-101B-9397-08002B2CF9AE}" pid="8" name="MSIP_Label_64a238cc-6af3-4341-9d32-201b7e04331f_ActionId">
    <vt:lpwstr>10b8e739-c448-4370-89ef-9a51c41526e1</vt:lpwstr>
  </property>
  <property fmtid="{D5CDD505-2E9C-101B-9397-08002B2CF9AE}" pid="9" name="MSIP_Label_64a238cc-6af3-4341-9d32-201b7e04331f_ContentBits">
    <vt:lpwstr>0</vt:lpwstr>
  </property>
  <property fmtid="{D5CDD505-2E9C-101B-9397-08002B2CF9AE}" pid="10" name="MediaServiceImageTags">
    <vt:lpwstr/>
  </property>
</Properties>
</file>