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0B30" w14:textId="77777777" w:rsidR="0077774E" w:rsidRPr="0077774E" w:rsidRDefault="0077774E" w:rsidP="0077774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Today we </w:t>
      </w:r>
      <w:proofErr w:type="spellStart"/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learnd</w:t>
      </w:r>
      <w:proofErr w:type="spellEnd"/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about HTTP Requests and HTTP Responses. Now it's time to apply what you've learned by answering the below questions.</w:t>
      </w:r>
    </w:p>
    <w:p w14:paraId="5BD02493" w14:textId="77777777" w:rsidR="0077774E" w:rsidRPr="0077774E" w:rsidRDefault="0077774E" w:rsidP="0077774E">
      <w:pPr>
        <w:shd w:val="clear" w:color="auto" w:fill="FFFFFF"/>
        <w:spacing w:before="90" w:after="90"/>
        <w:outlineLvl w:val="3"/>
        <w:rPr>
          <w:rFonts w:ascii="Open Sans" w:eastAsia="Times New Roman" w:hAnsi="Open Sans" w:cs="Open Sans"/>
          <w:b/>
          <w:bCs/>
          <w:color w:val="313E49"/>
          <w:kern w:val="0"/>
          <w:sz w:val="27"/>
          <w:szCs w:val="27"/>
          <w14:ligatures w14:val="none"/>
        </w:rPr>
      </w:pPr>
      <w:r w:rsidRPr="0077774E">
        <w:rPr>
          <w:rFonts w:ascii="Open Sans" w:eastAsia="Times New Roman" w:hAnsi="Open Sans" w:cs="Open Sans"/>
          <w:b/>
          <w:bCs/>
          <w:color w:val="313E49"/>
          <w:kern w:val="0"/>
          <w:sz w:val="27"/>
          <w:szCs w:val="27"/>
          <w14:ligatures w14:val="none"/>
        </w:rPr>
        <w:t>Problem 1</w:t>
      </w:r>
    </w:p>
    <w:p w14:paraId="5B180A12" w14:textId="77777777" w:rsidR="0077774E" w:rsidRPr="0077774E" w:rsidRDefault="0077774E" w:rsidP="0077774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What are the 5 categories of HTTP Response status codes?</w:t>
      </w:r>
    </w:p>
    <w:tbl>
      <w:tblPr>
        <w:tblW w:w="29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682"/>
      </w:tblGrid>
      <w:tr w:rsidR="0077774E" w:rsidRPr="0077774E" w14:paraId="74368E2D" w14:textId="77777777" w:rsidTr="0077774E"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47393E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Category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BDE28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Usage</w:t>
            </w:r>
          </w:p>
        </w:tc>
      </w:tr>
      <w:tr w:rsidR="0077774E" w:rsidRPr="0077774E" w14:paraId="022DE630" w14:textId="77777777" w:rsidTr="0077774E"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F958E5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100s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42F78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Informational</w:t>
            </w:r>
          </w:p>
        </w:tc>
      </w:tr>
      <w:tr w:rsidR="0077774E" w:rsidRPr="0077774E" w14:paraId="23352EB1" w14:textId="77777777" w:rsidTr="0077774E"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E47FE0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200s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0A9650" w14:textId="5527520D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Successful</w:t>
            </w:r>
          </w:p>
        </w:tc>
      </w:tr>
      <w:tr w:rsidR="0077774E" w:rsidRPr="0077774E" w14:paraId="6CE994B3" w14:textId="77777777" w:rsidTr="0077774E"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4CF58C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300s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74CD03" w14:textId="44D585BC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Redirection</w:t>
            </w:r>
          </w:p>
        </w:tc>
      </w:tr>
      <w:tr w:rsidR="0077774E" w:rsidRPr="0077774E" w14:paraId="6DB313E6" w14:textId="77777777" w:rsidTr="0077774E"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FA8219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400s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5DE8A7" w14:textId="537E32C1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Client error</w:t>
            </w:r>
          </w:p>
        </w:tc>
      </w:tr>
      <w:tr w:rsidR="0077774E" w:rsidRPr="0077774E" w14:paraId="62814E3F" w14:textId="77777777" w:rsidTr="0077774E">
        <w:trPr>
          <w:trHeight w:val="435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0F5877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500s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C19517" w14:textId="45527A93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Server error</w:t>
            </w:r>
          </w:p>
        </w:tc>
      </w:tr>
    </w:tbl>
    <w:p w14:paraId="15A3BE40" w14:textId="77777777" w:rsidR="0077774E" w:rsidRPr="0077774E" w:rsidRDefault="0077774E" w:rsidP="0077774E">
      <w:pPr>
        <w:shd w:val="clear" w:color="auto" w:fill="FFFFFF"/>
        <w:spacing w:before="90" w:after="90"/>
        <w:outlineLvl w:val="3"/>
        <w:rPr>
          <w:rFonts w:ascii="Open Sans" w:eastAsia="Times New Roman" w:hAnsi="Open Sans" w:cs="Open Sans"/>
          <w:b/>
          <w:bCs/>
          <w:color w:val="313E49"/>
          <w:kern w:val="0"/>
          <w:sz w:val="27"/>
          <w:szCs w:val="27"/>
          <w14:ligatures w14:val="none"/>
        </w:rPr>
      </w:pPr>
      <w:r w:rsidRPr="0077774E">
        <w:rPr>
          <w:rFonts w:ascii="Open Sans" w:eastAsia="Times New Roman" w:hAnsi="Open Sans" w:cs="Open Sans"/>
          <w:b/>
          <w:bCs/>
          <w:color w:val="313E49"/>
          <w:kern w:val="0"/>
          <w:sz w:val="27"/>
          <w:szCs w:val="27"/>
          <w14:ligatures w14:val="none"/>
        </w:rPr>
        <w:t>Problem 2</w:t>
      </w:r>
    </w:p>
    <w:p w14:paraId="45C65E4A" w14:textId="77777777" w:rsidR="0077774E" w:rsidRPr="0077774E" w:rsidRDefault="0077774E" w:rsidP="0077774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Fill out the table with the appropriate status message and description. (For reference, refer to the MDN docs on </w:t>
      </w:r>
      <w:hyperlink r:id="rId4" w:tgtFrame="_blank" w:history="1">
        <w:r w:rsidRPr="0077774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 Response Status Codes</w:t>
        </w:r>
      </w:hyperlink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).</w:t>
      </w:r>
    </w:p>
    <w:tbl>
      <w:tblPr>
        <w:tblW w:w="1221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468"/>
        <w:gridCol w:w="9350"/>
      </w:tblGrid>
      <w:tr w:rsidR="0077774E" w:rsidRPr="0077774E" w14:paraId="75AF5256" w14:textId="77777777" w:rsidTr="0077774E">
        <w:trPr>
          <w:trHeight w:val="115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1C09D5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HTTP Response</w:t>
            </w: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br/>
              <w:t>Status Code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B21F1F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HTTP Response</w:t>
            </w: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br/>
              <w:t>Status Message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0D3EF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Description</w:t>
            </w:r>
          </w:p>
        </w:tc>
      </w:tr>
      <w:tr w:rsidR="0077774E" w:rsidRPr="0077774E" w14:paraId="627F5CB2" w14:textId="77777777" w:rsidTr="0077774E">
        <w:trPr>
          <w:trHeight w:val="79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F69744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100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15E671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Continue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6559D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Indicates that the client should continue the request or ignore the response if the request is already finished</w:t>
            </w:r>
          </w:p>
        </w:tc>
      </w:tr>
      <w:tr w:rsidR="0077774E" w:rsidRPr="0077774E" w14:paraId="31F3B4E1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411D3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102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FC9A7A" w14:textId="19AB4672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Processing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BF1776" w14:textId="3731DFDA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Request received and is processing, wait, no response available yet</w:t>
            </w:r>
          </w:p>
        </w:tc>
      </w:tr>
      <w:tr w:rsidR="0077774E" w:rsidRPr="0077774E" w14:paraId="23813AD9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6ED941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103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917152" w14:textId="757560FE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Early Hints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B54767" w14:textId="0AF627BD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Used with Link header, preloading resources while server prepares response</w:t>
            </w:r>
          </w:p>
        </w:tc>
      </w:tr>
      <w:tr w:rsidR="0077774E" w:rsidRPr="0077774E" w14:paraId="3AADA99D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B570C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200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073463" w14:textId="7F9C357F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OK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718950" w14:textId="0B9C528C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Request succeeded, depends on HTTP method, Get, Head, Put or Post, Trace</w:t>
            </w:r>
          </w:p>
        </w:tc>
      </w:tr>
      <w:tr w:rsidR="0077774E" w:rsidRPr="0077774E" w14:paraId="37247BD1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50C6ED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201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EC323D" w14:textId="3FAE98BD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Created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501438" w14:textId="0B82F805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Request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succeeded,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new resource created</w:t>
            </w:r>
          </w:p>
        </w:tc>
      </w:tr>
      <w:tr w:rsidR="0077774E" w:rsidRPr="0077774E" w14:paraId="677BFDB4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AEC1BE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204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4B4E13" w14:textId="6C93F22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 Content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FEDD48" w14:textId="6A95B3A4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Headers may be useful but no content to send</w:t>
            </w:r>
          </w:p>
        </w:tc>
      </w:tr>
      <w:tr w:rsidR="0077774E" w:rsidRPr="0077774E" w14:paraId="4656FF3E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C0C779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307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B121B4" w14:textId="4A8741C5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Temporary Redirect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6F1CC" w14:textId="2A49EA6B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Server sends this message when user is redirected to another URL</w:t>
            </w:r>
          </w:p>
        </w:tc>
      </w:tr>
      <w:tr w:rsidR="0077774E" w:rsidRPr="0077774E" w14:paraId="1825FD15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8AC917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308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1297B" w14:textId="36C27CBE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Permanent Redirect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B14161" w14:textId="5987A05B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The resource is permanently located at another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</w:p>
        </w:tc>
      </w:tr>
      <w:tr w:rsidR="0077774E" w:rsidRPr="0077774E" w14:paraId="04C0C445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AD61D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400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A4D4F4" w14:textId="766FCCAD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Bad Request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8A53E0" w14:textId="2770634D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Cannot process due to error</w:t>
            </w:r>
          </w:p>
        </w:tc>
      </w:tr>
      <w:tr w:rsidR="0077774E" w:rsidRPr="0077774E" w14:paraId="55BE194B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364356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404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223E5" w14:textId="1022ABD0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Not Found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7C004" w14:textId="28603AF8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Resource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be located</w:t>
            </w:r>
          </w:p>
        </w:tc>
      </w:tr>
      <w:tr w:rsidR="0077774E" w:rsidRPr="0077774E" w14:paraId="2A339808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DD22CB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lastRenderedPageBreak/>
              <w:t>418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8CB52A" w14:textId="2AF7A411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I’m a teapot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0EE9FE" w14:textId="3674822D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Server refuses request “That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ain’t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my job”</w:t>
            </w:r>
          </w:p>
        </w:tc>
      </w:tr>
      <w:tr w:rsidR="0077774E" w:rsidRPr="0077774E" w14:paraId="11E4ED4A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5C2DD2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500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568CA2" w14:textId="1C3F7F92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Internal Server Error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DF74C" w14:textId="59DA5946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There’s a problem, doesn’t know what to do</w:t>
            </w:r>
          </w:p>
        </w:tc>
      </w:tr>
      <w:tr w:rsidR="0077774E" w:rsidRPr="0077774E" w14:paraId="107C0F9B" w14:textId="77777777" w:rsidTr="0077774E">
        <w:trPr>
          <w:trHeight w:val="435"/>
        </w:trPr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6FD8B9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501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D9E475" w14:textId="0B51224F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Not Implemented</w:t>
            </w:r>
          </w:p>
        </w:tc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E3FA2" w14:textId="35246536" w:rsidR="0077774E" w:rsidRPr="0077774E" w:rsidRDefault="0077774E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Request not supported and can’t be handled</w:t>
            </w:r>
          </w:p>
        </w:tc>
      </w:tr>
    </w:tbl>
    <w:p w14:paraId="026F7A6A" w14:textId="77777777" w:rsidR="0077774E" w:rsidRPr="0077774E" w:rsidRDefault="0077774E" w:rsidP="0077774E">
      <w:pPr>
        <w:shd w:val="clear" w:color="auto" w:fill="FFFFFF"/>
        <w:spacing w:before="90" w:after="90"/>
        <w:outlineLvl w:val="3"/>
        <w:rPr>
          <w:rFonts w:ascii="Open Sans" w:eastAsia="Times New Roman" w:hAnsi="Open Sans" w:cs="Open Sans"/>
          <w:b/>
          <w:bCs/>
          <w:color w:val="313E49"/>
          <w:kern w:val="0"/>
          <w:sz w:val="27"/>
          <w:szCs w:val="27"/>
          <w14:ligatures w14:val="none"/>
        </w:rPr>
      </w:pPr>
      <w:r w:rsidRPr="0077774E">
        <w:rPr>
          <w:rFonts w:ascii="Open Sans" w:eastAsia="Times New Roman" w:hAnsi="Open Sans" w:cs="Open Sans"/>
          <w:b/>
          <w:bCs/>
          <w:color w:val="313E49"/>
          <w:kern w:val="0"/>
          <w:sz w:val="27"/>
          <w:szCs w:val="27"/>
          <w14:ligatures w14:val="none"/>
        </w:rPr>
        <w:t>Problem 3</w:t>
      </w:r>
    </w:p>
    <w:p w14:paraId="09B7E477" w14:textId="77777777" w:rsidR="0077774E" w:rsidRDefault="0077774E" w:rsidP="0077774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In regards to</w:t>
      </w:r>
      <w:proofErr w:type="gramEnd"/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HTTP Request Methods, what does </w:t>
      </w:r>
      <w:proofErr w:type="spellStart"/>
      <w:r w:rsidRPr="0077774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indempotent</w:t>
      </w:r>
      <w:proofErr w:type="spellEnd"/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 mean?</w:t>
      </w:r>
    </w:p>
    <w:p w14:paraId="720E98E5" w14:textId="1609A500" w:rsidR="0077774E" w:rsidRPr="0077774E" w:rsidRDefault="0077774E" w:rsidP="0077774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Same request ran multiple times has same effect as only running it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once</w:t>
      </w:r>
      <w:proofErr w:type="gramEnd"/>
    </w:p>
    <w:p w14:paraId="6EC4664C" w14:textId="77777777" w:rsidR="0077774E" w:rsidRPr="0077774E" w:rsidRDefault="0077774E" w:rsidP="0077774E">
      <w:pPr>
        <w:shd w:val="clear" w:color="auto" w:fill="FFFFFF"/>
        <w:spacing w:before="90" w:after="90"/>
        <w:outlineLvl w:val="3"/>
        <w:rPr>
          <w:rFonts w:ascii="Open Sans" w:eastAsia="Times New Roman" w:hAnsi="Open Sans" w:cs="Open Sans"/>
          <w:b/>
          <w:bCs/>
          <w:color w:val="313E49"/>
          <w:kern w:val="0"/>
          <w:sz w:val="27"/>
          <w:szCs w:val="27"/>
          <w14:ligatures w14:val="none"/>
        </w:rPr>
      </w:pPr>
      <w:r w:rsidRPr="0077774E">
        <w:rPr>
          <w:rFonts w:ascii="Open Sans" w:eastAsia="Times New Roman" w:hAnsi="Open Sans" w:cs="Open Sans"/>
          <w:b/>
          <w:bCs/>
          <w:color w:val="313E49"/>
          <w:kern w:val="0"/>
          <w:sz w:val="27"/>
          <w:szCs w:val="27"/>
          <w14:ligatures w14:val="none"/>
        </w:rPr>
        <w:t>Problem 4</w:t>
      </w:r>
    </w:p>
    <w:p w14:paraId="7F9563DD" w14:textId="77777777" w:rsidR="0077774E" w:rsidRPr="0077774E" w:rsidRDefault="0077774E" w:rsidP="0077774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Fill out the table to indicate which are methods are safe and which are </w:t>
      </w:r>
      <w:proofErr w:type="spellStart"/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indempotent</w:t>
      </w:r>
      <w:proofErr w:type="spellEnd"/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. (For reference, see </w:t>
      </w:r>
      <w:hyperlink r:id="rId5" w:tgtFrame="_blank" w:history="1">
        <w:r w:rsidRPr="0077774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 xml:space="preserve">MDN docs </w:t>
        </w:r>
        <w:r w:rsidRPr="0077774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o</w:t>
        </w:r>
        <w:r w:rsidRPr="0077774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 xml:space="preserve">n </w:t>
        </w:r>
        <w:proofErr w:type="spellStart"/>
        <w:r w:rsidRPr="0077774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indempotent</w:t>
        </w:r>
        <w:proofErr w:type="spellEnd"/>
      </w:hyperlink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 vs </w:t>
      </w:r>
      <w:hyperlink r:id="rId6" w:tgtFrame="_blank" w:history="1">
        <w:r w:rsidRPr="0077774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saf</w:t>
        </w:r>
        <w:r w:rsidRPr="0077774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e</w:t>
        </w:r>
      </w:hyperlink>
      <w:r w:rsidRPr="0077774E">
        <w:rPr>
          <w:rFonts w:ascii="Lato" w:eastAsia="Times New Roman" w:hAnsi="Lato" w:cs="Times New Roman"/>
          <w:color w:val="2D3B45"/>
          <w:kern w:val="0"/>
          <w14:ligatures w14:val="none"/>
        </w:rPr>
        <w:t>.)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2880"/>
        <w:gridCol w:w="2160"/>
      </w:tblGrid>
      <w:tr w:rsidR="0077774E" w:rsidRPr="0077774E" w14:paraId="5AC66FF9" w14:textId="77777777" w:rsidTr="0077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5065B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HTTP Request Method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718848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Safe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606FA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Indempotent</w:t>
            </w:r>
            <w:proofErr w:type="spellEnd"/>
          </w:p>
        </w:tc>
      </w:tr>
      <w:tr w:rsidR="0077774E" w:rsidRPr="0077774E" w14:paraId="07D2D15A" w14:textId="77777777" w:rsidTr="0077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C2846B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GET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5EB200" w14:textId="77777777" w:rsidR="0077774E" w:rsidRPr="0077774E" w:rsidRDefault="0077774E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yes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DF5528" w14:textId="4BBFA0BD" w:rsidR="0077774E" w:rsidRPr="0077774E" w:rsidRDefault="004D48C1" w:rsidP="0077774E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4D48C1">
              <w:rPr>
                <w:rFonts w:ascii="Lato" w:eastAsia="Times New Roman" w:hAnsi="Lato" w:cs="Times New Roman"/>
                <w:color w:val="2D3B45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77774E" w:rsidRPr="0077774E" w14:paraId="5BAC6489" w14:textId="77777777" w:rsidTr="0077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619E0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PUT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0B785A" w14:textId="1782B2F7" w:rsidR="0077774E" w:rsidRPr="0077774E" w:rsidRDefault="004D48C1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14BD3B" w14:textId="7B5A443F" w:rsidR="0077774E" w:rsidRPr="0077774E" w:rsidRDefault="004D48C1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77774E" w:rsidRPr="0077774E" w14:paraId="582F6D66" w14:textId="77777777" w:rsidTr="0077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99CF61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POST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B5C6DB" w14:textId="2DBDF888" w:rsidR="0077774E" w:rsidRPr="0077774E" w:rsidRDefault="004D48C1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 xml:space="preserve">No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9A9ABF" w14:textId="1ACD2300" w:rsidR="0077774E" w:rsidRPr="0077774E" w:rsidRDefault="004D48C1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77774E" w:rsidRPr="0077774E" w14:paraId="67A794C0" w14:textId="77777777" w:rsidTr="0077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4BDFE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DELETE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798E3E" w14:textId="1A97ECC7" w:rsidR="0077774E" w:rsidRPr="0077774E" w:rsidRDefault="004D48C1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52B99E" w14:textId="241C0C8F" w:rsidR="0077774E" w:rsidRPr="0077774E" w:rsidRDefault="004D48C1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77774E" w:rsidRPr="0077774E" w14:paraId="76062C09" w14:textId="77777777" w:rsidTr="0077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0265FD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OPTIONS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0F6564" w14:textId="5F20B08B" w:rsidR="0077774E" w:rsidRPr="0077774E" w:rsidRDefault="004D48C1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Yes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B175F0" w14:textId="745C93D7" w:rsidR="0077774E" w:rsidRPr="0077774E" w:rsidRDefault="004D48C1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77774E" w:rsidRPr="0077774E" w14:paraId="4099F939" w14:textId="77777777" w:rsidTr="0077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D449C8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TRACE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1F68E2" w14:textId="3DE18473" w:rsidR="0077774E" w:rsidRPr="0077774E" w:rsidRDefault="004D48C1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yes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0756CD" w14:textId="0F288D11" w:rsidR="0077774E" w:rsidRPr="0077774E" w:rsidRDefault="004D48C1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77774E" w:rsidRPr="0077774E" w14:paraId="190F37B0" w14:textId="77777777" w:rsidTr="0077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FAD832" w14:textId="77777777" w:rsidR="0077774E" w:rsidRPr="0077774E" w:rsidRDefault="0077774E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77774E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PATCH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4E3DC" w14:textId="7C0A52FF" w:rsidR="0077774E" w:rsidRPr="0077774E" w:rsidRDefault="004D48C1" w:rsidP="0077774E">
            <w:pP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No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645C4" w14:textId="18211990" w:rsidR="0077774E" w:rsidRPr="0077774E" w:rsidRDefault="004D48C1" w:rsidP="0077774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</w:tbl>
    <w:p w14:paraId="77D8195A" w14:textId="77777777" w:rsidR="0077774E" w:rsidRPr="0077774E" w:rsidRDefault="0077774E" w:rsidP="0077774E">
      <w:pPr>
        <w:shd w:val="clear" w:color="auto" w:fill="FFFFFF"/>
        <w:spacing w:before="90" w:after="90"/>
        <w:outlineLvl w:val="2"/>
        <w:rPr>
          <w:rFonts w:ascii="Open Sans" w:eastAsia="Times New Roman" w:hAnsi="Open Sans" w:cs="Open Sans"/>
          <w:color w:val="313E49"/>
          <w:kern w:val="0"/>
          <w:sz w:val="36"/>
          <w:szCs w:val="36"/>
          <w14:ligatures w14:val="none"/>
        </w:rPr>
      </w:pPr>
      <w:r w:rsidRPr="0077774E">
        <w:rPr>
          <w:rFonts w:ascii="Open Sans" w:eastAsia="Times New Roman" w:hAnsi="Open Sans" w:cs="Open Sans"/>
          <w:color w:val="313E49"/>
          <w:kern w:val="0"/>
          <w:sz w:val="36"/>
          <w:szCs w:val="36"/>
          <w14:ligatures w14:val="none"/>
        </w:rPr>
        <w:t>Submit</w:t>
      </w:r>
    </w:p>
    <w:p w14:paraId="5E98AE86" w14:textId="77777777" w:rsidR="00EB2B43" w:rsidRDefault="00EB2B43"/>
    <w:sectPr w:rsidR="00EB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4E"/>
    <w:rsid w:val="004D48C1"/>
    <w:rsid w:val="0077774E"/>
    <w:rsid w:val="00E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3DBF"/>
  <w15:chartTrackingRefBased/>
  <w15:docId w15:val="{917EF557-51C0-5844-84F8-B0ADBC7D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7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774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7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774E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7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77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7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Safe/HTTP" TargetMode="External"/><Relationship Id="rId5" Type="http://schemas.openxmlformats.org/officeDocument/2006/relationships/hyperlink" Target="https://developer.mozilla.org/en-US/docs/Glossary/Idempotent" TargetMode="External"/><Relationship Id="rId4" Type="http://schemas.openxmlformats.org/officeDocument/2006/relationships/hyperlink" Target="https://developer.mozilla.org/en-US/docs/Web/HTTP/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Perry</dc:creator>
  <cp:keywords/>
  <dc:description/>
  <cp:lastModifiedBy>Stephen Perry</cp:lastModifiedBy>
  <cp:revision>1</cp:revision>
  <dcterms:created xsi:type="dcterms:W3CDTF">2024-05-01T21:07:00Z</dcterms:created>
  <dcterms:modified xsi:type="dcterms:W3CDTF">2024-05-01T21:21:00Z</dcterms:modified>
</cp:coreProperties>
</file>