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add</w:t>
            </w:r>
          </w:p>
        </w:tc>
        <w:tc>
          <w:tcPr/>
          <w:p>
            <w:pPr>
              <w:pStyle w:val="Compact"/>
            </w:pPr>
            <w:r>
              <w:t xml:space="preserve">Add</w:t>
            </w:r>
          </w:p>
        </w:tc>
        <w:tc>
          <w:tcPr/>
          <w:p>
            <w:pPr>
              <w:pStyle w:val="Compact"/>
            </w:pPr>
            <w:r>
              <w:t xml:space="preserve">0 0 0 0</w:t>
            </w:r>
          </w:p>
        </w:tc>
        <w:tc>
          <w:tcPr/>
          <w:p>
            <w:pPr>
              <w:pStyle w:val="Compact"/>
            </w:pPr>
            <w:r>
              <w:t xml:space="preserve">Rd</w:t>
            </w:r>
          </w:p>
        </w:tc>
        <w:tc>
          <w:tcPr/>
          <w:p>
            <w:pPr>
              <w:pStyle w:val="Compact"/>
            </w:pPr>
            <w:r>
              <w:t xml:space="preserve">Rs</w:t>
            </w:r>
            <w:r>
              <w:rPr>
                <w:vertAlign w:val="subscript"/>
              </w:rP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Rs</w:t>
            </w:r>
            <w:r>
              <w:rPr>
                <w:vertAlign w:val="subscript"/>
              </w:rP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0 0 0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>
            <w:gridSpan w:val="7"/>
          </w:tcPr>
          <w:p>
            <w:pPr>
              <w:pStyle w:val="Compact"/>
            </w:pPr>
            <w:r>
              <w:t xml:space="preserve">Two's complement addition. Overflow is not detected.</w:t>
            </w:r>
            <w:r>
              <w:br/>
            </w:r>
            <w:r>
              <w:br/>
            </w:r>
            <w:r>
              <w:t xml:space="preserve">R(Rd) ← R(Rs1) + R(Rs2)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sub</w:t>
            </w:r>
          </w:p>
        </w:tc>
        <w:tc>
          <w:tcPr/>
          <w:p>
            <w:pPr>
              <w:pStyle w:val="Compact"/>
            </w:pPr>
            <w:r>
              <w:t xml:space="preserve">Subtract</w:t>
            </w:r>
          </w:p>
        </w:tc>
        <w:tc>
          <w:tcPr/>
          <w:p>
            <w:pPr>
              <w:pStyle w:val="Compact"/>
            </w:pPr>
            <w:r>
              <w:t xml:space="preserve">0 0 0 0</w:t>
            </w:r>
          </w:p>
        </w:tc>
        <w:tc>
          <w:tcPr/>
          <w:p>
            <w:pPr>
              <w:pStyle w:val="Compact"/>
            </w:pPr>
            <w:r>
              <w:t xml:space="preserve">Rd</w:t>
            </w:r>
          </w:p>
        </w:tc>
        <w:tc>
          <w:tcPr/>
          <w:p>
            <w:pPr>
              <w:pStyle w:val="Compact"/>
            </w:pPr>
            <w:r>
              <w:t xml:space="preserve">Rs</w:t>
            </w:r>
            <w:r>
              <w:rPr>
                <w:vertAlign w:val="subscript"/>
              </w:rP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Rs</w:t>
            </w:r>
            <w:r>
              <w:rPr>
                <w:vertAlign w:val="subscript"/>
              </w:rP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0 0 1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>
            <w:gridSpan w:val="7"/>
          </w:tcPr>
          <w:p>
            <w:pPr>
              <w:pStyle w:val="Compact"/>
            </w:pPr>
            <w:r>
              <w:t xml:space="preserve">Two's complement subtraction. Overflow is not detected.</w:t>
            </w:r>
            <w:r>
              <w:br/>
            </w:r>
            <w:r>
              <w:br/>
            </w:r>
            <w:r>
              <w:t xml:space="preserve">R(Rd) ← R(Rs1) - R(Rs2)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and</w:t>
            </w:r>
          </w:p>
        </w:tc>
        <w:tc>
          <w:tcPr/>
          <w:p>
            <w:pPr>
              <w:pStyle w:val="Compact"/>
            </w:pPr>
            <w:r>
              <w:t xml:space="preserve">Bitwise and</w:t>
            </w:r>
          </w:p>
        </w:tc>
        <w:tc>
          <w:tcPr/>
          <w:p>
            <w:pPr>
              <w:pStyle w:val="Compact"/>
            </w:pPr>
            <w:r>
              <w:t xml:space="preserve">0 0 0 0</w:t>
            </w:r>
          </w:p>
        </w:tc>
        <w:tc>
          <w:tcPr/>
          <w:p>
            <w:pPr>
              <w:pStyle w:val="Compact"/>
            </w:pPr>
            <w:r>
              <w:t xml:space="preserve">Rd</w:t>
            </w:r>
          </w:p>
        </w:tc>
        <w:tc>
          <w:tcPr/>
          <w:p>
            <w:pPr>
              <w:pStyle w:val="Compact"/>
            </w:pPr>
            <w:r>
              <w:t xml:space="preserve">Rs</w:t>
            </w:r>
            <w:r>
              <w:rPr>
                <w:vertAlign w:val="subscript"/>
              </w:rP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Rs</w:t>
            </w:r>
            <w:r>
              <w:rPr>
                <w:vertAlign w:val="subscript"/>
              </w:rP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0 1 0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>
            <w:gridSpan w:val="7"/>
          </w:tcPr>
          <w:p>
            <w:pPr>
              <w:pStyle w:val="Compact"/>
            </w:pPr>
            <w:r>
              <w:t xml:space="preserve">Bitwise and operation.</w:t>
            </w:r>
            <w:r>
              <w:br/>
            </w:r>
            <w:r>
              <w:br/>
            </w:r>
            <w:r>
              <w:t xml:space="preserve">R(Rd) ← R(Rs1) &amp; R(Rs2)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</w:t>
            </w:r>
          </w:p>
        </w:tc>
        <w:tc>
          <w:tcPr/>
          <w:p>
            <w:pPr>
              <w:pStyle w:val="Compact"/>
            </w:pPr>
            <w:r>
              <w:t xml:space="preserve">Bitwise or</w:t>
            </w:r>
          </w:p>
        </w:tc>
        <w:tc>
          <w:tcPr/>
          <w:p>
            <w:pPr>
              <w:pStyle w:val="Compact"/>
            </w:pPr>
            <w:r>
              <w:t xml:space="preserve">0 0 0 0</w:t>
            </w:r>
          </w:p>
        </w:tc>
        <w:tc>
          <w:tcPr/>
          <w:p>
            <w:pPr>
              <w:pStyle w:val="Compact"/>
            </w:pPr>
            <w:r>
              <w:t xml:space="preserve">Rd</w:t>
            </w:r>
          </w:p>
        </w:tc>
        <w:tc>
          <w:tcPr/>
          <w:p>
            <w:pPr>
              <w:pStyle w:val="Compact"/>
            </w:pPr>
            <w:r>
              <w:t xml:space="preserve">Rs</w:t>
            </w:r>
            <w:r>
              <w:rPr>
                <w:vertAlign w:val="subscript"/>
              </w:rP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Rs</w:t>
            </w:r>
            <w:r>
              <w:rPr>
                <w:vertAlign w:val="subscript"/>
              </w:rP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0 1 1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>
            <w:gridSpan w:val="7"/>
          </w:tcPr>
          <w:p>
            <w:pPr>
              <w:pStyle w:val="Compact"/>
            </w:pPr>
            <w:r>
              <w:t xml:space="preserve">Bitwise or operation.</w:t>
            </w:r>
            <w:r>
              <w:br/>
            </w:r>
            <w:r>
              <w:br/>
            </w:r>
            <w:r>
              <w:t xml:space="preserve">R(Rd) ← R(Rs1) | R(Rs2)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not</w:t>
            </w:r>
          </w:p>
        </w:tc>
        <w:tc>
          <w:tcPr/>
          <w:p>
            <w:pPr>
              <w:pStyle w:val="Compact"/>
            </w:pPr>
            <w:r>
              <w:t xml:space="preserve">Bitwise not</w:t>
            </w:r>
          </w:p>
        </w:tc>
        <w:tc>
          <w:tcPr/>
          <w:p>
            <w:pPr>
              <w:pStyle w:val="Compact"/>
            </w:pPr>
            <w:r>
              <w:t xml:space="preserve">0 0 0 0</w:t>
            </w:r>
          </w:p>
        </w:tc>
        <w:tc>
          <w:tcPr/>
          <w:p>
            <w:pPr>
              <w:pStyle w:val="Compact"/>
            </w:pPr>
            <w:r>
              <w:t xml:space="preserve">Rd</w:t>
            </w:r>
          </w:p>
        </w:tc>
        <w:tc>
          <w:tcPr/>
          <w:p>
            <w:pPr>
              <w:pStyle w:val="Compact"/>
            </w:pPr>
            <w:r>
              <w:t xml:space="preserve">Rs</w:t>
            </w:r>
            <w:r>
              <w:rPr>
                <w:vertAlign w:val="subscript"/>
              </w:rP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unused</w:t>
            </w:r>
          </w:p>
        </w:tc>
        <w:tc>
          <w:tcPr/>
          <w:p>
            <w:pPr>
              <w:pStyle w:val="Compact"/>
            </w:pPr>
            <w:r>
              <w:t xml:space="preserve">1 0 0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>
            <w:gridSpan w:val="7"/>
          </w:tcPr>
          <w:p>
            <w:pPr>
              <w:pStyle w:val="Compact"/>
            </w:pPr>
            <w:r>
              <w:t xml:space="preserve">Bitwise not operation.</w:t>
            </w:r>
            <w:r>
              <w:br/>
            </w:r>
            <w:r>
              <w:br/>
            </w:r>
            <w:r>
              <w:t xml:space="preserve">R(Rd) ← ~R(Rs1)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jalr</w:t>
            </w:r>
          </w:p>
        </w:tc>
        <w:tc>
          <w:tcPr/>
          <w:p>
            <w:pPr>
              <w:pStyle w:val="Compact"/>
            </w:pPr>
            <w:r>
              <w:t xml:space="preserve">Jump and link register</w:t>
            </w:r>
          </w:p>
        </w:tc>
        <w:tc>
          <w:tcPr/>
          <w:p>
            <w:pPr>
              <w:pStyle w:val="Compact"/>
            </w:pPr>
            <w:r>
              <w:t xml:space="preserve">0 0 0 1</w:t>
            </w:r>
          </w:p>
        </w:tc>
        <w:tc>
          <w:tcPr/>
          <w:p>
            <w:pPr>
              <w:pStyle w:val="Compact"/>
            </w:pPr>
            <w:r>
              <w:t xml:space="preserve">Rd</w:t>
            </w:r>
          </w:p>
        </w:tc>
        <w:tc>
          <w:tcPr/>
          <w:p>
            <w:pPr>
              <w:pStyle w:val="Compact"/>
            </w:pPr>
            <w:r>
              <w:t xml:space="preserve">Rs</w:t>
            </w:r>
            <w:r>
              <w:rPr>
                <w:vertAlign w:val="subscript"/>
              </w:rP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unused</w:t>
            </w:r>
          </w:p>
        </w:tc>
        <w:tc>
          <w:tcPr/>
          <w:p>
            <w:pPr>
              <w:pStyle w:val="Compact"/>
            </w:pPr>
            <w:r>
              <w:t xml:space="preserve">unused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>
            <w:gridSpan w:val="7"/>
          </w:tcPr>
          <w:p>
            <w:pPr>
              <w:pStyle w:val="Compact"/>
            </w:pPr>
            <w:r>
              <w:t xml:space="preserve">Jumps to the address stored in register Rd and stores PC + 1 in register Rs1. It is used for subroutine calls. It can also be used for normal jumps by using register r0 as Rs1.</w:t>
            </w:r>
            <w:r>
              <w:br/>
            </w:r>
            <w:r>
              <w:br/>
            </w:r>
            <w:r>
              <w:t xml:space="preserve">R(Rs1) ← PC + 1</w:t>
            </w:r>
            <w:r>
              <w:br/>
            </w:r>
            <w:r>
              <w:t xml:space="preserve">PC ← R(Rd)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</w:t>
            </w:r>
          </w:p>
        </w:tc>
        <w:tc>
          <w:tcPr/>
          <w:p>
            <w:pPr>
              <w:pStyle w:val="Compact"/>
            </w:pPr>
            <w:r>
              <w:t xml:space="preserve">Get word from input</w:t>
            </w:r>
          </w:p>
        </w:tc>
        <w:tc>
          <w:tcPr/>
          <w:p>
            <w:pPr>
              <w:pStyle w:val="Compact"/>
            </w:pPr>
            <w:r>
              <w:t xml:space="preserve">0 0 1 0</w:t>
            </w:r>
          </w:p>
        </w:tc>
        <w:tc>
          <w:tcPr/>
          <w:p>
            <w:pPr>
              <w:pStyle w:val="Compact"/>
            </w:pPr>
            <w:r>
              <w:t xml:space="preserve">Rd</w:t>
            </w:r>
          </w:p>
        </w:tc>
        <w:tc>
          <w:tcPr/>
          <w:p>
            <w:pPr>
              <w:pStyle w:val="Compact"/>
            </w:pPr>
            <w:r>
              <w:t xml:space="preserve">unused</w:t>
            </w:r>
          </w:p>
        </w:tc>
        <w:tc>
          <w:tcPr/>
          <w:p>
            <w:pPr>
              <w:pStyle w:val="Compact"/>
            </w:pPr>
            <w:r>
              <w:t xml:space="preserve">unused</w:t>
            </w:r>
          </w:p>
        </w:tc>
        <w:tc>
          <w:tcPr/>
          <w:p>
            <w:pPr>
              <w:pStyle w:val="Compact"/>
            </w:pPr>
            <w:r>
              <w:t xml:space="preserve">unused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>
            <w:gridSpan w:val="7"/>
          </w:tcPr>
          <w:p>
            <w:pPr>
              <w:pStyle w:val="Compact"/>
            </w:pPr>
            <w:r>
              <w:t xml:space="preserve">Get a word from user input.</w:t>
            </w:r>
            <w:r>
              <w:br/>
            </w:r>
            <w:r>
              <w:br/>
            </w:r>
            <w:r>
              <w:t xml:space="preserve">R(Rd) ← input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out</w:t>
            </w:r>
          </w:p>
        </w:tc>
        <w:tc>
          <w:tcPr/>
          <w:p>
            <w:pPr>
              <w:pStyle w:val="Compact"/>
            </w:pPr>
            <w:r>
              <w:t xml:space="preserve">Send word to output</w:t>
            </w:r>
          </w:p>
        </w:tc>
        <w:tc>
          <w:tcPr/>
          <w:p>
            <w:pPr>
              <w:pStyle w:val="Compact"/>
            </w:pPr>
            <w:r>
              <w:t xml:space="preserve">0 0 1 1</w:t>
            </w:r>
          </w:p>
        </w:tc>
        <w:tc>
          <w:tcPr/>
          <w:p>
            <w:pPr>
              <w:pStyle w:val="Compact"/>
            </w:pPr>
            <w:r>
              <w:t xml:space="preserve">Rd</w:t>
            </w:r>
          </w:p>
        </w:tc>
        <w:tc>
          <w:tcPr/>
          <w:p>
            <w:pPr>
              <w:pStyle w:val="Compact"/>
            </w:pPr>
            <w:r>
              <w:t xml:space="preserve">unused</w:t>
            </w:r>
          </w:p>
        </w:tc>
        <w:tc>
          <w:tcPr/>
          <w:p>
            <w:pPr>
              <w:pStyle w:val="Compact"/>
            </w:pPr>
            <w:r>
              <w:t xml:space="preserve">unused</w:t>
            </w:r>
          </w:p>
        </w:tc>
        <w:tc>
          <w:tcPr/>
          <w:p>
            <w:pPr>
              <w:pStyle w:val="Compact"/>
            </w:pPr>
            <w:r>
              <w:t xml:space="preserve">unused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>
            <w:gridSpan w:val="7"/>
          </w:tcPr>
          <w:p>
            <w:pPr>
              <w:pStyle w:val="Compact"/>
            </w:pPr>
            <w:r>
              <w:t xml:space="preserve">Send a word to output. If Rd is r0, then the processor is halted.</w:t>
            </w:r>
            <w:r>
              <w:br/>
            </w:r>
            <w:r>
              <w:br/>
            </w:r>
            <w:r>
              <w:t xml:space="preserve">output ← R(Rd)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addi</w:t>
            </w:r>
          </w:p>
        </w:tc>
        <w:tc>
          <w:tcPr/>
          <w:p>
            <w:pPr>
              <w:pStyle w:val="Compact"/>
            </w:pPr>
            <w:r>
              <w:t xml:space="preserve">Add immediate</w:t>
            </w:r>
          </w:p>
        </w:tc>
        <w:tc>
          <w:tcPr/>
          <w:p>
            <w:pPr>
              <w:pStyle w:val="Compact"/>
            </w:pPr>
            <w:r>
              <w:t xml:space="preserve">0 1 0 0</w:t>
            </w:r>
          </w:p>
        </w:tc>
        <w:tc>
          <w:tcPr/>
          <w:p>
            <w:pPr>
              <w:pStyle w:val="Compact"/>
            </w:pPr>
            <w:r>
              <w:t xml:space="preserve">Rd</w:t>
            </w:r>
          </w:p>
        </w:tc>
        <w:tc>
          <w:tcPr/>
          <w:p>
            <w:pPr>
              <w:pStyle w:val="Compact"/>
            </w:pPr>
            <w:r>
              <w:t xml:space="preserve">Rs</w:t>
            </w:r>
            <w:r>
              <w:rPr>
                <w:vertAlign w:val="subscript"/>
              </w:rPr>
              <w:t xml:space="preserve">1</w:t>
            </w:r>
          </w:p>
        </w:tc>
        <w:tc>
          <w:tcPr>
            <w:gridSpan w:val="2"/>
          </w:tcPr>
          <w:p>
            <w:pPr>
              <w:pStyle w:val="Compact"/>
            </w:pPr>
            <w:r>
              <w:t xml:space="preserve">Imm6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>
            <w:gridSpan w:val="7"/>
          </w:tcPr>
          <w:p>
            <w:pPr>
              <w:pStyle w:val="Compact"/>
            </w:pPr>
            <w:r>
              <w:t xml:space="preserve">Two's complement addition with a signed immediate. Overflow is not detected.</w:t>
            </w:r>
            <w:r>
              <w:br/>
            </w:r>
            <w:r>
              <w:br/>
            </w:r>
            <w:r>
              <w:t xml:space="preserve">R(Rd) ← R(Rs1) + Imm6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shf</w:t>
            </w:r>
          </w:p>
        </w:tc>
        <w:tc>
          <w:tcPr/>
          <w:p>
            <w:pPr>
              <w:pStyle w:val="Compact"/>
            </w:pPr>
            <w:r>
              <w:t xml:space="preserve">Bit shift</w:t>
            </w:r>
          </w:p>
        </w:tc>
        <w:tc>
          <w:tcPr/>
          <w:p>
            <w:pPr>
              <w:pStyle w:val="Compact"/>
            </w:pPr>
            <w:r>
              <w:t xml:space="preserve">0 1 0 1</w:t>
            </w:r>
          </w:p>
        </w:tc>
        <w:tc>
          <w:tcPr/>
          <w:p>
            <w:pPr>
              <w:pStyle w:val="Compact"/>
            </w:pPr>
            <w:r>
              <w:t xml:space="preserve">Rd</w:t>
            </w:r>
          </w:p>
        </w:tc>
        <w:tc>
          <w:tcPr/>
          <w:p>
            <w:pPr>
              <w:pStyle w:val="Compact"/>
            </w:pPr>
            <w:r>
              <w:t xml:space="preserve">Rs</w:t>
            </w:r>
            <w:r>
              <w:rPr>
                <w:vertAlign w:val="subscript"/>
              </w:rPr>
              <w:t xml:space="preserve">1</w:t>
            </w:r>
          </w:p>
        </w:tc>
        <w:tc>
          <w:tcPr>
            <w:gridSpan w:val="2"/>
          </w:tcPr>
          <w:p>
            <w:pPr>
              <w:pStyle w:val="Compact"/>
            </w:pPr>
            <w:r>
              <w:t xml:space="preserve">Imm6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>
            <w:gridSpan w:val="7"/>
          </w:tcPr>
          <w:p>
            <w:pPr>
              <w:pStyle w:val="Compact"/>
            </w:pPr>
            <w:r>
              <w:t xml:space="preserve">Bit shift. It is either left if Imm6 is positive or right if the contents are negative. The right shift is a logical shift with zero extension.</w:t>
            </w:r>
            <w:r>
              <w:br/>
            </w:r>
            <w:r>
              <w:br/>
            </w:r>
            <w:r>
              <w:t xml:space="preserve">if (Imm6 &gt; 0)</w:t>
            </w:r>
            <w:r>
              <w:br/>
            </w:r>
            <w:r>
              <w:t xml:space="preserve">R(Rd) ← R(Rs1) &lt;&lt; Imm6 else</w:t>
            </w:r>
            <w:r>
              <w:br/>
            </w:r>
            <w:r>
              <w:t xml:space="preserve">R(Rd) ← R(Rs1) &gt;&gt; Imm6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lw</w:t>
            </w:r>
          </w:p>
        </w:tc>
        <w:tc>
          <w:tcPr/>
          <w:p>
            <w:pPr>
              <w:pStyle w:val="Compact"/>
            </w:pPr>
            <w:r>
              <w:t xml:space="preserve">Load word from memory</w:t>
            </w:r>
          </w:p>
        </w:tc>
        <w:tc>
          <w:tcPr/>
          <w:p>
            <w:pPr>
              <w:pStyle w:val="Compact"/>
            </w:pPr>
            <w:r>
              <w:t xml:space="preserve">0 1 1 0</w:t>
            </w:r>
          </w:p>
        </w:tc>
        <w:tc>
          <w:tcPr/>
          <w:p>
            <w:pPr>
              <w:pStyle w:val="Compact"/>
            </w:pPr>
            <w:r>
              <w:t xml:space="preserve">Rd</w:t>
            </w:r>
          </w:p>
        </w:tc>
        <w:tc>
          <w:tcPr/>
          <w:p>
            <w:pPr>
              <w:pStyle w:val="Compact"/>
            </w:pPr>
            <w:r>
              <w:t xml:space="preserve">Rs</w:t>
            </w:r>
            <w:r>
              <w:rPr>
                <w:vertAlign w:val="subscript"/>
              </w:rPr>
              <w:t xml:space="preserve">1</w:t>
            </w:r>
          </w:p>
        </w:tc>
        <w:tc>
          <w:tcPr>
            <w:gridSpan w:val="2"/>
          </w:tcPr>
          <w:p>
            <w:pPr>
              <w:pStyle w:val="Compact"/>
            </w:pPr>
            <w:r>
              <w:t xml:space="preserve">Imm6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>
            <w:gridSpan w:val="7"/>
          </w:tcPr>
          <w:p>
            <w:pPr>
              <w:pStyle w:val="Compact"/>
            </w:pPr>
            <w:r>
              <w:t xml:space="preserve">Loads word from memory using the effective address computed by adding Rs1 with the signed immediate.</w:t>
            </w:r>
            <w:r>
              <w:br/>
            </w:r>
            <w:r>
              <w:br/>
            </w:r>
            <w:r>
              <w:t xml:space="preserve">R(Rd) ← M[R(Rs1) + Imm6]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sw</w:t>
            </w:r>
          </w:p>
        </w:tc>
        <w:tc>
          <w:tcPr/>
          <w:p>
            <w:pPr>
              <w:pStyle w:val="Compact"/>
            </w:pPr>
            <w:r>
              <w:t xml:space="preserve">Store word to memory</w:t>
            </w:r>
          </w:p>
        </w:tc>
        <w:tc>
          <w:tcPr/>
          <w:p>
            <w:pPr>
              <w:pStyle w:val="Compact"/>
            </w:pPr>
            <w:r>
              <w:t xml:space="preserve">0 1 1 1</w:t>
            </w:r>
          </w:p>
        </w:tc>
        <w:tc>
          <w:tcPr/>
          <w:p>
            <w:pPr>
              <w:pStyle w:val="Compact"/>
            </w:pPr>
            <w:r>
              <w:t xml:space="preserve">Rd</w:t>
            </w:r>
          </w:p>
        </w:tc>
        <w:tc>
          <w:tcPr/>
          <w:p>
            <w:pPr>
              <w:pStyle w:val="Compact"/>
            </w:pPr>
            <w:r>
              <w:t xml:space="preserve">Rs</w:t>
            </w:r>
            <w:r>
              <w:rPr>
                <w:vertAlign w:val="subscript"/>
              </w:rPr>
              <w:t xml:space="preserve">1</w:t>
            </w:r>
          </w:p>
        </w:tc>
        <w:tc>
          <w:tcPr>
            <w:gridSpan w:val="2"/>
          </w:tcPr>
          <w:p>
            <w:pPr>
              <w:pStyle w:val="Compact"/>
            </w:pPr>
            <w:r>
              <w:t xml:space="preserve">Imm6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>
            <w:gridSpan w:val="7"/>
          </w:tcPr>
          <w:p>
            <w:pPr>
              <w:pStyle w:val="Compact"/>
            </w:pPr>
            <w:r>
              <w:t xml:space="preserve">Stores word into memory using the effective address computed by adding Rs1 with the signed immediate.</w:t>
            </w:r>
            <w:r>
              <w:br/>
            </w:r>
            <w:r>
              <w:br/>
            </w:r>
            <w:r>
              <w:t xml:space="preserve">M[R(Rs1) + Imm6] ← R(Rd)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lli</w:t>
            </w:r>
          </w:p>
        </w:tc>
        <w:tc>
          <w:tcPr/>
          <w:p>
            <w:pPr>
              <w:pStyle w:val="Compact"/>
            </w:pPr>
            <w:r>
              <w:t xml:space="preserve">Load lower immediate</w:t>
            </w:r>
          </w:p>
        </w:tc>
        <w:tc>
          <w:tcPr/>
          <w:p>
            <w:pPr>
              <w:pStyle w:val="Compact"/>
            </w:pPr>
            <w:r>
              <w:t xml:space="preserve">1 0 0 0</w:t>
            </w:r>
          </w:p>
        </w:tc>
        <w:tc>
          <w:tcPr/>
          <w:p>
            <w:pPr>
              <w:pStyle w:val="Compact"/>
            </w:pPr>
            <w:r>
              <w:t xml:space="preserve">Rd</w:t>
            </w:r>
          </w:p>
        </w:tc>
        <w:tc>
          <w:tcPr/>
          <w:p>
            <w:pPr>
              <w:pStyle w:val="Compact"/>
            </w:pPr>
            <w:r>
              <w:t xml:space="preserve">unused</w:t>
            </w:r>
          </w:p>
        </w:tc>
        <w:tc>
          <w:tcPr>
            <w:gridSpan w:val="3"/>
          </w:tcPr>
          <w:p>
            <w:pPr>
              <w:pStyle w:val="Compact"/>
            </w:pPr>
            <w:r>
              <w:t xml:space="preserve">Imm8</w:t>
            </w:r>
          </w:p>
        </w:tc>
      </w:tr>
      <w:tr>
        <w:tc>
          <w:tcPr>
            <w:gridSpan w:val="7"/>
          </w:tcPr>
          <w:p>
            <w:pPr>
              <w:pStyle w:val="Compact"/>
            </w:pPr>
            <w:r>
              <w:t xml:space="preserve">The lower bits (7-0) of Rd are copied from the immediate. The upper bits (15- 8) of Rd are set to bit 7 of the immediate to produce a sign-extended result.</w:t>
            </w:r>
            <w:r>
              <w:br/>
            </w:r>
            <w:r>
              <w:br/>
            </w:r>
            <w:r>
              <w:t xml:space="preserve">R(Rd[15..8]) ← Imm8[7]</w:t>
            </w:r>
            <w:r>
              <w:br/>
            </w:r>
            <w:r>
              <w:t xml:space="preserve">R(Rd[7..0]) ← Imm8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lui</w:t>
            </w:r>
          </w:p>
        </w:tc>
        <w:tc>
          <w:tcPr/>
          <w:p>
            <w:pPr>
              <w:pStyle w:val="Compact"/>
            </w:pPr>
            <w:r>
              <w:t xml:space="preserve">Load upper immediate</w:t>
            </w:r>
          </w:p>
        </w:tc>
        <w:tc>
          <w:tcPr/>
          <w:p>
            <w:pPr>
              <w:pStyle w:val="Compact"/>
            </w:pPr>
            <w:r>
              <w:t xml:space="preserve">1 0 0 1</w:t>
            </w:r>
          </w:p>
        </w:tc>
        <w:tc>
          <w:tcPr/>
          <w:p>
            <w:pPr>
              <w:pStyle w:val="Compact"/>
            </w:pPr>
            <w:r>
              <w:t xml:space="preserve">Rd</w:t>
            </w:r>
          </w:p>
        </w:tc>
        <w:tc>
          <w:tcPr/>
          <w:p>
            <w:pPr>
              <w:pStyle w:val="Compact"/>
            </w:pPr>
            <w:r>
              <w:t xml:space="preserve">unused</w:t>
            </w:r>
          </w:p>
        </w:tc>
        <w:tc>
          <w:tcPr>
            <w:gridSpan w:val="3"/>
          </w:tcPr>
          <w:p>
            <w:pPr>
              <w:pStyle w:val="Compact"/>
            </w:pPr>
            <w:r>
              <w:t xml:space="preserve">Imm8</w:t>
            </w:r>
          </w:p>
        </w:tc>
      </w:tr>
      <w:tr>
        <w:tc>
          <w:tcPr>
            <w:gridSpan w:val="7"/>
          </w:tcPr>
          <w:p>
            <w:pPr>
              <w:pStyle w:val="Compact"/>
            </w:pPr>
            <w:r>
              <w:t xml:space="preserve">The upper bits (15- 8) of Rd are copied from the immediate. The lower bits (7-0) of Rd are unchanged. The sign of the immediate does not matter – the eight bits are copied directly.</w:t>
            </w:r>
            <w:r>
              <w:br/>
            </w:r>
            <w:r>
              <w:br/>
            </w:r>
            <w:r>
              <w:t xml:space="preserve">R(Rd[15..8]) ← Imm8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beq</w:t>
            </w:r>
          </w:p>
        </w:tc>
        <w:tc>
          <w:tcPr/>
          <w:p>
            <w:pPr>
              <w:pStyle w:val="Compact"/>
            </w:pPr>
            <w:r>
              <w:t xml:space="preserve">Branch if equal to zero</w:t>
            </w:r>
          </w:p>
        </w:tc>
        <w:tc>
          <w:tcPr/>
          <w:p>
            <w:pPr>
              <w:pStyle w:val="Compact"/>
            </w:pPr>
            <w:r>
              <w:t xml:space="preserve">1 0 1 0</w:t>
            </w:r>
          </w:p>
        </w:tc>
        <w:tc>
          <w:tcPr/>
          <w:p>
            <w:pPr>
              <w:pStyle w:val="Compact"/>
            </w:pPr>
            <w:r>
              <w:t xml:space="preserve">Rd</w:t>
            </w:r>
          </w:p>
        </w:tc>
        <w:tc>
          <w:tcPr/>
          <w:p>
            <w:pPr>
              <w:pStyle w:val="Compact"/>
            </w:pPr>
            <w:r>
              <w:t xml:space="preserve">unused</w:t>
            </w:r>
          </w:p>
        </w:tc>
        <w:tc>
          <w:tcPr>
            <w:gridSpan w:val="3"/>
          </w:tcPr>
          <w:p>
            <w:pPr>
              <w:pStyle w:val="Compact"/>
            </w:pPr>
            <w:r>
              <w:t xml:space="preserve">Imm8</w:t>
            </w:r>
          </w:p>
        </w:tc>
      </w:tr>
      <w:tr>
        <w:tc>
          <w:tcPr>
            <w:gridSpan w:val="7"/>
          </w:tcPr>
          <w:p>
            <w:pPr>
              <w:pStyle w:val="Compact"/>
            </w:pPr>
            <w:r>
              <w:t xml:space="preserve">Conditional branch – compares Rd to zero. If R(Rd) = 0, then branch is taken with indirect target of PC + 1 + Imm8 as next PC. Immediate is a signed value.</w:t>
            </w:r>
            <w:r>
              <w:br/>
            </w:r>
            <w:r>
              <w:br/>
            </w:r>
            <w:r>
              <w:t xml:space="preserve">if (R(Rd) == 0) PC ← PC + 1 + Imm8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bne</w:t>
            </w:r>
          </w:p>
        </w:tc>
        <w:tc>
          <w:tcPr/>
          <w:p>
            <w:pPr>
              <w:pStyle w:val="Compact"/>
            </w:pPr>
            <w:r>
              <w:t xml:space="preserve">Branch if not equal to zero</w:t>
            </w:r>
          </w:p>
        </w:tc>
        <w:tc>
          <w:tcPr/>
          <w:p>
            <w:pPr>
              <w:pStyle w:val="Compact"/>
            </w:pPr>
            <w:r>
              <w:t xml:space="preserve">1 0 1 0</w:t>
            </w:r>
          </w:p>
        </w:tc>
        <w:tc>
          <w:tcPr/>
          <w:p>
            <w:pPr>
              <w:pStyle w:val="Compact"/>
            </w:pPr>
            <w:r>
              <w:t xml:space="preserve">Rd</w:t>
            </w:r>
          </w:p>
        </w:tc>
        <w:tc>
          <w:tcPr/>
          <w:p>
            <w:pPr>
              <w:pStyle w:val="Compact"/>
            </w:pPr>
            <w:r>
              <w:t xml:space="preserve">unused</w:t>
            </w:r>
          </w:p>
        </w:tc>
        <w:tc>
          <w:tcPr>
            <w:gridSpan w:val="3"/>
          </w:tcPr>
          <w:p>
            <w:pPr>
              <w:pStyle w:val="Compact"/>
            </w:pPr>
            <w:r>
              <w:t xml:space="preserve">Imm8</w:t>
            </w:r>
          </w:p>
        </w:tc>
      </w:tr>
      <w:tr>
        <w:tc>
          <w:tcPr>
            <w:gridSpan w:val="7"/>
          </w:tcPr>
          <w:p>
            <w:pPr>
              <w:pStyle w:val="Compact"/>
            </w:pPr>
            <w:r>
              <w:t xml:space="preserve">Conditional branch – compares Rd to zero. If R(Rd) ≠ 0, then branch is taken with indirect target of PC + 1 + Imm8 as next PC. Immediate is a signed value.</w:t>
            </w:r>
            <w:r>
              <w:br/>
            </w:r>
            <w:r>
              <w:br/>
            </w:r>
            <w:r>
              <w:t xml:space="preserve">if (R(Rd) ≠ 0) PC ← PC + 1 + Imm8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bgt</w:t>
            </w:r>
          </w:p>
        </w:tc>
        <w:tc>
          <w:tcPr/>
          <w:p>
            <w:pPr>
              <w:pStyle w:val="Compact"/>
            </w:pPr>
            <w:r>
              <w:t xml:space="preserve">Branch if greater than zero</w:t>
            </w:r>
          </w:p>
        </w:tc>
        <w:tc>
          <w:tcPr/>
          <w:p>
            <w:pPr>
              <w:pStyle w:val="Compact"/>
            </w:pPr>
            <w:r>
              <w:t xml:space="preserve">1 1 0 0</w:t>
            </w:r>
          </w:p>
        </w:tc>
        <w:tc>
          <w:tcPr/>
          <w:p>
            <w:pPr>
              <w:pStyle w:val="Compact"/>
            </w:pPr>
            <w:r>
              <w:t xml:space="preserve">Rd</w:t>
            </w:r>
          </w:p>
        </w:tc>
        <w:tc>
          <w:tcPr/>
          <w:p>
            <w:pPr>
              <w:pStyle w:val="Compact"/>
            </w:pPr>
            <w:r>
              <w:t xml:space="preserve">unused</w:t>
            </w:r>
          </w:p>
        </w:tc>
        <w:tc>
          <w:tcPr>
            <w:gridSpan w:val="3"/>
          </w:tcPr>
          <w:p>
            <w:pPr>
              <w:pStyle w:val="Compact"/>
            </w:pPr>
            <w:r>
              <w:t xml:space="preserve">Imm8</w:t>
            </w:r>
          </w:p>
        </w:tc>
      </w:tr>
      <w:tr>
        <w:tc>
          <w:tcPr>
            <w:gridSpan w:val="7"/>
          </w:tcPr>
          <w:p>
            <w:pPr>
              <w:pStyle w:val="Compact"/>
            </w:pPr>
            <w:r>
              <w:t xml:space="preserve">Conditional branch – compares Rd to zero. If R(Rd) &gt; 0, then branch is taken with indirect target of PC + 1 + Imm8 as next PC. Immediate is a signed value.</w:t>
            </w:r>
            <w:r>
              <w:br/>
            </w:r>
            <w:r>
              <w:br/>
            </w:r>
            <w:r>
              <w:t xml:space="preserve">if (R(Rd) &gt; 0) PC ← PC + 1 + Imm8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bge</w:t>
            </w:r>
          </w:p>
        </w:tc>
        <w:tc>
          <w:tcPr/>
          <w:p>
            <w:pPr>
              <w:pStyle w:val="Compact"/>
            </w:pPr>
            <w:r>
              <w:t xml:space="preserve">Branch if greater than or equal to zero</w:t>
            </w:r>
          </w:p>
        </w:tc>
        <w:tc>
          <w:tcPr/>
          <w:p>
            <w:pPr>
              <w:pStyle w:val="Compact"/>
            </w:pPr>
            <w:r>
              <w:t xml:space="preserve">1 1 0 1</w:t>
            </w:r>
          </w:p>
        </w:tc>
        <w:tc>
          <w:tcPr/>
          <w:p>
            <w:pPr>
              <w:pStyle w:val="Compact"/>
            </w:pPr>
            <w:r>
              <w:t xml:space="preserve">Rd</w:t>
            </w:r>
          </w:p>
        </w:tc>
        <w:tc>
          <w:tcPr/>
          <w:p>
            <w:pPr>
              <w:pStyle w:val="Compact"/>
            </w:pPr>
            <w:r>
              <w:t xml:space="preserve">unused</w:t>
            </w:r>
          </w:p>
        </w:tc>
        <w:tc>
          <w:tcPr>
            <w:gridSpan w:val="3"/>
          </w:tcPr>
          <w:p>
            <w:pPr>
              <w:pStyle w:val="Compact"/>
            </w:pPr>
            <w:r>
              <w:t xml:space="preserve">Imm8</w:t>
            </w:r>
          </w:p>
        </w:tc>
      </w:tr>
      <w:tr>
        <w:tc>
          <w:tcPr>
            <w:gridSpan w:val="7"/>
          </w:tcPr>
          <w:p>
            <w:pPr>
              <w:pStyle w:val="Compact"/>
            </w:pPr>
            <w:r>
              <w:t xml:space="preserve">Conditional branch – compares Rd to zero. If R(Rd) ≥ 0, then branch is taken with indirect target of PC + 1 + Imm8 as next PC. Immediate is a signed value.</w:t>
            </w:r>
            <w:r>
              <w:br/>
            </w:r>
            <w:r>
              <w:br/>
            </w:r>
            <w:r>
              <w:t xml:space="preserve">if (R(Rd) ≥ 0) PC ← PC + 1 + Imm8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blt</w:t>
            </w:r>
          </w:p>
        </w:tc>
        <w:tc>
          <w:tcPr/>
          <w:p>
            <w:pPr>
              <w:pStyle w:val="Compact"/>
            </w:pPr>
            <w:r>
              <w:t xml:space="preserve">Branch if less than to zero</w:t>
            </w:r>
          </w:p>
        </w:tc>
        <w:tc>
          <w:tcPr/>
          <w:p>
            <w:pPr>
              <w:pStyle w:val="Compact"/>
            </w:pPr>
            <w:r>
              <w:t xml:space="preserve">1 1 1 0</w:t>
            </w:r>
          </w:p>
        </w:tc>
        <w:tc>
          <w:tcPr/>
          <w:p>
            <w:pPr>
              <w:pStyle w:val="Compact"/>
            </w:pPr>
            <w:r>
              <w:t xml:space="preserve">Rd</w:t>
            </w:r>
          </w:p>
        </w:tc>
        <w:tc>
          <w:tcPr/>
          <w:p>
            <w:pPr>
              <w:pStyle w:val="Compact"/>
            </w:pPr>
            <w:r>
              <w:t xml:space="preserve">unused</w:t>
            </w:r>
          </w:p>
        </w:tc>
        <w:tc>
          <w:tcPr>
            <w:gridSpan w:val="3"/>
          </w:tcPr>
          <w:p>
            <w:pPr>
              <w:pStyle w:val="Compact"/>
            </w:pPr>
            <w:r>
              <w:t xml:space="preserve">Imm8</w:t>
            </w:r>
          </w:p>
        </w:tc>
      </w:tr>
      <w:tr>
        <w:tc>
          <w:tcPr>
            <w:gridSpan w:val="7"/>
          </w:tcPr>
          <w:p>
            <w:pPr>
              <w:pStyle w:val="Compact"/>
            </w:pPr>
            <w:r>
              <w:t xml:space="preserve">Conditional branch – compares Rd to zero. If R(Rd) &lt; 0, then branch is taken with indirect target of PC + 1 + Imm8 as next PC. Immediate is a signed value.</w:t>
            </w:r>
            <w:r>
              <w:br/>
            </w:r>
            <w:r>
              <w:br/>
            </w:r>
            <w:r>
              <w:t xml:space="preserve">if (R(Rd) &lt; 0) PC ← PC + 1 + Imm8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ble</w:t>
            </w:r>
          </w:p>
        </w:tc>
        <w:tc>
          <w:tcPr/>
          <w:p>
            <w:pPr>
              <w:pStyle w:val="Compact"/>
            </w:pPr>
            <w:r>
              <w:t xml:space="preserve">Branch if less than or equal to zero</w:t>
            </w:r>
          </w:p>
        </w:tc>
        <w:tc>
          <w:tcPr/>
          <w:p>
            <w:pPr>
              <w:pStyle w:val="Compact"/>
            </w:pPr>
            <w:r>
              <w:t xml:space="preserve">1 1 1 1</w:t>
            </w:r>
          </w:p>
        </w:tc>
        <w:tc>
          <w:tcPr/>
          <w:p>
            <w:pPr>
              <w:pStyle w:val="Compact"/>
            </w:pPr>
            <w:r>
              <w:t xml:space="preserve">Rd</w:t>
            </w:r>
          </w:p>
        </w:tc>
        <w:tc>
          <w:tcPr/>
          <w:p>
            <w:pPr>
              <w:pStyle w:val="Compact"/>
            </w:pPr>
            <w:r>
              <w:t xml:space="preserve">unused</w:t>
            </w:r>
          </w:p>
        </w:tc>
        <w:tc>
          <w:tcPr>
            <w:gridSpan w:val="3"/>
          </w:tcPr>
          <w:p>
            <w:pPr>
              <w:pStyle w:val="Compact"/>
            </w:pPr>
            <w:r>
              <w:t xml:space="preserve">Imm8</w:t>
            </w:r>
          </w:p>
        </w:tc>
      </w:tr>
      <w:tr>
        <w:tc>
          <w:tcPr>
            <w:gridSpan w:val="7"/>
          </w:tcPr>
          <w:p>
            <w:pPr>
              <w:pStyle w:val="Compact"/>
            </w:pPr>
            <w:r>
              <w:t xml:space="preserve">Conditional branch – compares Rd to zero. If R(Rd) ≤ 0, then branch is taken with indirect target of PC + 1 + Imm8 as next PC. Immediate is a signed value.</w:t>
            </w:r>
            <w:r>
              <w:br/>
            </w:r>
            <w:r>
              <w:br/>
            </w:r>
            <w:r>
              <w:t xml:space="preserve">if (R(Rd) ≤ 0) PC ← PC + 1 + Imm8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2024-10-08T17:58:22Z</dcterms:created>
  <dcterms:modified xsi:type="dcterms:W3CDTF">2024-10-08T17:58:22Z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